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764" w:rsidRDefault="001C6764" w:rsidP="0055591A">
      <w:pPr>
        <w:ind w:left="142"/>
        <w:jc w:val="center"/>
        <w:rPr>
          <w:rFonts w:ascii="Calibri" w:eastAsia="Calibri" w:hAnsi="Calibri"/>
          <w:sz w:val="32"/>
          <w:szCs w:val="32"/>
        </w:rPr>
      </w:pPr>
    </w:p>
    <w:p w:rsidR="0055591A" w:rsidRPr="00A24934" w:rsidRDefault="0055591A" w:rsidP="00A24934">
      <w:pPr>
        <w:spacing w:after="0"/>
        <w:ind w:left="142"/>
        <w:jc w:val="center"/>
        <w:rPr>
          <w:rFonts w:ascii="Calibri" w:eastAsia="Calibri" w:hAnsi="Calibri"/>
          <w:sz w:val="40"/>
          <w:szCs w:val="40"/>
        </w:rPr>
      </w:pPr>
      <w:r w:rsidRPr="00A24934">
        <w:rPr>
          <w:rFonts w:ascii="Calibri" w:eastAsia="Calibri" w:hAnsi="Calibri"/>
          <w:sz w:val="40"/>
          <w:szCs w:val="40"/>
        </w:rPr>
        <w:t xml:space="preserve">COMUNE </w:t>
      </w:r>
      <w:proofErr w:type="spellStart"/>
      <w:r w:rsidRPr="00A24934">
        <w:rPr>
          <w:rFonts w:ascii="Calibri" w:eastAsia="Calibri" w:hAnsi="Calibri"/>
          <w:sz w:val="40"/>
          <w:szCs w:val="40"/>
        </w:rPr>
        <w:t>DI</w:t>
      </w:r>
      <w:proofErr w:type="spellEnd"/>
      <w:r w:rsidRPr="00A24934">
        <w:rPr>
          <w:rFonts w:ascii="Calibri" w:eastAsia="Calibri" w:hAnsi="Calibri"/>
          <w:sz w:val="40"/>
          <w:szCs w:val="40"/>
        </w:rPr>
        <w:t xml:space="preserve"> SARROCH</w:t>
      </w:r>
    </w:p>
    <w:p w:rsidR="0055591A" w:rsidRDefault="0055591A" w:rsidP="00A24934">
      <w:pPr>
        <w:spacing w:after="0"/>
        <w:ind w:left="142"/>
        <w:jc w:val="center"/>
        <w:rPr>
          <w:rFonts w:ascii="Calibri" w:eastAsia="Calibri" w:hAnsi="Calibri"/>
          <w:sz w:val="24"/>
          <w:szCs w:val="24"/>
        </w:rPr>
      </w:pPr>
      <w:r>
        <w:rPr>
          <w:rFonts w:ascii="Calibri" w:eastAsia="Calibri" w:hAnsi="Calibri"/>
          <w:sz w:val="24"/>
          <w:szCs w:val="24"/>
        </w:rPr>
        <w:t>Città Metropolitana di Cagliari</w:t>
      </w:r>
    </w:p>
    <w:p w:rsidR="0055591A" w:rsidRPr="00A24934" w:rsidRDefault="0055591A" w:rsidP="0055591A">
      <w:pPr>
        <w:autoSpaceDE w:val="0"/>
        <w:autoSpaceDN w:val="0"/>
        <w:adjustRightInd w:val="0"/>
        <w:ind w:left="142"/>
        <w:jc w:val="center"/>
        <w:rPr>
          <w:rFonts w:ascii="Calibri" w:eastAsia="Calibri" w:hAnsi="Calibri"/>
          <w:b/>
          <w:bCs/>
          <w:color w:val="000000"/>
          <w:sz w:val="32"/>
          <w:szCs w:val="32"/>
          <w:lang w:eastAsia="en-US"/>
        </w:rPr>
      </w:pPr>
      <w:r w:rsidRPr="00A24934">
        <w:rPr>
          <w:rFonts w:ascii="Calibri" w:eastAsia="Calibri" w:hAnsi="Calibri"/>
          <w:b/>
          <w:bCs/>
          <w:color w:val="000000"/>
          <w:sz w:val="32"/>
          <w:szCs w:val="32"/>
          <w:lang w:eastAsia="en-US"/>
        </w:rPr>
        <w:t>BANDO PUBBLICO</w:t>
      </w:r>
    </w:p>
    <w:p w:rsidR="0055591A" w:rsidRPr="00A24934" w:rsidRDefault="0055591A" w:rsidP="0055591A">
      <w:pPr>
        <w:autoSpaceDE w:val="0"/>
        <w:autoSpaceDN w:val="0"/>
        <w:adjustRightInd w:val="0"/>
        <w:ind w:left="360"/>
        <w:jc w:val="center"/>
        <w:rPr>
          <w:rFonts w:ascii="Calibri" w:eastAsia="Calibri" w:hAnsi="Calibri"/>
          <w:b/>
          <w:color w:val="000000"/>
          <w:lang w:eastAsia="en-US"/>
        </w:rPr>
      </w:pPr>
      <w:r w:rsidRPr="00A24934">
        <w:rPr>
          <w:rFonts w:ascii="Calibri" w:eastAsia="Calibri" w:hAnsi="Calibri"/>
          <w:b/>
          <w:color w:val="000000"/>
          <w:lang w:eastAsia="en-US"/>
        </w:rPr>
        <w:t>Il RESPONSABILE DEL</w:t>
      </w:r>
      <w:r w:rsidR="001C6764" w:rsidRPr="00A24934">
        <w:rPr>
          <w:rFonts w:ascii="Calibri" w:eastAsia="Calibri" w:hAnsi="Calibri"/>
          <w:b/>
          <w:color w:val="000000"/>
          <w:lang w:eastAsia="en-US"/>
        </w:rPr>
        <w:t>L</w:t>
      </w:r>
      <w:r w:rsidR="00A24934" w:rsidRPr="00A24934">
        <w:rPr>
          <w:rFonts w:ascii="Calibri" w:eastAsia="Calibri" w:hAnsi="Calibri"/>
          <w:b/>
          <w:color w:val="000000"/>
          <w:lang w:eastAsia="en-US"/>
        </w:rPr>
        <w:t>'</w:t>
      </w:r>
      <w:r w:rsidR="001C6764" w:rsidRPr="00A24934">
        <w:rPr>
          <w:rFonts w:ascii="Calibri" w:eastAsia="Calibri" w:hAnsi="Calibri"/>
          <w:b/>
          <w:color w:val="000000"/>
          <w:lang w:eastAsia="en-US"/>
        </w:rPr>
        <w:t>AREA PATRIM</w:t>
      </w:r>
      <w:r w:rsidR="00A44D18">
        <w:rPr>
          <w:rFonts w:ascii="Calibri" w:eastAsia="Calibri" w:hAnsi="Calibri"/>
          <w:b/>
          <w:color w:val="000000"/>
          <w:lang w:eastAsia="en-US"/>
        </w:rPr>
        <w:t>O</w:t>
      </w:r>
      <w:r w:rsidR="001C6764" w:rsidRPr="00A24934">
        <w:rPr>
          <w:rFonts w:ascii="Calibri" w:eastAsia="Calibri" w:hAnsi="Calibri"/>
          <w:b/>
          <w:color w:val="000000"/>
          <w:lang w:eastAsia="en-US"/>
        </w:rPr>
        <w:t>NIO, CULTURA E SPORT</w:t>
      </w:r>
    </w:p>
    <w:p w:rsidR="0055591A" w:rsidRPr="00A24934" w:rsidRDefault="0055591A" w:rsidP="0055591A">
      <w:pPr>
        <w:autoSpaceDE w:val="0"/>
        <w:autoSpaceDN w:val="0"/>
        <w:adjustRightInd w:val="0"/>
        <w:ind w:left="360"/>
        <w:jc w:val="both"/>
        <w:rPr>
          <w:rFonts w:eastAsia="Calibri"/>
          <w:color w:val="000000"/>
          <w:sz w:val="24"/>
          <w:szCs w:val="24"/>
          <w:lang w:eastAsia="en-US"/>
        </w:rPr>
      </w:pPr>
      <w:r w:rsidRPr="00A24934">
        <w:rPr>
          <w:rFonts w:eastAsia="Calibri"/>
          <w:color w:val="000000"/>
          <w:sz w:val="24"/>
          <w:szCs w:val="24"/>
          <w:lang w:eastAsia="en-US"/>
        </w:rPr>
        <w:t xml:space="preserve">In ottemperanza a quanto previsto dal vigente "Regolamento </w:t>
      </w:r>
      <w:r w:rsidRPr="00A24934">
        <w:rPr>
          <w:rFonts w:eastAsia="Calibri"/>
          <w:sz w:val="24"/>
          <w:szCs w:val="24"/>
        </w:rPr>
        <w:t>per la gestione degli impianti sportivi" approvato con deliberazione C.C. n. 55/2007</w:t>
      </w:r>
    </w:p>
    <w:p w:rsidR="00256121" w:rsidRDefault="0055591A" w:rsidP="00256121">
      <w:pPr>
        <w:autoSpaceDE w:val="0"/>
        <w:autoSpaceDN w:val="0"/>
        <w:adjustRightInd w:val="0"/>
        <w:ind w:left="360"/>
        <w:jc w:val="center"/>
        <w:rPr>
          <w:rFonts w:eastAsia="Calibri"/>
          <w:b/>
          <w:color w:val="000000"/>
          <w:sz w:val="24"/>
          <w:szCs w:val="24"/>
          <w:lang w:eastAsia="en-US"/>
        </w:rPr>
      </w:pPr>
      <w:r w:rsidRPr="00A24934">
        <w:rPr>
          <w:rFonts w:eastAsia="Calibri"/>
          <w:b/>
          <w:color w:val="000000"/>
          <w:sz w:val="24"/>
          <w:szCs w:val="24"/>
          <w:lang w:eastAsia="en-US"/>
        </w:rPr>
        <w:t>RENDE NOTO</w:t>
      </w:r>
    </w:p>
    <w:p w:rsidR="00D166E4" w:rsidRPr="00256121" w:rsidRDefault="0055591A" w:rsidP="00256121">
      <w:pPr>
        <w:autoSpaceDE w:val="0"/>
        <w:autoSpaceDN w:val="0"/>
        <w:adjustRightInd w:val="0"/>
        <w:ind w:left="360"/>
        <w:jc w:val="center"/>
        <w:rPr>
          <w:rFonts w:eastAsia="Calibri"/>
          <w:b/>
          <w:color w:val="000000"/>
          <w:sz w:val="24"/>
          <w:szCs w:val="24"/>
          <w:lang w:eastAsia="en-US"/>
        </w:rPr>
      </w:pPr>
      <w:r w:rsidRPr="00A24934">
        <w:rPr>
          <w:rFonts w:eastAsia="Calibri"/>
          <w:color w:val="000000"/>
          <w:sz w:val="24"/>
          <w:szCs w:val="24"/>
          <w:lang w:eastAsia="en-US"/>
        </w:rPr>
        <w:t xml:space="preserve">che è indetto pubblico bando per la concessione in uso dei </w:t>
      </w:r>
      <w:r w:rsidR="001C6764" w:rsidRPr="00A24934">
        <w:rPr>
          <w:rFonts w:eastAsia="Calibri"/>
          <w:color w:val="000000"/>
          <w:sz w:val="24"/>
          <w:szCs w:val="24"/>
          <w:lang w:eastAsia="en-US"/>
        </w:rPr>
        <w:t>sotto</w:t>
      </w:r>
      <w:r w:rsidR="004465FC">
        <w:rPr>
          <w:rFonts w:eastAsia="Calibri"/>
          <w:color w:val="000000"/>
          <w:sz w:val="24"/>
          <w:szCs w:val="24"/>
          <w:lang w:eastAsia="en-US"/>
        </w:rPr>
        <w:t xml:space="preserve"> </w:t>
      </w:r>
      <w:r w:rsidR="001C6764" w:rsidRPr="00A24934">
        <w:rPr>
          <w:rFonts w:eastAsia="Calibri"/>
          <w:color w:val="000000"/>
          <w:sz w:val="24"/>
          <w:szCs w:val="24"/>
          <w:lang w:eastAsia="en-US"/>
        </w:rPr>
        <w:t>elencati</w:t>
      </w:r>
      <w:r w:rsidRPr="00A24934">
        <w:rPr>
          <w:rFonts w:eastAsia="Calibri"/>
          <w:color w:val="000000"/>
          <w:sz w:val="24"/>
          <w:szCs w:val="24"/>
          <w:lang w:eastAsia="en-US"/>
        </w:rPr>
        <w:t xml:space="preserve"> impianti sportivi gestiti direttamente dall’Amministrazione Comunale.</w:t>
      </w:r>
    </w:p>
    <w:p w:rsidR="0055591A" w:rsidRPr="002C48C9" w:rsidRDefault="0055591A" w:rsidP="0055591A">
      <w:pPr>
        <w:ind w:left="360"/>
        <w:jc w:val="both"/>
        <w:rPr>
          <w:rFonts w:eastAsia="Calibri"/>
          <w:b/>
          <w:color w:val="000000"/>
          <w:sz w:val="24"/>
          <w:szCs w:val="24"/>
          <w:lang w:eastAsia="en-US"/>
        </w:rPr>
      </w:pPr>
      <w:r w:rsidRPr="00A24934">
        <w:rPr>
          <w:rFonts w:eastAsia="Calibri"/>
          <w:color w:val="000000"/>
          <w:sz w:val="24"/>
          <w:szCs w:val="24"/>
          <w:lang w:eastAsia="en-US"/>
        </w:rPr>
        <w:t xml:space="preserve">La concessione ha validità per l'intero periodo richiesto e </w:t>
      </w:r>
      <w:r w:rsidRPr="002C48C9">
        <w:rPr>
          <w:rFonts w:eastAsia="Calibri"/>
          <w:b/>
          <w:color w:val="000000"/>
          <w:sz w:val="24"/>
          <w:szCs w:val="24"/>
          <w:lang w:eastAsia="en-US"/>
        </w:rPr>
        <w:t xml:space="preserve">non oltre il </w:t>
      </w:r>
      <w:r w:rsidR="0006106F" w:rsidRPr="002C48C9">
        <w:rPr>
          <w:rFonts w:eastAsia="Calibri"/>
          <w:b/>
          <w:color w:val="000000"/>
          <w:sz w:val="24"/>
          <w:szCs w:val="24"/>
          <w:lang w:eastAsia="en-US"/>
        </w:rPr>
        <w:t>30</w:t>
      </w:r>
      <w:r w:rsidRPr="002C48C9">
        <w:rPr>
          <w:rFonts w:eastAsia="Calibri"/>
          <w:b/>
          <w:color w:val="000000"/>
          <w:sz w:val="24"/>
          <w:szCs w:val="24"/>
          <w:lang w:eastAsia="en-US"/>
        </w:rPr>
        <w:t xml:space="preserve"> agosto 201</w:t>
      </w:r>
      <w:r w:rsidR="001C6764" w:rsidRPr="002C48C9">
        <w:rPr>
          <w:rFonts w:eastAsia="Calibri"/>
          <w:b/>
          <w:color w:val="000000"/>
          <w:sz w:val="24"/>
          <w:szCs w:val="24"/>
          <w:lang w:eastAsia="en-US"/>
        </w:rPr>
        <w:t>9</w:t>
      </w:r>
      <w:r w:rsidRPr="002C48C9">
        <w:rPr>
          <w:rFonts w:eastAsia="Calibri"/>
          <w:b/>
          <w:color w:val="000000"/>
          <w:sz w:val="24"/>
          <w:szCs w:val="24"/>
          <w:lang w:eastAsia="en-US"/>
        </w:rPr>
        <w:t>.</w:t>
      </w:r>
    </w:p>
    <w:tbl>
      <w:tblPr>
        <w:tblStyle w:val="Grigliatabella"/>
        <w:tblpPr w:leftFromText="141" w:rightFromText="141" w:vertAnchor="text" w:horzAnchor="margin" w:tblpY="354"/>
        <w:tblOverlap w:val="never"/>
        <w:tblW w:w="10456" w:type="dxa"/>
        <w:tblLook w:val="04A0"/>
      </w:tblPr>
      <w:tblGrid>
        <w:gridCol w:w="3085"/>
        <w:gridCol w:w="2658"/>
        <w:gridCol w:w="4713"/>
      </w:tblGrid>
      <w:tr w:rsidR="004465FC" w:rsidTr="009C4022">
        <w:tc>
          <w:tcPr>
            <w:tcW w:w="3085" w:type="dxa"/>
            <w:tcBorders>
              <w:top w:val="single" w:sz="4" w:space="0" w:color="auto"/>
              <w:left w:val="single" w:sz="4" w:space="0" w:color="auto"/>
              <w:bottom w:val="single" w:sz="4" w:space="0" w:color="auto"/>
              <w:right w:val="single" w:sz="4" w:space="0" w:color="auto"/>
            </w:tcBorders>
            <w:hideMark/>
          </w:tcPr>
          <w:p w:rsidR="004465FC" w:rsidRDefault="004465FC">
            <w:pPr>
              <w:jc w:val="center"/>
              <w:rPr>
                <w:rFonts w:ascii="Calibri" w:eastAsia="Times New Roman" w:hAnsi="Calibri" w:cs="Times New Roman"/>
                <w:b/>
                <w:color w:val="000000"/>
                <w:lang w:eastAsia="it-IT"/>
              </w:rPr>
            </w:pPr>
            <w:r>
              <w:rPr>
                <w:rFonts w:ascii="Calibri" w:eastAsia="Times New Roman" w:hAnsi="Calibri" w:cs="Times New Roman"/>
                <w:b/>
                <w:color w:val="000000"/>
                <w:lang w:eastAsia="it-IT"/>
              </w:rPr>
              <w:t>DENOMINAZIONE IMPIANTO</w:t>
            </w:r>
          </w:p>
        </w:tc>
        <w:tc>
          <w:tcPr>
            <w:tcW w:w="2658" w:type="dxa"/>
            <w:tcBorders>
              <w:top w:val="single" w:sz="4" w:space="0" w:color="auto"/>
              <w:left w:val="single" w:sz="4" w:space="0" w:color="auto"/>
              <w:bottom w:val="single" w:sz="4" w:space="0" w:color="auto"/>
              <w:right w:val="single" w:sz="4" w:space="0" w:color="auto"/>
            </w:tcBorders>
            <w:hideMark/>
          </w:tcPr>
          <w:p w:rsidR="004465FC" w:rsidRDefault="004465FC">
            <w:pPr>
              <w:jc w:val="center"/>
              <w:rPr>
                <w:rFonts w:ascii="Calibri" w:eastAsia="Times New Roman" w:hAnsi="Calibri" w:cs="Times New Roman"/>
                <w:b/>
                <w:color w:val="000000"/>
                <w:lang w:eastAsia="it-IT"/>
              </w:rPr>
            </w:pPr>
            <w:r>
              <w:rPr>
                <w:rFonts w:ascii="Calibri" w:eastAsia="Times New Roman" w:hAnsi="Calibri" w:cs="Times New Roman"/>
                <w:b/>
                <w:color w:val="000000"/>
                <w:lang w:eastAsia="it-IT"/>
              </w:rPr>
              <w:t>DETTAGLIO</w:t>
            </w:r>
          </w:p>
        </w:tc>
        <w:tc>
          <w:tcPr>
            <w:tcW w:w="4713" w:type="dxa"/>
            <w:tcBorders>
              <w:top w:val="single" w:sz="4" w:space="0" w:color="auto"/>
              <w:left w:val="single" w:sz="4" w:space="0" w:color="auto"/>
              <w:bottom w:val="single" w:sz="4" w:space="0" w:color="auto"/>
              <w:right w:val="single" w:sz="4" w:space="0" w:color="auto"/>
            </w:tcBorders>
            <w:hideMark/>
          </w:tcPr>
          <w:p w:rsidR="004465FC" w:rsidRDefault="004465FC">
            <w:pPr>
              <w:jc w:val="center"/>
              <w:rPr>
                <w:rFonts w:ascii="Calibri" w:eastAsia="Times New Roman" w:hAnsi="Calibri" w:cs="Times New Roman"/>
                <w:b/>
                <w:color w:val="000000"/>
                <w:lang w:eastAsia="it-IT"/>
              </w:rPr>
            </w:pPr>
            <w:r>
              <w:rPr>
                <w:rFonts w:ascii="Calibri" w:eastAsia="Times New Roman" w:hAnsi="Calibri" w:cs="Times New Roman"/>
                <w:b/>
                <w:color w:val="000000"/>
                <w:lang w:eastAsia="it-IT"/>
              </w:rPr>
              <w:t>USO CONSENTITO</w:t>
            </w:r>
          </w:p>
        </w:tc>
      </w:tr>
      <w:tr w:rsidR="004465FC" w:rsidTr="009C4022">
        <w:tc>
          <w:tcPr>
            <w:tcW w:w="3085" w:type="dxa"/>
            <w:tcBorders>
              <w:top w:val="single" w:sz="4" w:space="0" w:color="auto"/>
              <w:left w:val="single" w:sz="4" w:space="0" w:color="auto"/>
              <w:bottom w:val="single" w:sz="4" w:space="0" w:color="auto"/>
              <w:right w:val="single" w:sz="4" w:space="0" w:color="auto"/>
            </w:tcBorders>
            <w:vAlign w:val="center"/>
            <w:hideMark/>
          </w:tcPr>
          <w:p w:rsidR="004465FC" w:rsidRDefault="004465FC">
            <w:pPr>
              <w:rPr>
                <w:rFonts w:ascii="Calibri" w:eastAsia="Times New Roman" w:hAnsi="Calibri" w:cs="Times New Roman"/>
                <w:color w:val="000000"/>
                <w:lang w:eastAsia="it-IT"/>
              </w:rPr>
            </w:pPr>
            <w:r>
              <w:rPr>
                <w:rFonts w:ascii="Calibri" w:eastAsia="Times New Roman" w:hAnsi="Calibri" w:cs="Times New Roman"/>
                <w:color w:val="000000"/>
                <w:lang w:eastAsia="it-IT"/>
              </w:rPr>
              <w:t>Campo da calcio Mario Tiddia</w:t>
            </w:r>
          </w:p>
        </w:tc>
        <w:tc>
          <w:tcPr>
            <w:tcW w:w="2658" w:type="dxa"/>
            <w:tcBorders>
              <w:top w:val="single" w:sz="4" w:space="0" w:color="auto"/>
              <w:left w:val="single" w:sz="4" w:space="0" w:color="auto"/>
              <w:bottom w:val="single" w:sz="4" w:space="0" w:color="auto"/>
              <w:right w:val="single" w:sz="4" w:space="0" w:color="auto"/>
            </w:tcBorders>
          </w:tcPr>
          <w:p w:rsidR="004465FC" w:rsidRDefault="004465FC">
            <w:pPr>
              <w:rPr>
                <w:rFonts w:ascii="Calibri" w:eastAsia="Times New Roman" w:hAnsi="Calibri" w:cs="Times New Roman"/>
                <w:color w:val="000000"/>
                <w:lang w:eastAsia="it-IT"/>
              </w:rPr>
            </w:pPr>
          </w:p>
          <w:p w:rsidR="004465FC" w:rsidRDefault="004465FC">
            <w:pPr>
              <w:rPr>
                <w:rFonts w:ascii="Calibri" w:eastAsia="Times New Roman" w:hAnsi="Calibri" w:cs="Times New Roman"/>
                <w:color w:val="000000"/>
                <w:lang w:eastAsia="it-IT"/>
              </w:rPr>
            </w:pPr>
            <w:r>
              <w:rPr>
                <w:rFonts w:ascii="Calibri" w:eastAsia="Times New Roman" w:hAnsi="Calibri" w:cs="Times New Roman"/>
                <w:color w:val="000000"/>
                <w:lang w:eastAsia="it-IT"/>
              </w:rPr>
              <w:t>Campo in erba naturale</w:t>
            </w:r>
          </w:p>
        </w:tc>
        <w:tc>
          <w:tcPr>
            <w:tcW w:w="4713" w:type="dxa"/>
            <w:tcBorders>
              <w:top w:val="single" w:sz="4" w:space="0" w:color="auto"/>
              <w:left w:val="single" w:sz="4" w:space="0" w:color="auto"/>
              <w:bottom w:val="single" w:sz="4" w:space="0" w:color="auto"/>
              <w:right w:val="single" w:sz="4" w:space="0" w:color="auto"/>
            </w:tcBorders>
            <w:vAlign w:val="center"/>
            <w:hideMark/>
          </w:tcPr>
          <w:p w:rsidR="00625D45" w:rsidRPr="0070033B" w:rsidRDefault="00625D45" w:rsidP="00625D45">
            <w:pPr>
              <w:jc w:val="center"/>
              <w:rPr>
                <w:rFonts w:ascii="Calibri" w:eastAsia="Times New Roman" w:hAnsi="Calibri" w:cs="Times New Roman"/>
                <w:b/>
                <w:color w:val="000000"/>
                <w:sz w:val="16"/>
                <w:szCs w:val="16"/>
                <w:lang w:eastAsia="it-IT"/>
              </w:rPr>
            </w:pPr>
            <w:r w:rsidRPr="0070033B">
              <w:rPr>
                <w:rFonts w:ascii="Calibri" w:eastAsia="Times New Roman" w:hAnsi="Calibri" w:cs="Times New Roman"/>
                <w:b/>
                <w:color w:val="000000"/>
                <w:sz w:val="16"/>
                <w:szCs w:val="16"/>
                <w:lang w:eastAsia="it-IT"/>
              </w:rPr>
              <w:t>ATTIVITA SPORTIVA CONSENTITA</w:t>
            </w:r>
          </w:p>
          <w:p w:rsidR="00625D45" w:rsidRPr="0070033B" w:rsidRDefault="00625D45" w:rsidP="00625D45">
            <w:pPr>
              <w:jc w:val="center"/>
              <w:rPr>
                <w:rFonts w:ascii="Calibri" w:eastAsia="Times New Roman" w:hAnsi="Calibri" w:cs="Times New Roman"/>
                <w:color w:val="000000"/>
                <w:sz w:val="16"/>
                <w:szCs w:val="16"/>
                <w:lang w:eastAsia="it-IT"/>
              </w:rPr>
            </w:pPr>
            <w:r w:rsidRPr="0070033B">
              <w:rPr>
                <w:rFonts w:ascii="Calibri" w:eastAsia="Times New Roman" w:hAnsi="Calibri" w:cs="Times New Roman"/>
                <w:b/>
                <w:color w:val="000000"/>
                <w:sz w:val="16"/>
                <w:szCs w:val="16"/>
                <w:lang w:eastAsia="it-IT"/>
              </w:rPr>
              <w:t>CALCIO</w:t>
            </w:r>
          </w:p>
          <w:p w:rsidR="00625D45" w:rsidRPr="00A02DF8" w:rsidRDefault="00625D45" w:rsidP="00625D45">
            <w:pPr>
              <w:rPr>
                <w:rFonts w:ascii="Calibri" w:eastAsia="Times New Roman" w:hAnsi="Calibri" w:cs="Times New Roman"/>
                <w:b/>
                <w:color w:val="000000"/>
                <w:lang w:eastAsia="it-IT"/>
              </w:rPr>
            </w:pPr>
            <w:r>
              <w:rPr>
                <w:rFonts w:ascii="Calibri" w:eastAsia="Times New Roman" w:hAnsi="Calibri" w:cs="Times New Roman"/>
                <w:color w:val="000000"/>
                <w:lang w:eastAsia="it-IT"/>
              </w:rPr>
              <w:t>a</w:t>
            </w:r>
            <w:r w:rsidR="004465FC">
              <w:rPr>
                <w:rFonts w:ascii="Calibri" w:eastAsia="Times New Roman" w:hAnsi="Calibri" w:cs="Times New Roman"/>
                <w:color w:val="000000"/>
                <w:lang w:eastAsia="it-IT"/>
              </w:rPr>
              <w:t>llenamenti, campionati, manifestazioni sportive inserite in calendari federali</w:t>
            </w:r>
            <w:r w:rsidR="00A072D9">
              <w:rPr>
                <w:rFonts w:ascii="Calibri" w:eastAsia="Times New Roman" w:hAnsi="Calibri" w:cs="Times New Roman"/>
                <w:b/>
                <w:color w:val="000000"/>
                <w:lang w:eastAsia="it-IT"/>
              </w:rPr>
              <w:t xml:space="preserve"> </w:t>
            </w:r>
          </w:p>
          <w:p w:rsidR="004465FC" w:rsidRPr="00A02DF8" w:rsidRDefault="004465FC" w:rsidP="002C48C9">
            <w:pPr>
              <w:rPr>
                <w:rFonts w:ascii="Calibri" w:eastAsia="Times New Roman" w:hAnsi="Calibri" w:cs="Times New Roman"/>
                <w:b/>
                <w:color w:val="000000"/>
                <w:lang w:eastAsia="it-IT"/>
              </w:rPr>
            </w:pPr>
          </w:p>
        </w:tc>
      </w:tr>
      <w:tr w:rsidR="004465FC" w:rsidTr="009C4022">
        <w:tc>
          <w:tcPr>
            <w:tcW w:w="3085" w:type="dxa"/>
            <w:tcBorders>
              <w:top w:val="single" w:sz="4" w:space="0" w:color="auto"/>
              <w:left w:val="single" w:sz="4" w:space="0" w:color="auto"/>
              <w:bottom w:val="single" w:sz="4" w:space="0" w:color="auto"/>
              <w:right w:val="single" w:sz="4" w:space="0" w:color="auto"/>
            </w:tcBorders>
            <w:vAlign w:val="center"/>
            <w:hideMark/>
          </w:tcPr>
          <w:p w:rsidR="004465FC" w:rsidRDefault="004465FC">
            <w:pPr>
              <w:rPr>
                <w:rFonts w:ascii="Calibri" w:eastAsia="Times New Roman" w:hAnsi="Calibri" w:cs="Times New Roman"/>
                <w:color w:val="000000"/>
                <w:lang w:eastAsia="it-IT"/>
              </w:rPr>
            </w:pPr>
            <w:r>
              <w:rPr>
                <w:rFonts w:ascii="Calibri" w:eastAsia="Times New Roman" w:hAnsi="Calibri" w:cs="Times New Roman"/>
                <w:color w:val="000000"/>
                <w:lang w:eastAsia="it-IT"/>
              </w:rPr>
              <w:t>Ciclodromo</w:t>
            </w:r>
          </w:p>
        </w:tc>
        <w:tc>
          <w:tcPr>
            <w:tcW w:w="2658" w:type="dxa"/>
            <w:tcBorders>
              <w:top w:val="single" w:sz="4" w:space="0" w:color="auto"/>
              <w:left w:val="single" w:sz="4" w:space="0" w:color="auto"/>
              <w:bottom w:val="single" w:sz="4" w:space="0" w:color="auto"/>
              <w:right w:val="single" w:sz="4" w:space="0" w:color="auto"/>
            </w:tcBorders>
          </w:tcPr>
          <w:p w:rsidR="004465FC" w:rsidRDefault="004465FC">
            <w:pPr>
              <w:rPr>
                <w:rFonts w:ascii="Calibri" w:eastAsia="Times New Roman" w:hAnsi="Calibri" w:cs="Times New Roman"/>
                <w:color w:val="000000"/>
                <w:lang w:eastAsia="it-IT"/>
              </w:rPr>
            </w:pPr>
          </w:p>
          <w:p w:rsidR="004465FC" w:rsidRDefault="004465FC">
            <w:pPr>
              <w:rPr>
                <w:rFonts w:ascii="Calibri" w:eastAsia="Times New Roman" w:hAnsi="Calibri" w:cs="Times New Roman"/>
                <w:color w:val="000000"/>
                <w:lang w:eastAsia="it-IT"/>
              </w:rPr>
            </w:pPr>
            <w:r>
              <w:rPr>
                <w:rFonts w:ascii="Calibri" w:eastAsia="Times New Roman" w:hAnsi="Calibri" w:cs="Times New Roman"/>
                <w:color w:val="000000"/>
                <w:lang w:eastAsia="it-IT"/>
              </w:rPr>
              <w:t>Pista ciclabile</w:t>
            </w:r>
          </w:p>
        </w:tc>
        <w:tc>
          <w:tcPr>
            <w:tcW w:w="4713" w:type="dxa"/>
            <w:tcBorders>
              <w:top w:val="single" w:sz="4" w:space="0" w:color="auto"/>
              <w:left w:val="single" w:sz="4" w:space="0" w:color="auto"/>
              <w:bottom w:val="single" w:sz="4" w:space="0" w:color="auto"/>
              <w:right w:val="single" w:sz="4" w:space="0" w:color="auto"/>
            </w:tcBorders>
            <w:hideMark/>
          </w:tcPr>
          <w:p w:rsidR="00625D45" w:rsidRPr="0070033B" w:rsidRDefault="00625D45" w:rsidP="00625D45">
            <w:pPr>
              <w:jc w:val="center"/>
              <w:rPr>
                <w:rFonts w:ascii="Calibri" w:eastAsia="Times New Roman" w:hAnsi="Calibri" w:cs="Times New Roman"/>
                <w:b/>
                <w:color w:val="000000"/>
                <w:sz w:val="16"/>
                <w:szCs w:val="16"/>
                <w:lang w:eastAsia="it-IT"/>
              </w:rPr>
            </w:pPr>
            <w:r w:rsidRPr="0070033B">
              <w:rPr>
                <w:rFonts w:ascii="Calibri" w:eastAsia="Times New Roman" w:hAnsi="Calibri" w:cs="Times New Roman"/>
                <w:b/>
                <w:color w:val="000000"/>
                <w:sz w:val="16"/>
                <w:szCs w:val="16"/>
                <w:lang w:eastAsia="it-IT"/>
              </w:rPr>
              <w:t>ATTIVITA SPORTIVA CONSENTITA:</w:t>
            </w:r>
          </w:p>
          <w:p w:rsidR="00625D45" w:rsidRPr="0070033B" w:rsidRDefault="00625D45" w:rsidP="00625D45">
            <w:pPr>
              <w:jc w:val="center"/>
              <w:rPr>
                <w:rFonts w:ascii="Calibri" w:eastAsia="Times New Roman" w:hAnsi="Calibri" w:cs="Times New Roman"/>
                <w:color w:val="000000"/>
                <w:sz w:val="16"/>
                <w:szCs w:val="16"/>
                <w:lang w:eastAsia="it-IT"/>
              </w:rPr>
            </w:pPr>
            <w:r w:rsidRPr="0070033B">
              <w:rPr>
                <w:rFonts w:ascii="Calibri" w:eastAsia="Times New Roman" w:hAnsi="Calibri" w:cs="Times New Roman"/>
                <w:b/>
                <w:color w:val="000000"/>
                <w:sz w:val="16"/>
                <w:szCs w:val="16"/>
                <w:lang w:eastAsia="it-IT"/>
              </w:rPr>
              <w:t>CICLISMO</w:t>
            </w:r>
          </w:p>
          <w:p w:rsidR="00625D45" w:rsidRPr="00A02DF8" w:rsidRDefault="009C4022" w:rsidP="00625D45">
            <w:pPr>
              <w:rPr>
                <w:rFonts w:ascii="Calibri" w:eastAsia="Times New Roman" w:hAnsi="Calibri" w:cs="Times New Roman"/>
                <w:b/>
                <w:color w:val="000000"/>
                <w:lang w:eastAsia="it-IT"/>
              </w:rPr>
            </w:pPr>
            <w:r>
              <w:rPr>
                <w:rFonts w:ascii="Calibri" w:eastAsia="Times New Roman" w:hAnsi="Calibri" w:cs="Times New Roman"/>
                <w:color w:val="000000"/>
                <w:lang w:eastAsia="it-IT"/>
              </w:rPr>
              <w:t>a</w:t>
            </w:r>
            <w:r w:rsidR="004465FC">
              <w:rPr>
                <w:rFonts w:ascii="Calibri" w:eastAsia="Times New Roman" w:hAnsi="Calibri" w:cs="Times New Roman"/>
                <w:color w:val="000000"/>
                <w:lang w:eastAsia="it-IT"/>
              </w:rPr>
              <w:t>llenamenti, campionati, manifestazioni sportive inserite in calendari federali</w:t>
            </w:r>
            <w:r w:rsidR="00A072D9">
              <w:rPr>
                <w:rFonts w:ascii="Calibri" w:eastAsia="Times New Roman" w:hAnsi="Calibri" w:cs="Times New Roman"/>
                <w:b/>
                <w:color w:val="000000"/>
                <w:lang w:eastAsia="it-IT"/>
              </w:rPr>
              <w:t xml:space="preserve"> </w:t>
            </w:r>
          </w:p>
          <w:p w:rsidR="00A072D9" w:rsidRPr="00A02DF8" w:rsidRDefault="00A072D9">
            <w:pPr>
              <w:rPr>
                <w:rFonts w:ascii="Calibri" w:eastAsia="Times New Roman" w:hAnsi="Calibri" w:cs="Times New Roman"/>
                <w:b/>
                <w:color w:val="000000"/>
                <w:lang w:eastAsia="it-IT"/>
              </w:rPr>
            </w:pPr>
          </w:p>
        </w:tc>
      </w:tr>
      <w:tr w:rsidR="004465FC" w:rsidTr="009C4022">
        <w:tc>
          <w:tcPr>
            <w:tcW w:w="3085" w:type="dxa"/>
            <w:tcBorders>
              <w:top w:val="single" w:sz="4" w:space="0" w:color="auto"/>
              <w:left w:val="single" w:sz="4" w:space="0" w:color="auto"/>
              <w:bottom w:val="single" w:sz="4" w:space="0" w:color="auto"/>
              <w:right w:val="single" w:sz="4" w:space="0" w:color="auto"/>
            </w:tcBorders>
            <w:vAlign w:val="center"/>
            <w:hideMark/>
          </w:tcPr>
          <w:p w:rsidR="004465FC" w:rsidRDefault="004465FC">
            <w:pPr>
              <w:rPr>
                <w:rFonts w:ascii="Calibri" w:eastAsia="Times New Roman" w:hAnsi="Calibri" w:cs="Times New Roman"/>
                <w:color w:val="000000"/>
                <w:lang w:eastAsia="it-IT"/>
              </w:rPr>
            </w:pPr>
            <w:r>
              <w:rPr>
                <w:rFonts w:ascii="Calibri" w:eastAsia="Times New Roman" w:hAnsi="Calibri" w:cs="Times New Roman"/>
                <w:color w:val="000000"/>
                <w:lang w:eastAsia="it-IT"/>
              </w:rPr>
              <w:t>Palazzetto via Giotto</w:t>
            </w:r>
          </w:p>
        </w:tc>
        <w:tc>
          <w:tcPr>
            <w:tcW w:w="2658" w:type="dxa"/>
            <w:tcBorders>
              <w:top w:val="single" w:sz="4" w:space="0" w:color="auto"/>
              <w:left w:val="single" w:sz="4" w:space="0" w:color="auto"/>
              <w:bottom w:val="single" w:sz="4" w:space="0" w:color="auto"/>
              <w:right w:val="single" w:sz="4" w:space="0" w:color="auto"/>
            </w:tcBorders>
            <w:hideMark/>
          </w:tcPr>
          <w:p w:rsidR="004465FC" w:rsidRDefault="004465FC" w:rsidP="00636F50">
            <w:pPr>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Pavimento </w:t>
            </w:r>
            <w:r w:rsidR="00636F50">
              <w:rPr>
                <w:rFonts w:ascii="Calibri" w:eastAsia="Times New Roman" w:hAnsi="Calibri" w:cs="Times New Roman"/>
                <w:color w:val="000000"/>
                <w:lang w:eastAsia="it-IT"/>
              </w:rPr>
              <w:t>z</w:t>
            </w:r>
            <w:r>
              <w:rPr>
                <w:rFonts w:ascii="Calibri" w:eastAsia="Times New Roman" w:hAnsi="Calibri" w:cs="Times New Roman"/>
                <w:color w:val="000000"/>
                <w:lang w:eastAsia="it-IT"/>
              </w:rPr>
              <w:t xml:space="preserve">ona </w:t>
            </w:r>
            <w:r w:rsidR="00636F50">
              <w:rPr>
                <w:rFonts w:ascii="Calibri" w:eastAsia="Times New Roman" w:hAnsi="Calibri" w:cs="Times New Roman"/>
                <w:color w:val="000000"/>
                <w:lang w:eastAsia="it-IT"/>
              </w:rPr>
              <w:t>g</w:t>
            </w:r>
            <w:r>
              <w:rPr>
                <w:rFonts w:ascii="Calibri" w:eastAsia="Times New Roman" w:hAnsi="Calibri" w:cs="Times New Roman"/>
                <w:color w:val="000000"/>
                <w:lang w:eastAsia="it-IT"/>
              </w:rPr>
              <w:t xml:space="preserve">ioco In </w:t>
            </w:r>
            <w:proofErr w:type="spellStart"/>
            <w:r w:rsidR="00D4589B">
              <w:rPr>
                <w:rFonts w:ascii="Calibri" w:eastAsia="Times New Roman" w:hAnsi="Calibri" w:cs="Times New Roman"/>
                <w:color w:val="000000"/>
                <w:lang w:eastAsia="it-IT"/>
              </w:rPr>
              <w:t>T</w:t>
            </w:r>
            <w:r>
              <w:rPr>
                <w:rFonts w:ascii="Calibri" w:eastAsia="Times New Roman" w:hAnsi="Calibri" w:cs="Times New Roman"/>
                <w:color w:val="000000"/>
                <w:lang w:eastAsia="it-IT"/>
              </w:rPr>
              <w:t>ar</w:t>
            </w:r>
            <w:r w:rsidR="00D4589B">
              <w:rPr>
                <w:rFonts w:ascii="Calibri" w:eastAsia="Times New Roman" w:hAnsi="Calibri" w:cs="Times New Roman"/>
                <w:color w:val="000000"/>
                <w:lang w:eastAsia="it-IT"/>
              </w:rPr>
              <w:t>aflex</w:t>
            </w:r>
            <w:proofErr w:type="spellEnd"/>
          </w:p>
        </w:tc>
        <w:tc>
          <w:tcPr>
            <w:tcW w:w="4713" w:type="dxa"/>
            <w:tcBorders>
              <w:top w:val="single" w:sz="4" w:space="0" w:color="auto"/>
              <w:left w:val="single" w:sz="4" w:space="0" w:color="auto"/>
              <w:bottom w:val="single" w:sz="4" w:space="0" w:color="auto"/>
              <w:right w:val="single" w:sz="4" w:space="0" w:color="auto"/>
            </w:tcBorders>
            <w:hideMark/>
          </w:tcPr>
          <w:p w:rsidR="00F96885" w:rsidRDefault="00F96885">
            <w:pPr>
              <w:rPr>
                <w:rFonts w:ascii="Calibri" w:eastAsia="Times New Roman" w:hAnsi="Calibri" w:cs="Times New Roman"/>
                <w:b/>
                <w:color w:val="000000"/>
                <w:lang w:eastAsia="it-IT"/>
              </w:rPr>
            </w:pPr>
          </w:p>
          <w:p w:rsidR="009C4022" w:rsidRPr="0070033B" w:rsidRDefault="009C4022" w:rsidP="000E5A8B">
            <w:pPr>
              <w:jc w:val="center"/>
              <w:rPr>
                <w:rFonts w:ascii="Calibri" w:eastAsia="Times New Roman" w:hAnsi="Calibri" w:cs="Times New Roman"/>
                <w:b/>
                <w:color w:val="000000"/>
                <w:sz w:val="16"/>
                <w:szCs w:val="16"/>
                <w:lang w:eastAsia="it-IT"/>
              </w:rPr>
            </w:pPr>
            <w:r w:rsidRPr="0070033B">
              <w:rPr>
                <w:rFonts w:ascii="Calibri" w:eastAsia="Times New Roman" w:hAnsi="Calibri" w:cs="Times New Roman"/>
                <w:b/>
                <w:color w:val="000000"/>
                <w:sz w:val="16"/>
                <w:szCs w:val="16"/>
                <w:lang w:eastAsia="it-IT"/>
              </w:rPr>
              <w:t>ATTIVITA</w:t>
            </w:r>
            <w:r w:rsidR="000E5A8B">
              <w:rPr>
                <w:rFonts w:ascii="Calibri" w:eastAsia="Times New Roman" w:hAnsi="Calibri" w:cs="Times New Roman"/>
                <w:b/>
                <w:color w:val="000000"/>
                <w:sz w:val="16"/>
                <w:szCs w:val="16"/>
                <w:lang w:eastAsia="it-IT"/>
              </w:rPr>
              <w:t xml:space="preserve"> </w:t>
            </w:r>
            <w:r w:rsidRPr="0070033B">
              <w:rPr>
                <w:rFonts w:ascii="Calibri" w:eastAsia="Times New Roman" w:hAnsi="Calibri" w:cs="Times New Roman"/>
                <w:b/>
                <w:color w:val="000000"/>
                <w:sz w:val="16"/>
                <w:szCs w:val="16"/>
                <w:lang w:eastAsia="it-IT"/>
              </w:rPr>
              <w:t>SPORTIVA</w:t>
            </w:r>
            <w:r w:rsidR="0070033B" w:rsidRPr="0070033B">
              <w:rPr>
                <w:rFonts w:ascii="Calibri" w:eastAsia="Times New Roman" w:hAnsi="Calibri" w:cs="Times New Roman"/>
                <w:b/>
                <w:color w:val="000000"/>
                <w:sz w:val="16"/>
                <w:szCs w:val="16"/>
                <w:lang w:eastAsia="it-IT"/>
              </w:rPr>
              <w:t xml:space="preserve"> </w:t>
            </w:r>
            <w:r w:rsidRPr="0070033B">
              <w:rPr>
                <w:rFonts w:ascii="Calibri" w:eastAsia="Times New Roman" w:hAnsi="Calibri" w:cs="Times New Roman"/>
                <w:b/>
                <w:color w:val="000000"/>
                <w:sz w:val="16"/>
                <w:szCs w:val="16"/>
                <w:lang w:eastAsia="it-IT"/>
              </w:rPr>
              <w:t>CONSENTITA</w:t>
            </w:r>
          </w:p>
          <w:p w:rsidR="0070033B" w:rsidRDefault="009C4022" w:rsidP="008E4296">
            <w:pPr>
              <w:rPr>
                <w:rFonts w:ascii="Calibri" w:eastAsia="Times New Roman" w:hAnsi="Calibri" w:cs="Times New Roman"/>
                <w:color w:val="000000"/>
                <w:lang w:eastAsia="it-IT"/>
              </w:rPr>
            </w:pPr>
            <w:r w:rsidRPr="0070033B">
              <w:rPr>
                <w:rFonts w:ascii="Calibri" w:eastAsia="Times New Roman" w:hAnsi="Calibri" w:cs="Times New Roman"/>
                <w:b/>
                <w:color w:val="000000"/>
                <w:sz w:val="16"/>
                <w:szCs w:val="16"/>
                <w:lang w:eastAsia="it-IT"/>
              </w:rPr>
              <w:t>PRIORITARIA</w:t>
            </w:r>
            <w:r>
              <w:rPr>
                <w:rFonts w:ascii="Calibri" w:eastAsia="Times New Roman" w:hAnsi="Calibri" w:cs="Times New Roman"/>
                <w:b/>
                <w:color w:val="000000"/>
                <w:lang w:eastAsia="it-IT"/>
              </w:rPr>
              <w:t>:</w:t>
            </w:r>
            <w:r w:rsidR="0070033B" w:rsidRPr="0070033B">
              <w:rPr>
                <w:rFonts w:ascii="Calibri" w:eastAsia="Times New Roman" w:hAnsi="Calibri" w:cs="Times New Roman"/>
                <w:color w:val="000000"/>
                <w:lang w:eastAsia="it-IT"/>
              </w:rPr>
              <w:t>pallacanestro -pallavolo</w:t>
            </w:r>
          </w:p>
          <w:p w:rsidR="008E4296" w:rsidRPr="00636F50" w:rsidRDefault="009C4022" w:rsidP="008E4296">
            <w:pPr>
              <w:rPr>
                <w:rFonts w:ascii="Calibri" w:eastAsia="Times New Roman" w:hAnsi="Calibri" w:cs="Times New Roman"/>
                <w:b/>
                <w:color w:val="000000"/>
                <w:lang w:eastAsia="it-IT"/>
              </w:rPr>
            </w:pPr>
            <w:r w:rsidRPr="0070033B">
              <w:rPr>
                <w:rFonts w:ascii="Calibri" w:eastAsia="Times New Roman" w:hAnsi="Calibri" w:cs="Times New Roman"/>
                <w:color w:val="000000"/>
                <w:sz w:val="16"/>
                <w:szCs w:val="16"/>
                <w:lang w:eastAsia="it-IT"/>
              </w:rPr>
              <w:t>A</w:t>
            </w:r>
            <w:r w:rsidR="008E4296" w:rsidRPr="0070033B">
              <w:rPr>
                <w:rFonts w:ascii="Calibri" w:eastAsia="Times New Roman" w:hAnsi="Calibri" w:cs="Times New Roman"/>
                <w:b/>
                <w:color w:val="000000"/>
                <w:sz w:val="16"/>
                <w:szCs w:val="16"/>
                <w:lang w:eastAsia="it-IT"/>
              </w:rPr>
              <w:t>LTRI USI</w:t>
            </w:r>
            <w:r w:rsidR="008E4296">
              <w:rPr>
                <w:rFonts w:ascii="Calibri" w:eastAsia="Times New Roman" w:hAnsi="Calibri" w:cs="Times New Roman"/>
                <w:b/>
                <w:color w:val="000000"/>
                <w:lang w:eastAsia="it-IT"/>
              </w:rPr>
              <w:t xml:space="preserve">: </w:t>
            </w:r>
            <w:r w:rsidR="008E4296">
              <w:rPr>
                <w:rFonts w:ascii="Calibri" w:eastAsia="Times New Roman" w:hAnsi="Calibri" w:cs="Times New Roman"/>
                <w:color w:val="000000"/>
                <w:lang w:eastAsia="it-IT"/>
              </w:rPr>
              <w:t xml:space="preserve">Attività sportiva senza utilizzo di attrezzature fisse </w:t>
            </w:r>
          </w:p>
          <w:p w:rsidR="00636F50" w:rsidRDefault="009C4022" w:rsidP="00636F50">
            <w:pPr>
              <w:rPr>
                <w:rFonts w:ascii="Calibri" w:eastAsia="Times New Roman" w:hAnsi="Calibri" w:cs="Times New Roman"/>
                <w:b/>
                <w:color w:val="000000"/>
                <w:lang w:eastAsia="it-IT"/>
              </w:rPr>
            </w:pPr>
            <w:r>
              <w:rPr>
                <w:rFonts w:ascii="Calibri" w:eastAsia="Times New Roman" w:hAnsi="Calibri" w:cs="Times New Roman"/>
                <w:color w:val="000000"/>
                <w:lang w:eastAsia="it-IT"/>
              </w:rPr>
              <w:t>a</w:t>
            </w:r>
            <w:r w:rsidR="00636F50">
              <w:rPr>
                <w:rFonts w:ascii="Calibri" w:eastAsia="Times New Roman" w:hAnsi="Calibri" w:cs="Times New Roman"/>
                <w:color w:val="000000"/>
                <w:lang w:eastAsia="it-IT"/>
              </w:rPr>
              <w:t>llenamenti, campionati, manifestazioni sportive inserite in calendari federali</w:t>
            </w:r>
          </w:p>
          <w:p w:rsidR="004465FC" w:rsidRDefault="004465FC" w:rsidP="008E4296">
            <w:pPr>
              <w:rPr>
                <w:rFonts w:ascii="Calibri" w:eastAsia="Times New Roman" w:hAnsi="Calibri" w:cs="Times New Roman"/>
                <w:color w:val="000000"/>
                <w:lang w:eastAsia="it-IT"/>
              </w:rPr>
            </w:pPr>
          </w:p>
        </w:tc>
      </w:tr>
      <w:tr w:rsidR="004465FC" w:rsidTr="009C4022">
        <w:tc>
          <w:tcPr>
            <w:tcW w:w="3085" w:type="dxa"/>
            <w:tcBorders>
              <w:top w:val="single" w:sz="4" w:space="0" w:color="auto"/>
              <w:left w:val="single" w:sz="4" w:space="0" w:color="auto"/>
              <w:bottom w:val="single" w:sz="4" w:space="0" w:color="auto"/>
              <w:right w:val="single" w:sz="4" w:space="0" w:color="auto"/>
            </w:tcBorders>
            <w:vAlign w:val="center"/>
            <w:hideMark/>
          </w:tcPr>
          <w:p w:rsidR="004465FC" w:rsidRDefault="004465FC">
            <w:pPr>
              <w:rPr>
                <w:rFonts w:ascii="Calibri" w:eastAsia="Times New Roman" w:hAnsi="Calibri" w:cs="Times New Roman"/>
                <w:color w:val="000000"/>
                <w:lang w:eastAsia="it-IT"/>
              </w:rPr>
            </w:pPr>
            <w:r>
              <w:rPr>
                <w:rFonts w:ascii="Calibri" w:eastAsia="Times New Roman" w:hAnsi="Calibri" w:cs="Times New Roman"/>
                <w:color w:val="000000"/>
                <w:lang w:eastAsia="it-IT"/>
              </w:rPr>
              <w:t>Bocciodromo coperto</w:t>
            </w:r>
          </w:p>
        </w:tc>
        <w:tc>
          <w:tcPr>
            <w:tcW w:w="2658" w:type="dxa"/>
            <w:tcBorders>
              <w:top w:val="single" w:sz="4" w:space="0" w:color="auto"/>
              <w:left w:val="single" w:sz="4" w:space="0" w:color="auto"/>
              <w:bottom w:val="single" w:sz="4" w:space="0" w:color="auto"/>
              <w:right w:val="single" w:sz="4" w:space="0" w:color="auto"/>
            </w:tcBorders>
            <w:vAlign w:val="center"/>
            <w:hideMark/>
          </w:tcPr>
          <w:p w:rsidR="004465FC" w:rsidRDefault="004465FC">
            <w:pPr>
              <w:rPr>
                <w:rFonts w:ascii="Calibri" w:eastAsia="Times New Roman" w:hAnsi="Calibri" w:cs="Times New Roman"/>
                <w:color w:val="000000"/>
                <w:lang w:eastAsia="it-IT"/>
              </w:rPr>
            </w:pPr>
            <w:r>
              <w:rPr>
                <w:rFonts w:ascii="Calibri" w:eastAsia="Times New Roman" w:hAnsi="Calibri" w:cs="Times New Roman"/>
                <w:color w:val="000000"/>
                <w:lang w:eastAsia="it-IT"/>
              </w:rPr>
              <w:t>Campo per bocce coperto</w:t>
            </w:r>
          </w:p>
        </w:tc>
        <w:tc>
          <w:tcPr>
            <w:tcW w:w="4713" w:type="dxa"/>
            <w:tcBorders>
              <w:top w:val="single" w:sz="4" w:space="0" w:color="auto"/>
              <w:left w:val="single" w:sz="4" w:space="0" w:color="auto"/>
              <w:bottom w:val="single" w:sz="4" w:space="0" w:color="auto"/>
              <w:right w:val="single" w:sz="4" w:space="0" w:color="auto"/>
            </w:tcBorders>
            <w:hideMark/>
          </w:tcPr>
          <w:p w:rsidR="004465FC" w:rsidRDefault="004465FC">
            <w:pPr>
              <w:rPr>
                <w:rFonts w:ascii="Calibri" w:eastAsia="Times New Roman" w:hAnsi="Calibri" w:cs="Times New Roman"/>
                <w:color w:val="000000"/>
                <w:lang w:eastAsia="it-IT"/>
              </w:rPr>
            </w:pPr>
            <w:r>
              <w:rPr>
                <w:rFonts w:ascii="Calibri" w:eastAsia="Times New Roman" w:hAnsi="Calibri" w:cs="Times New Roman"/>
                <w:color w:val="000000"/>
                <w:lang w:eastAsia="it-IT"/>
              </w:rPr>
              <w:t>Allenamenti per attività specifica (BOCCE)</w:t>
            </w:r>
          </w:p>
          <w:p w:rsidR="004465FC" w:rsidRDefault="004465FC">
            <w:pPr>
              <w:rPr>
                <w:rFonts w:ascii="Calibri" w:eastAsia="Times New Roman" w:hAnsi="Calibri" w:cs="Times New Roman"/>
                <w:color w:val="000000"/>
                <w:lang w:eastAsia="it-IT"/>
              </w:rPr>
            </w:pPr>
            <w:r>
              <w:rPr>
                <w:rFonts w:ascii="Calibri" w:eastAsia="Times New Roman" w:hAnsi="Calibri" w:cs="Times New Roman"/>
                <w:color w:val="000000"/>
                <w:lang w:eastAsia="it-IT"/>
              </w:rPr>
              <w:t>senza presenza di pubblico</w:t>
            </w:r>
          </w:p>
        </w:tc>
      </w:tr>
      <w:tr w:rsidR="004465FC" w:rsidTr="009C4022">
        <w:tc>
          <w:tcPr>
            <w:tcW w:w="3085" w:type="dxa"/>
            <w:tcBorders>
              <w:top w:val="single" w:sz="4" w:space="0" w:color="auto"/>
              <w:left w:val="single" w:sz="4" w:space="0" w:color="auto"/>
              <w:bottom w:val="single" w:sz="4" w:space="0" w:color="auto"/>
              <w:right w:val="single" w:sz="4" w:space="0" w:color="auto"/>
            </w:tcBorders>
            <w:vAlign w:val="center"/>
            <w:hideMark/>
          </w:tcPr>
          <w:p w:rsidR="004465FC" w:rsidRDefault="004465FC">
            <w:pPr>
              <w:rPr>
                <w:rFonts w:ascii="Calibri" w:eastAsia="Times New Roman" w:hAnsi="Calibri" w:cs="Times New Roman"/>
                <w:color w:val="000000"/>
                <w:lang w:eastAsia="it-IT"/>
              </w:rPr>
            </w:pPr>
            <w:r>
              <w:rPr>
                <w:rFonts w:ascii="Calibri" w:eastAsia="Times New Roman" w:hAnsi="Calibri" w:cs="Times New Roman"/>
                <w:color w:val="000000"/>
                <w:lang w:eastAsia="it-IT"/>
              </w:rPr>
              <w:t>Palazzetto pugilato</w:t>
            </w:r>
          </w:p>
        </w:tc>
        <w:tc>
          <w:tcPr>
            <w:tcW w:w="2658" w:type="dxa"/>
            <w:tcBorders>
              <w:top w:val="single" w:sz="4" w:space="0" w:color="auto"/>
              <w:left w:val="single" w:sz="4" w:space="0" w:color="auto"/>
              <w:bottom w:val="single" w:sz="4" w:space="0" w:color="auto"/>
              <w:right w:val="single" w:sz="4" w:space="0" w:color="auto"/>
            </w:tcBorders>
            <w:vAlign w:val="center"/>
            <w:hideMark/>
          </w:tcPr>
          <w:p w:rsidR="004465FC" w:rsidRDefault="004C6874" w:rsidP="0070033B">
            <w:pPr>
              <w:rPr>
                <w:rFonts w:ascii="Calibri" w:eastAsia="Times New Roman" w:hAnsi="Calibri" w:cs="Times New Roman"/>
                <w:color w:val="000000"/>
                <w:lang w:eastAsia="it-IT"/>
              </w:rPr>
            </w:pPr>
            <w:r>
              <w:rPr>
                <w:rFonts w:ascii="Calibri" w:eastAsia="Times New Roman" w:hAnsi="Calibri" w:cs="Times New Roman"/>
                <w:color w:val="000000"/>
                <w:lang w:eastAsia="it-IT"/>
              </w:rPr>
              <w:t>Struttura coperta</w:t>
            </w:r>
            <w:r w:rsidR="004465FC">
              <w:rPr>
                <w:rFonts w:ascii="Calibri" w:eastAsia="Times New Roman" w:hAnsi="Calibri" w:cs="Times New Roman"/>
                <w:color w:val="000000"/>
                <w:lang w:eastAsia="it-IT"/>
              </w:rPr>
              <w:t xml:space="preserve"> con </w:t>
            </w:r>
            <w:r>
              <w:rPr>
                <w:rFonts w:ascii="Calibri" w:eastAsia="Times New Roman" w:hAnsi="Calibri" w:cs="Times New Roman"/>
                <w:color w:val="000000"/>
                <w:lang w:eastAsia="it-IT"/>
              </w:rPr>
              <w:t>Ring</w:t>
            </w:r>
          </w:p>
        </w:tc>
        <w:tc>
          <w:tcPr>
            <w:tcW w:w="4713" w:type="dxa"/>
            <w:tcBorders>
              <w:top w:val="single" w:sz="4" w:space="0" w:color="auto"/>
              <w:left w:val="single" w:sz="4" w:space="0" w:color="auto"/>
              <w:bottom w:val="single" w:sz="4" w:space="0" w:color="auto"/>
              <w:right w:val="single" w:sz="4" w:space="0" w:color="auto"/>
            </w:tcBorders>
            <w:hideMark/>
          </w:tcPr>
          <w:p w:rsidR="004465FC" w:rsidRDefault="004465FC">
            <w:pPr>
              <w:rPr>
                <w:rFonts w:ascii="Calibri" w:eastAsia="Times New Roman" w:hAnsi="Calibri" w:cs="Times New Roman"/>
                <w:color w:val="000000"/>
                <w:lang w:eastAsia="it-IT"/>
              </w:rPr>
            </w:pPr>
            <w:r>
              <w:rPr>
                <w:rFonts w:ascii="Calibri" w:eastAsia="Times New Roman" w:hAnsi="Calibri" w:cs="Times New Roman"/>
                <w:color w:val="000000"/>
                <w:lang w:eastAsia="it-IT"/>
              </w:rPr>
              <w:t>Allenamenti attività specifica (PUGILATO)</w:t>
            </w:r>
          </w:p>
          <w:p w:rsidR="004465FC" w:rsidRDefault="004465FC">
            <w:pPr>
              <w:rPr>
                <w:rFonts w:ascii="Calibri" w:eastAsia="Times New Roman" w:hAnsi="Calibri" w:cs="Times New Roman"/>
                <w:color w:val="000000"/>
                <w:lang w:eastAsia="it-IT"/>
              </w:rPr>
            </w:pPr>
            <w:r>
              <w:rPr>
                <w:rFonts w:ascii="Calibri" w:eastAsia="Times New Roman" w:hAnsi="Calibri" w:cs="Times New Roman"/>
                <w:color w:val="000000"/>
                <w:lang w:eastAsia="it-IT"/>
              </w:rPr>
              <w:t>senza presenza di pubblico</w:t>
            </w:r>
          </w:p>
        </w:tc>
      </w:tr>
      <w:tr w:rsidR="004465FC" w:rsidTr="009C4022">
        <w:tc>
          <w:tcPr>
            <w:tcW w:w="3085" w:type="dxa"/>
            <w:tcBorders>
              <w:top w:val="single" w:sz="4" w:space="0" w:color="auto"/>
              <w:left w:val="single" w:sz="4" w:space="0" w:color="auto"/>
              <w:bottom w:val="single" w:sz="4" w:space="0" w:color="auto"/>
              <w:right w:val="single" w:sz="4" w:space="0" w:color="auto"/>
            </w:tcBorders>
            <w:hideMark/>
          </w:tcPr>
          <w:p w:rsidR="004465FC" w:rsidRPr="0070033B" w:rsidRDefault="00EC762F">
            <w:pPr>
              <w:rPr>
                <w:rFonts w:ascii="Calibri" w:eastAsia="Times New Roman" w:hAnsi="Calibri" w:cs="Times New Roman"/>
                <w:color w:val="000000"/>
                <w:lang w:eastAsia="it-IT"/>
              </w:rPr>
            </w:pPr>
            <w:r w:rsidRPr="0070033B">
              <w:rPr>
                <w:rFonts w:ascii="Calibri" w:eastAsia="Times New Roman" w:hAnsi="Calibri" w:cs="Times New Roman"/>
                <w:color w:val="000000"/>
                <w:lang w:eastAsia="it-IT"/>
              </w:rPr>
              <w:t>Palestra via al Mare 2</w:t>
            </w:r>
          </w:p>
        </w:tc>
        <w:tc>
          <w:tcPr>
            <w:tcW w:w="2658" w:type="dxa"/>
            <w:tcBorders>
              <w:top w:val="single" w:sz="4" w:space="0" w:color="auto"/>
              <w:left w:val="single" w:sz="4" w:space="0" w:color="auto"/>
              <w:bottom w:val="single" w:sz="4" w:space="0" w:color="auto"/>
              <w:right w:val="single" w:sz="4" w:space="0" w:color="auto"/>
            </w:tcBorders>
          </w:tcPr>
          <w:p w:rsidR="004465FC" w:rsidRDefault="00E1314F" w:rsidP="00E1314F">
            <w:pPr>
              <w:rPr>
                <w:rFonts w:ascii="Calibri" w:eastAsia="Times New Roman" w:hAnsi="Calibri" w:cs="Times New Roman"/>
                <w:color w:val="000000"/>
                <w:lang w:eastAsia="it-IT"/>
              </w:rPr>
            </w:pPr>
            <w:r>
              <w:rPr>
                <w:rFonts w:ascii="Calibri" w:eastAsia="Times New Roman" w:hAnsi="Calibri" w:cs="Times New Roman"/>
                <w:color w:val="000000"/>
                <w:lang w:eastAsia="it-IT"/>
              </w:rPr>
              <w:t>P</w:t>
            </w:r>
            <w:r w:rsidR="00EC762F">
              <w:rPr>
                <w:rFonts w:ascii="Calibri" w:eastAsia="Times New Roman" w:hAnsi="Calibri" w:cs="Times New Roman"/>
                <w:color w:val="000000"/>
                <w:lang w:eastAsia="it-IT"/>
              </w:rPr>
              <w:t>alestra</w:t>
            </w:r>
          </w:p>
        </w:tc>
        <w:tc>
          <w:tcPr>
            <w:tcW w:w="4713" w:type="dxa"/>
            <w:tcBorders>
              <w:top w:val="single" w:sz="4" w:space="0" w:color="auto"/>
              <w:left w:val="single" w:sz="4" w:space="0" w:color="auto"/>
              <w:bottom w:val="single" w:sz="4" w:space="0" w:color="auto"/>
              <w:right w:val="single" w:sz="4" w:space="0" w:color="auto"/>
            </w:tcBorders>
            <w:hideMark/>
          </w:tcPr>
          <w:p w:rsidR="004465FC" w:rsidRDefault="004465FC">
            <w:pPr>
              <w:rPr>
                <w:rFonts w:ascii="Calibri" w:eastAsia="Times New Roman" w:hAnsi="Calibri" w:cs="Times New Roman"/>
                <w:color w:val="000000"/>
                <w:lang w:eastAsia="it-IT"/>
              </w:rPr>
            </w:pPr>
            <w:r>
              <w:rPr>
                <w:rFonts w:ascii="Calibri" w:eastAsia="Times New Roman" w:hAnsi="Calibri" w:cs="Times New Roman"/>
                <w:color w:val="000000"/>
                <w:lang w:eastAsia="it-IT"/>
              </w:rPr>
              <w:t>Allenamenti</w:t>
            </w:r>
            <w:r w:rsidR="00FE1CDB">
              <w:rPr>
                <w:rFonts w:ascii="Calibri" w:eastAsia="Times New Roman" w:hAnsi="Calibri" w:cs="Times New Roman"/>
                <w:color w:val="000000"/>
                <w:lang w:eastAsia="it-IT"/>
              </w:rPr>
              <w:t xml:space="preserve"> senza presenza di pubblico</w:t>
            </w:r>
          </w:p>
          <w:p w:rsidR="00E1314F" w:rsidRPr="00636F50" w:rsidRDefault="00E1314F" w:rsidP="00E1314F">
            <w:pPr>
              <w:rPr>
                <w:rFonts w:ascii="Calibri" w:eastAsia="Times New Roman" w:hAnsi="Calibri" w:cs="Times New Roman"/>
                <w:b/>
                <w:color w:val="000000"/>
                <w:lang w:eastAsia="it-IT"/>
              </w:rPr>
            </w:pPr>
            <w:r>
              <w:rPr>
                <w:rFonts w:ascii="Calibri" w:eastAsia="Times New Roman" w:hAnsi="Calibri" w:cs="Times New Roman"/>
                <w:color w:val="000000"/>
                <w:lang w:eastAsia="it-IT"/>
              </w:rPr>
              <w:t xml:space="preserve">Attività sportiva senza utilizzo di attrezzature fisse </w:t>
            </w:r>
          </w:p>
          <w:p w:rsidR="00C11FF2" w:rsidRDefault="00C11FF2">
            <w:pPr>
              <w:rPr>
                <w:rFonts w:ascii="Calibri" w:eastAsia="Times New Roman" w:hAnsi="Calibri" w:cs="Times New Roman"/>
                <w:color w:val="000000"/>
                <w:lang w:eastAsia="it-IT"/>
              </w:rPr>
            </w:pPr>
          </w:p>
        </w:tc>
      </w:tr>
      <w:tr w:rsidR="004465FC" w:rsidTr="009C4022">
        <w:tc>
          <w:tcPr>
            <w:tcW w:w="3085" w:type="dxa"/>
            <w:tcBorders>
              <w:top w:val="single" w:sz="4" w:space="0" w:color="auto"/>
              <w:left w:val="single" w:sz="4" w:space="0" w:color="auto"/>
              <w:bottom w:val="single" w:sz="4" w:space="0" w:color="auto"/>
              <w:right w:val="single" w:sz="4" w:space="0" w:color="auto"/>
            </w:tcBorders>
            <w:hideMark/>
          </w:tcPr>
          <w:p w:rsidR="004465FC" w:rsidRPr="00D166E4" w:rsidRDefault="00EC762F">
            <w:pPr>
              <w:rPr>
                <w:rFonts w:ascii="Calibri" w:eastAsia="Times New Roman" w:hAnsi="Calibri" w:cs="Times New Roman"/>
                <w:b/>
                <w:color w:val="000000"/>
                <w:lang w:eastAsia="it-IT"/>
              </w:rPr>
            </w:pPr>
            <w:r>
              <w:rPr>
                <w:rFonts w:ascii="Calibri" w:eastAsia="Times New Roman" w:hAnsi="Calibri" w:cs="Times New Roman"/>
                <w:color w:val="000000"/>
                <w:lang w:eastAsia="it-IT"/>
              </w:rPr>
              <w:t>Palestra  via Carducci</w:t>
            </w:r>
          </w:p>
        </w:tc>
        <w:tc>
          <w:tcPr>
            <w:tcW w:w="2658" w:type="dxa"/>
            <w:tcBorders>
              <w:top w:val="single" w:sz="4" w:space="0" w:color="auto"/>
              <w:left w:val="single" w:sz="4" w:space="0" w:color="auto"/>
              <w:bottom w:val="single" w:sz="4" w:space="0" w:color="auto"/>
              <w:right w:val="single" w:sz="4" w:space="0" w:color="auto"/>
            </w:tcBorders>
          </w:tcPr>
          <w:p w:rsidR="004465FC" w:rsidRDefault="00EC762F" w:rsidP="00E1314F">
            <w:pPr>
              <w:rPr>
                <w:rFonts w:ascii="Calibri" w:eastAsia="Times New Roman" w:hAnsi="Calibri" w:cs="Times New Roman"/>
                <w:color w:val="000000"/>
                <w:lang w:eastAsia="it-IT"/>
              </w:rPr>
            </w:pPr>
            <w:r>
              <w:rPr>
                <w:rFonts w:ascii="Calibri" w:eastAsia="Times New Roman" w:hAnsi="Calibri" w:cs="Times New Roman"/>
                <w:color w:val="000000"/>
                <w:lang w:eastAsia="it-IT"/>
              </w:rPr>
              <w:t>palestra</w:t>
            </w:r>
          </w:p>
        </w:tc>
        <w:tc>
          <w:tcPr>
            <w:tcW w:w="4713" w:type="dxa"/>
            <w:tcBorders>
              <w:top w:val="single" w:sz="4" w:space="0" w:color="auto"/>
              <w:left w:val="single" w:sz="4" w:space="0" w:color="auto"/>
              <w:bottom w:val="single" w:sz="4" w:space="0" w:color="auto"/>
              <w:right w:val="single" w:sz="4" w:space="0" w:color="auto"/>
            </w:tcBorders>
            <w:hideMark/>
          </w:tcPr>
          <w:p w:rsidR="00EC762F" w:rsidRPr="000E5A8B" w:rsidRDefault="00EC762F" w:rsidP="00EC762F">
            <w:pPr>
              <w:rPr>
                <w:rFonts w:ascii="Calibri" w:eastAsia="Times New Roman" w:hAnsi="Calibri" w:cs="Times New Roman"/>
                <w:color w:val="000000"/>
                <w:lang w:eastAsia="it-IT"/>
              </w:rPr>
            </w:pPr>
            <w:r w:rsidRPr="000E5A8B">
              <w:rPr>
                <w:rFonts w:ascii="Calibri" w:eastAsia="Times New Roman" w:hAnsi="Calibri" w:cs="Times New Roman"/>
                <w:color w:val="000000"/>
                <w:lang w:eastAsia="it-IT"/>
              </w:rPr>
              <w:t>Allenamenti senza presenza di pubblico</w:t>
            </w:r>
          </w:p>
          <w:p w:rsidR="00EC762F" w:rsidRPr="0070033B" w:rsidRDefault="00EC762F" w:rsidP="00EC762F">
            <w:pPr>
              <w:rPr>
                <w:rFonts w:ascii="Calibri" w:eastAsia="Times New Roman" w:hAnsi="Calibri" w:cs="Times New Roman"/>
                <w:b/>
                <w:color w:val="000000"/>
                <w:sz w:val="16"/>
                <w:szCs w:val="16"/>
                <w:lang w:eastAsia="it-IT"/>
              </w:rPr>
            </w:pPr>
            <w:r w:rsidRPr="0070033B">
              <w:rPr>
                <w:rFonts w:ascii="Calibri" w:eastAsia="Times New Roman" w:hAnsi="Calibri" w:cs="Times New Roman"/>
                <w:b/>
                <w:color w:val="000000"/>
                <w:sz w:val="16"/>
                <w:szCs w:val="16"/>
                <w:lang w:eastAsia="it-IT"/>
              </w:rPr>
              <w:t>ATTIVITA' SPORTIVA CONSENTITA:</w:t>
            </w:r>
          </w:p>
          <w:p w:rsidR="00EC762F" w:rsidRPr="00DA2D57" w:rsidRDefault="00EC762F" w:rsidP="00EC762F">
            <w:pPr>
              <w:rPr>
                <w:rFonts w:ascii="Calibri" w:eastAsia="Times New Roman" w:hAnsi="Calibri" w:cs="Times New Roman"/>
                <w:b/>
                <w:color w:val="000000"/>
                <w:lang w:eastAsia="it-IT"/>
              </w:rPr>
            </w:pPr>
            <w:r w:rsidRPr="0070033B">
              <w:rPr>
                <w:rFonts w:ascii="Calibri" w:eastAsia="Times New Roman" w:hAnsi="Calibri" w:cs="Times New Roman"/>
                <w:b/>
                <w:color w:val="000000"/>
                <w:sz w:val="16"/>
                <w:szCs w:val="16"/>
                <w:lang w:eastAsia="it-IT"/>
              </w:rPr>
              <w:t>PRIORITARIA</w:t>
            </w:r>
            <w:r>
              <w:rPr>
                <w:rFonts w:ascii="Calibri" w:eastAsia="Times New Roman" w:hAnsi="Calibri" w:cs="Times New Roman"/>
                <w:b/>
                <w:color w:val="000000"/>
                <w:lang w:eastAsia="it-IT"/>
              </w:rPr>
              <w:t xml:space="preserve"> - </w:t>
            </w:r>
            <w:r>
              <w:rPr>
                <w:rFonts w:ascii="Calibri" w:eastAsia="Times New Roman" w:hAnsi="Calibri" w:cs="Times New Roman"/>
                <w:color w:val="000000"/>
                <w:lang w:eastAsia="it-IT"/>
              </w:rPr>
              <w:t xml:space="preserve">Pallacanestro </w:t>
            </w:r>
            <w:proofErr w:type="spellStart"/>
            <w:r>
              <w:rPr>
                <w:rFonts w:ascii="Calibri" w:eastAsia="Times New Roman" w:hAnsi="Calibri" w:cs="Times New Roman"/>
                <w:color w:val="000000"/>
                <w:lang w:eastAsia="it-IT"/>
              </w:rPr>
              <w:t>–Pallavolo</w:t>
            </w:r>
            <w:proofErr w:type="spellEnd"/>
            <w:r>
              <w:rPr>
                <w:rFonts w:ascii="Calibri" w:eastAsia="Times New Roman" w:hAnsi="Calibri" w:cs="Times New Roman"/>
                <w:color w:val="000000"/>
                <w:lang w:eastAsia="it-IT"/>
              </w:rPr>
              <w:t xml:space="preserve"> </w:t>
            </w:r>
          </w:p>
          <w:p w:rsidR="00EC762F" w:rsidRPr="00DA2D57" w:rsidRDefault="00EC762F" w:rsidP="00EC762F">
            <w:pPr>
              <w:rPr>
                <w:rFonts w:ascii="Calibri" w:eastAsia="Times New Roman" w:hAnsi="Calibri" w:cs="Times New Roman"/>
                <w:b/>
                <w:color w:val="000000"/>
                <w:lang w:eastAsia="it-IT"/>
              </w:rPr>
            </w:pPr>
            <w:r w:rsidRPr="0070033B">
              <w:rPr>
                <w:rFonts w:ascii="Calibri" w:eastAsia="Times New Roman" w:hAnsi="Calibri" w:cs="Times New Roman"/>
                <w:b/>
                <w:color w:val="000000"/>
                <w:sz w:val="16"/>
                <w:szCs w:val="16"/>
                <w:lang w:eastAsia="it-IT"/>
              </w:rPr>
              <w:t>ALTRI USI</w:t>
            </w:r>
            <w:r>
              <w:rPr>
                <w:rFonts w:ascii="Calibri" w:eastAsia="Times New Roman" w:hAnsi="Calibri" w:cs="Times New Roman"/>
                <w:b/>
                <w:color w:val="000000"/>
                <w:lang w:eastAsia="it-IT"/>
              </w:rPr>
              <w:t xml:space="preserve">: </w:t>
            </w:r>
            <w:r>
              <w:rPr>
                <w:rFonts w:ascii="Calibri" w:eastAsia="Times New Roman" w:hAnsi="Calibri" w:cs="Times New Roman"/>
                <w:color w:val="000000"/>
                <w:lang w:eastAsia="it-IT"/>
              </w:rPr>
              <w:t xml:space="preserve">Attività </w:t>
            </w:r>
            <w:r w:rsidR="000E5A8B">
              <w:rPr>
                <w:rFonts w:ascii="Calibri" w:eastAsia="Times New Roman" w:hAnsi="Calibri" w:cs="Times New Roman"/>
                <w:color w:val="000000"/>
                <w:lang w:eastAsia="it-IT"/>
              </w:rPr>
              <w:t xml:space="preserve">sportiva </w:t>
            </w:r>
            <w:r>
              <w:rPr>
                <w:rFonts w:ascii="Calibri" w:eastAsia="Times New Roman" w:hAnsi="Calibri" w:cs="Times New Roman"/>
                <w:color w:val="000000"/>
                <w:lang w:eastAsia="it-IT"/>
              </w:rPr>
              <w:t xml:space="preserve">senza utilizzo di attrezzature fisse </w:t>
            </w:r>
          </w:p>
          <w:p w:rsidR="004465FC" w:rsidRDefault="004465FC" w:rsidP="00EC762F">
            <w:pPr>
              <w:rPr>
                <w:rFonts w:ascii="Calibri" w:eastAsia="Times New Roman" w:hAnsi="Calibri" w:cs="Times New Roman"/>
                <w:color w:val="000000"/>
                <w:lang w:eastAsia="it-IT"/>
              </w:rPr>
            </w:pPr>
          </w:p>
        </w:tc>
      </w:tr>
      <w:tr w:rsidR="004465FC" w:rsidTr="009C4022">
        <w:tc>
          <w:tcPr>
            <w:tcW w:w="3085" w:type="dxa"/>
            <w:tcBorders>
              <w:top w:val="single" w:sz="4" w:space="0" w:color="auto"/>
              <w:left w:val="single" w:sz="4" w:space="0" w:color="auto"/>
              <w:bottom w:val="single" w:sz="4" w:space="0" w:color="auto"/>
              <w:right w:val="single" w:sz="4" w:space="0" w:color="auto"/>
            </w:tcBorders>
            <w:vAlign w:val="center"/>
            <w:hideMark/>
          </w:tcPr>
          <w:p w:rsidR="004465FC" w:rsidRDefault="000E5A8B" w:rsidP="000E5A8B">
            <w:pPr>
              <w:rPr>
                <w:rFonts w:ascii="Calibri" w:eastAsia="Times New Roman" w:hAnsi="Calibri" w:cs="Times New Roman"/>
                <w:color w:val="000000"/>
                <w:lang w:eastAsia="it-IT"/>
              </w:rPr>
            </w:pPr>
            <w:r>
              <w:rPr>
                <w:rFonts w:ascii="Calibri" w:eastAsia="Times New Roman" w:hAnsi="Calibri" w:cs="Times New Roman"/>
                <w:color w:val="000000"/>
                <w:lang w:eastAsia="it-IT"/>
              </w:rPr>
              <w:lastRenderedPageBreak/>
              <w:t>Campo per il gioco del basket</w:t>
            </w:r>
          </w:p>
        </w:tc>
        <w:tc>
          <w:tcPr>
            <w:tcW w:w="2658" w:type="dxa"/>
            <w:tcBorders>
              <w:top w:val="single" w:sz="4" w:space="0" w:color="auto"/>
              <w:left w:val="single" w:sz="4" w:space="0" w:color="auto"/>
              <w:bottom w:val="single" w:sz="4" w:space="0" w:color="auto"/>
              <w:right w:val="single" w:sz="4" w:space="0" w:color="auto"/>
            </w:tcBorders>
            <w:vAlign w:val="center"/>
            <w:hideMark/>
          </w:tcPr>
          <w:p w:rsidR="004465FC" w:rsidRDefault="000E5A8B" w:rsidP="000E5A8B">
            <w:pPr>
              <w:rPr>
                <w:rFonts w:ascii="Calibri" w:eastAsia="Times New Roman" w:hAnsi="Calibri" w:cs="Times New Roman"/>
                <w:color w:val="000000"/>
                <w:lang w:eastAsia="it-IT"/>
              </w:rPr>
            </w:pPr>
            <w:r>
              <w:rPr>
                <w:rFonts w:ascii="Calibri" w:eastAsia="Times New Roman" w:hAnsi="Calibri" w:cs="Times New Roman"/>
                <w:color w:val="000000"/>
                <w:lang w:eastAsia="it-IT"/>
              </w:rPr>
              <w:t>Campo scoperto</w:t>
            </w:r>
          </w:p>
        </w:tc>
        <w:tc>
          <w:tcPr>
            <w:tcW w:w="4713" w:type="dxa"/>
            <w:tcBorders>
              <w:top w:val="single" w:sz="4" w:space="0" w:color="auto"/>
              <w:left w:val="single" w:sz="4" w:space="0" w:color="auto"/>
              <w:bottom w:val="single" w:sz="4" w:space="0" w:color="auto"/>
              <w:right w:val="single" w:sz="4" w:space="0" w:color="auto"/>
            </w:tcBorders>
            <w:hideMark/>
          </w:tcPr>
          <w:p w:rsidR="000E5A8B" w:rsidRPr="0070033B" w:rsidRDefault="000E5A8B" w:rsidP="000E5A8B">
            <w:pPr>
              <w:jc w:val="center"/>
              <w:rPr>
                <w:rFonts w:ascii="Calibri" w:eastAsia="Times New Roman" w:hAnsi="Calibri" w:cs="Times New Roman"/>
                <w:b/>
                <w:color w:val="000000"/>
                <w:sz w:val="16"/>
                <w:szCs w:val="16"/>
                <w:lang w:eastAsia="it-IT"/>
              </w:rPr>
            </w:pPr>
            <w:r w:rsidRPr="0070033B">
              <w:rPr>
                <w:rFonts w:ascii="Calibri" w:eastAsia="Times New Roman" w:hAnsi="Calibri" w:cs="Times New Roman"/>
                <w:b/>
                <w:color w:val="000000"/>
                <w:sz w:val="16"/>
                <w:szCs w:val="16"/>
                <w:lang w:eastAsia="it-IT"/>
              </w:rPr>
              <w:t>ATTIVITA SPORTIVA CONSENTITA</w:t>
            </w:r>
          </w:p>
          <w:p w:rsidR="004465FC" w:rsidRDefault="000E5A8B">
            <w:pPr>
              <w:rPr>
                <w:rFonts w:ascii="Calibri" w:eastAsia="Times New Roman" w:hAnsi="Calibri" w:cs="Times New Roman"/>
                <w:color w:val="000000"/>
                <w:lang w:eastAsia="it-IT"/>
              </w:rPr>
            </w:pPr>
            <w:r>
              <w:rPr>
                <w:rFonts w:ascii="Calibri" w:eastAsia="Times New Roman" w:hAnsi="Calibri" w:cs="Times New Roman"/>
                <w:color w:val="000000"/>
                <w:lang w:eastAsia="it-IT"/>
              </w:rPr>
              <w:t>Pallacanestro per allenamenti senza presenza di pubblico</w:t>
            </w:r>
          </w:p>
        </w:tc>
      </w:tr>
    </w:tbl>
    <w:p w:rsidR="004465FC" w:rsidRDefault="004465FC" w:rsidP="004465FC">
      <w:pPr>
        <w:spacing w:after="0"/>
      </w:pPr>
    </w:p>
    <w:p w:rsidR="004465FC" w:rsidRDefault="004465FC" w:rsidP="004465FC">
      <w:pPr>
        <w:spacing w:after="0"/>
      </w:pPr>
    </w:p>
    <w:tbl>
      <w:tblPr>
        <w:tblStyle w:val="Grigliatabella"/>
        <w:tblpPr w:leftFromText="141" w:rightFromText="141" w:vertAnchor="text" w:horzAnchor="margin" w:tblpX="-40" w:tblpY="-141"/>
        <w:tblOverlap w:val="never"/>
        <w:tblW w:w="9851" w:type="dxa"/>
        <w:tblCellMar>
          <w:left w:w="70" w:type="dxa"/>
          <w:right w:w="70" w:type="dxa"/>
        </w:tblCellMar>
        <w:tblLook w:val="04A0"/>
      </w:tblPr>
      <w:tblGrid>
        <w:gridCol w:w="2804"/>
        <w:gridCol w:w="2835"/>
        <w:gridCol w:w="4212"/>
      </w:tblGrid>
      <w:tr w:rsidR="004465FC" w:rsidTr="004465FC">
        <w:trPr>
          <w:trHeight w:val="535"/>
        </w:trPr>
        <w:tc>
          <w:tcPr>
            <w:tcW w:w="9851" w:type="dxa"/>
            <w:gridSpan w:val="3"/>
            <w:tcBorders>
              <w:top w:val="single" w:sz="4" w:space="0" w:color="auto"/>
              <w:left w:val="single" w:sz="4" w:space="0" w:color="auto"/>
              <w:bottom w:val="single" w:sz="4" w:space="0" w:color="auto"/>
              <w:right w:val="single" w:sz="4" w:space="0" w:color="auto"/>
            </w:tcBorders>
            <w:vAlign w:val="bottom"/>
            <w:hideMark/>
          </w:tcPr>
          <w:p w:rsidR="004465FC" w:rsidRDefault="004465FC">
            <w:pPr>
              <w:ind w:left="-142" w:right="-385"/>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IMPIANTI SPORTIVI SCOLASTICI</w:t>
            </w:r>
          </w:p>
          <w:p w:rsidR="004465FC" w:rsidRDefault="004465FC">
            <w:pPr>
              <w:ind w:left="-142" w:right="-385"/>
              <w:jc w:val="center"/>
              <w:rPr>
                <w:rFonts w:ascii="Calibri" w:eastAsia="Times New Roman" w:hAnsi="Calibri" w:cs="Times New Roman"/>
                <w:color w:val="000000"/>
                <w:lang w:eastAsia="it-IT"/>
              </w:rPr>
            </w:pPr>
            <w:r>
              <w:rPr>
                <w:rFonts w:ascii="Calibri" w:eastAsia="Times New Roman" w:hAnsi="Calibri" w:cs="Times New Roman"/>
                <w:color w:val="000000"/>
                <w:lang w:eastAsia="it-IT"/>
              </w:rPr>
              <w:t>DESTINATI IN VIA PRIORITARIA ALLE ATTIVITÀ CURRICURALI ED EXTRA-CURRICULARI</w:t>
            </w:r>
          </w:p>
        </w:tc>
      </w:tr>
      <w:tr w:rsidR="004465FC" w:rsidTr="004465FC">
        <w:tc>
          <w:tcPr>
            <w:tcW w:w="2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FC" w:rsidRDefault="004465FC">
            <w:pPr>
              <w:rPr>
                <w:rFonts w:ascii="Calibri" w:eastAsia="Times New Roman" w:hAnsi="Calibri" w:cs="Times New Roman"/>
                <w:color w:val="000000"/>
                <w:lang w:eastAsia="it-IT"/>
              </w:rPr>
            </w:pPr>
            <w:r>
              <w:rPr>
                <w:rFonts w:ascii="Calibri" w:eastAsia="Times New Roman" w:hAnsi="Calibri" w:cs="Times New Roman"/>
                <w:color w:val="000000"/>
                <w:lang w:eastAsia="it-IT"/>
              </w:rPr>
              <w:t>Palestra scolastica via Dante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465FC" w:rsidRDefault="004465FC">
            <w:pPr>
              <w:rPr>
                <w:rFonts w:ascii="Calibri" w:eastAsia="Times New Roman" w:hAnsi="Calibri" w:cs="Times New Roman"/>
                <w:color w:val="000000"/>
                <w:lang w:eastAsia="it-IT"/>
              </w:rPr>
            </w:pPr>
            <w:r>
              <w:rPr>
                <w:rFonts w:ascii="Calibri" w:eastAsia="Times New Roman" w:hAnsi="Calibri" w:cs="Times New Roman"/>
                <w:color w:val="000000"/>
                <w:lang w:eastAsia="it-IT"/>
              </w:rPr>
              <w:t>Area coperta con pavimento in Linoleum</w:t>
            </w:r>
          </w:p>
        </w:tc>
        <w:tc>
          <w:tcPr>
            <w:tcW w:w="4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465FC" w:rsidRDefault="004465FC">
            <w:pPr>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Pallacanestro </w:t>
            </w:r>
            <w:proofErr w:type="spellStart"/>
            <w:r>
              <w:rPr>
                <w:rFonts w:ascii="Calibri" w:eastAsia="Times New Roman" w:hAnsi="Calibri" w:cs="Times New Roman"/>
                <w:color w:val="000000"/>
                <w:lang w:eastAsia="it-IT"/>
              </w:rPr>
              <w:t>–Pallavolo</w:t>
            </w:r>
            <w:proofErr w:type="spellEnd"/>
            <w:r w:rsidR="00DA2D57">
              <w:rPr>
                <w:rFonts w:ascii="Calibri" w:eastAsia="Times New Roman" w:hAnsi="Calibri" w:cs="Times New Roman"/>
                <w:color w:val="000000"/>
                <w:lang w:eastAsia="it-IT"/>
              </w:rPr>
              <w:t xml:space="preserve"> - </w:t>
            </w:r>
            <w:r>
              <w:rPr>
                <w:rFonts w:ascii="Calibri" w:eastAsia="Times New Roman" w:hAnsi="Calibri" w:cs="Times New Roman"/>
                <w:color w:val="000000"/>
                <w:lang w:eastAsia="it-IT"/>
              </w:rPr>
              <w:t xml:space="preserve">Attività senza utilizzo di attrezzature fisse </w:t>
            </w:r>
            <w:r w:rsidR="00A516D3">
              <w:rPr>
                <w:rFonts w:ascii="Calibri" w:eastAsia="Times New Roman" w:hAnsi="Calibri" w:cs="Times New Roman"/>
                <w:color w:val="000000"/>
                <w:lang w:eastAsia="it-IT"/>
              </w:rPr>
              <w:t xml:space="preserve"> per </w:t>
            </w:r>
          </w:p>
          <w:p w:rsidR="004465FC" w:rsidRDefault="00A516D3" w:rsidP="00A516D3">
            <w:pPr>
              <w:rPr>
                <w:rFonts w:ascii="Calibri" w:eastAsia="Times New Roman" w:hAnsi="Calibri" w:cs="Times New Roman"/>
                <w:color w:val="000000"/>
                <w:lang w:eastAsia="it-IT"/>
              </w:rPr>
            </w:pPr>
            <w:r>
              <w:rPr>
                <w:rFonts w:ascii="Calibri" w:eastAsia="Times New Roman" w:hAnsi="Calibri" w:cs="Times New Roman"/>
                <w:color w:val="000000"/>
                <w:lang w:eastAsia="it-IT"/>
              </w:rPr>
              <w:t>a</w:t>
            </w:r>
            <w:r w:rsidR="004465FC">
              <w:rPr>
                <w:rFonts w:ascii="Calibri" w:eastAsia="Times New Roman" w:hAnsi="Calibri" w:cs="Times New Roman"/>
                <w:color w:val="000000"/>
                <w:lang w:eastAsia="it-IT"/>
              </w:rPr>
              <w:t>llenamenti senza presenza di pubblico</w:t>
            </w:r>
          </w:p>
        </w:tc>
      </w:tr>
    </w:tbl>
    <w:p w:rsidR="00D166E4" w:rsidRDefault="00D166E4" w:rsidP="00D166E4">
      <w:pPr>
        <w:tabs>
          <w:tab w:val="left" w:pos="568"/>
        </w:tabs>
        <w:ind w:left="360" w:hanging="502"/>
        <w:rPr>
          <w:rFonts w:eastAsia="Calibri"/>
          <w:b/>
          <w:bCs/>
          <w:color w:val="000000"/>
          <w:sz w:val="24"/>
          <w:szCs w:val="24"/>
          <w:lang w:eastAsia="en-US"/>
        </w:rPr>
      </w:pPr>
    </w:p>
    <w:p w:rsidR="0055591A" w:rsidRPr="00A24934" w:rsidRDefault="0055591A" w:rsidP="00D166E4">
      <w:pPr>
        <w:tabs>
          <w:tab w:val="left" w:pos="568"/>
        </w:tabs>
        <w:ind w:left="360" w:hanging="502"/>
        <w:rPr>
          <w:rFonts w:eastAsia="Calibri"/>
          <w:b/>
          <w:bCs/>
          <w:color w:val="000000"/>
          <w:sz w:val="24"/>
          <w:szCs w:val="24"/>
          <w:lang w:eastAsia="en-US"/>
        </w:rPr>
      </w:pPr>
      <w:r w:rsidRPr="00A24934">
        <w:rPr>
          <w:rFonts w:eastAsia="Calibri"/>
          <w:b/>
          <w:bCs/>
          <w:color w:val="000000"/>
          <w:sz w:val="24"/>
          <w:szCs w:val="24"/>
          <w:lang w:eastAsia="en-US"/>
        </w:rPr>
        <w:t>Art. 1 - Soggetti aventi diritto</w:t>
      </w:r>
    </w:p>
    <w:p w:rsidR="0055591A" w:rsidRPr="00A24934" w:rsidRDefault="0055591A" w:rsidP="0055591A">
      <w:pPr>
        <w:tabs>
          <w:tab w:val="left" w:pos="568"/>
        </w:tabs>
        <w:ind w:left="360"/>
        <w:jc w:val="both"/>
        <w:rPr>
          <w:rFonts w:eastAsia="Calibri"/>
          <w:bCs/>
          <w:color w:val="000000"/>
          <w:sz w:val="24"/>
          <w:szCs w:val="24"/>
          <w:lang w:eastAsia="en-US"/>
        </w:rPr>
      </w:pPr>
      <w:r w:rsidRPr="00A24934">
        <w:rPr>
          <w:rFonts w:eastAsia="Calibri"/>
          <w:bCs/>
          <w:color w:val="000000"/>
          <w:sz w:val="24"/>
          <w:szCs w:val="24"/>
          <w:lang w:eastAsia="en-US"/>
        </w:rPr>
        <w:t>Possono presentare domanda per la concessione in uso degli impianti di cui sopra i seguenti soggetti:</w:t>
      </w:r>
    </w:p>
    <w:p w:rsidR="0055591A" w:rsidRPr="00A24934" w:rsidRDefault="0055591A" w:rsidP="0055591A">
      <w:pPr>
        <w:pStyle w:val="Paragrafoelenco"/>
        <w:numPr>
          <w:ilvl w:val="0"/>
          <w:numId w:val="1"/>
        </w:numPr>
        <w:tabs>
          <w:tab w:val="left" w:pos="568"/>
        </w:tabs>
        <w:jc w:val="both"/>
        <w:rPr>
          <w:rFonts w:asciiTheme="minorHAnsi" w:hAnsiTheme="minorHAnsi"/>
          <w:sz w:val="24"/>
          <w:szCs w:val="24"/>
        </w:rPr>
      </w:pPr>
      <w:r w:rsidRPr="00A24934">
        <w:rPr>
          <w:rFonts w:asciiTheme="minorHAnsi" w:hAnsiTheme="minorHAnsi"/>
          <w:sz w:val="24"/>
          <w:szCs w:val="24"/>
        </w:rPr>
        <w:t>Le Associazioni/Società sportive legalmente riconosciute e affiliate a una o più Federazioni Sportive/Discipline Sportive Associate/Enti di Promozione Sportiva riconosciute dal C.O.N.I., che svolgono attività sportiva, agonistica e amatoriale e/o partecipano ai campionati delle varie discipline sportive, con risultati comprovati e sottoscritti dalla Federazione Sportiva/Disciplina Sportiva Associata/Ente di Promozione Sportiva di appartenenza;</w:t>
      </w:r>
    </w:p>
    <w:p w:rsidR="0055591A" w:rsidRPr="00A24934" w:rsidRDefault="0055591A" w:rsidP="0055591A">
      <w:pPr>
        <w:pStyle w:val="Paragrafoelenco"/>
        <w:numPr>
          <w:ilvl w:val="0"/>
          <w:numId w:val="1"/>
        </w:numPr>
        <w:tabs>
          <w:tab w:val="left" w:pos="568"/>
        </w:tabs>
        <w:jc w:val="both"/>
        <w:rPr>
          <w:rFonts w:asciiTheme="minorHAnsi" w:hAnsiTheme="minorHAnsi"/>
          <w:sz w:val="24"/>
          <w:szCs w:val="24"/>
        </w:rPr>
      </w:pPr>
      <w:r w:rsidRPr="00A24934">
        <w:rPr>
          <w:rFonts w:asciiTheme="minorHAnsi" w:hAnsiTheme="minorHAnsi"/>
          <w:sz w:val="24"/>
          <w:szCs w:val="24"/>
        </w:rPr>
        <w:t>Le Scuole di ogni ordine e grado, il C.O.N.I., le Federazioni Sportive, le Discipline Sportive Associate e gli Enti di Promozione Sportiva, tutte le altre Società/Associazioni sportive svolgenti attività comprovate dalla Federazione o Ente di Promozione Sportiva di appartenenza, gli enti pubblici e privati, le Cooperative di Servizi, le Associazioni non sportive.</w:t>
      </w:r>
    </w:p>
    <w:p w:rsidR="0055591A" w:rsidRPr="00A24934" w:rsidRDefault="0055591A" w:rsidP="0055591A">
      <w:pPr>
        <w:tabs>
          <w:tab w:val="left" w:pos="568"/>
        </w:tabs>
        <w:ind w:left="360"/>
        <w:jc w:val="both"/>
        <w:rPr>
          <w:rFonts w:eastAsia="Calibri"/>
          <w:b/>
          <w:bCs/>
          <w:color w:val="000000"/>
          <w:sz w:val="24"/>
          <w:szCs w:val="24"/>
          <w:u w:val="single"/>
          <w:lang w:eastAsia="en-US"/>
        </w:rPr>
      </w:pPr>
    </w:p>
    <w:p w:rsidR="0055591A" w:rsidRPr="00A24934" w:rsidRDefault="0055591A" w:rsidP="0055591A">
      <w:pPr>
        <w:tabs>
          <w:tab w:val="left" w:pos="568"/>
        </w:tabs>
        <w:ind w:left="360"/>
        <w:jc w:val="both"/>
        <w:rPr>
          <w:rFonts w:eastAsia="Times New Roman"/>
          <w:b/>
          <w:sz w:val="24"/>
          <w:szCs w:val="24"/>
          <w:u w:val="single"/>
        </w:rPr>
      </w:pPr>
      <w:r w:rsidRPr="00A24934">
        <w:rPr>
          <w:rFonts w:eastAsia="Calibri"/>
          <w:b/>
          <w:bCs/>
          <w:color w:val="000000"/>
          <w:sz w:val="24"/>
          <w:szCs w:val="24"/>
          <w:u w:val="single"/>
          <w:lang w:eastAsia="en-US"/>
        </w:rPr>
        <w:t>Nel caso in cui il Comune di Sarroch vanti un credito nei confronti del richiedente per l'utilizzo degli impianti sportivi, la concessione non verrà rilasciata. Le associazioni/società istanti devono estinguere il debito nei confronti dell'Amministrazione alla presentazione dell'istanza di rilascio della concessione e perentoriamente prima dell'assegnazione degli spazi. I soggetti inadempienti verranno esclusi dall'assegnazione.</w:t>
      </w:r>
    </w:p>
    <w:p w:rsidR="0055591A" w:rsidRPr="00A24934" w:rsidRDefault="0055591A" w:rsidP="0055591A">
      <w:pPr>
        <w:autoSpaceDE w:val="0"/>
        <w:autoSpaceDN w:val="0"/>
        <w:adjustRightInd w:val="0"/>
        <w:ind w:left="360"/>
        <w:jc w:val="both"/>
        <w:rPr>
          <w:rFonts w:eastAsia="Calibri"/>
          <w:b/>
          <w:bCs/>
          <w:color w:val="000000"/>
          <w:sz w:val="24"/>
          <w:szCs w:val="24"/>
          <w:lang w:eastAsia="en-US"/>
        </w:rPr>
      </w:pPr>
      <w:r w:rsidRPr="00A24934">
        <w:rPr>
          <w:rFonts w:eastAsia="Calibri"/>
          <w:b/>
          <w:bCs/>
          <w:color w:val="000000"/>
          <w:sz w:val="24"/>
          <w:szCs w:val="24"/>
          <w:lang w:eastAsia="en-US"/>
        </w:rPr>
        <w:t>Art. 2 - Modalità di presentazione delle domande</w:t>
      </w:r>
    </w:p>
    <w:p w:rsidR="0055591A" w:rsidRPr="00D166E4" w:rsidRDefault="0055591A" w:rsidP="0055591A">
      <w:pPr>
        <w:autoSpaceDE w:val="0"/>
        <w:autoSpaceDN w:val="0"/>
        <w:adjustRightInd w:val="0"/>
        <w:ind w:left="360"/>
        <w:jc w:val="both"/>
        <w:rPr>
          <w:rFonts w:eastAsia="Calibri"/>
          <w:b/>
          <w:bCs/>
          <w:color w:val="000000"/>
          <w:sz w:val="24"/>
          <w:szCs w:val="24"/>
          <w:u w:val="single"/>
          <w:lang w:eastAsia="en-US"/>
        </w:rPr>
      </w:pPr>
      <w:r w:rsidRPr="00A24934">
        <w:rPr>
          <w:rFonts w:eastAsia="Calibri"/>
          <w:color w:val="000000"/>
          <w:sz w:val="24"/>
          <w:szCs w:val="24"/>
          <w:lang w:eastAsia="en-US"/>
        </w:rPr>
        <w:t xml:space="preserve">Le domande dovranno essere presentate </w:t>
      </w:r>
      <w:r w:rsidRPr="00A24934">
        <w:rPr>
          <w:rFonts w:eastAsia="Calibri"/>
          <w:b/>
          <w:bCs/>
          <w:color w:val="000000"/>
          <w:sz w:val="24"/>
          <w:szCs w:val="24"/>
          <w:u w:val="single"/>
          <w:lang w:eastAsia="en-US"/>
        </w:rPr>
        <w:t>entro e non oltre</w:t>
      </w:r>
      <w:r w:rsidR="00D166E4">
        <w:rPr>
          <w:rFonts w:eastAsia="Calibri"/>
          <w:b/>
          <w:bCs/>
          <w:color w:val="000000"/>
          <w:sz w:val="24"/>
          <w:szCs w:val="24"/>
          <w:u w:val="single"/>
          <w:lang w:eastAsia="en-US"/>
        </w:rPr>
        <w:t xml:space="preserve"> le ore 13,00 del giorno</w:t>
      </w:r>
      <w:r w:rsidR="00112567">
        <w:rPr>
          <w:rFonts w:eastAsia="Calibri"/>
          <w:b/>
          <w:bCs/>
          <w:color w:val="000000"/>
          <w:sz w:val="24"/>
          <w:szCs w:val="24"/>
          <w:u w:val="single"/>
          <w:lang w:eastAsia="en-US"/>
        </w:rPr>
        <w:t xml:space="preserve"> 29 agosto</w:t>
      </w:r>
      <w:r w:rsidRPr="00A24934">
        <w:rPr>
          <w:rFonts w:eastAsia="Calibri"/>
          <w:b/>
          <w:bCs/>
          <w:color w:val="000000"/>
          <w:sz w:val="24"/>
          <w:szCs w:val="24"/>
          <w:u w:val="single"/>
          <w:lang w:eastAsia="en-US"/>
        </w:rPr>
        <w:t xml:space="preserve"> 201</w:t>
      </w:r>
      <w:r w:rsidR="00112567">
        <w:rPr>
          <w:rFonts w:eastAsia="Calibri"/>
          <w:b/>
          <w:bCs/>
          <w:color w:val="000000"/>
          <w:sz w:val="24"/>
          <w:szCs w:val="24"/>
          <w:u w:val="single"/>
          <w:lang w:eastAsia="en-US"/>
        </w:rPr>
        <w:t>8</w:t>
      </w:r>
      <w:r w:rsidRPr="00A24934">
        <w:rPr>
          <w:rFonts w:eastAsia="Calibri"/>
          <w:b/>
          <w:bCs/>
          <w:color w:val="000000"/>
          <w:sz w:val="24"/>
          <w:szCs w:val="24"/>
          <w:lang w:eastAsia="en-US"/>
        </w:rPr>
        <w:t>,</w:t>
      </w:r>
      <w:r w:rsidRPr="00A24934">
        <w:rPr>
          <w:rFonts w:eastAsia="Calibri"/>
          <w:color w:val="000000"/>
          <w:sz w:val="24"/>
          <w:szCs w:val="24"/>
          <w:lang w:eastAsia="en-US"/>
        </w:rPr>
        <w:t xml:space="preserve"> a pena di esclusione. </w:t>
      </w:r>
    </w:p>
    <w:p w:rsidR="0055591A" w:rsidRPr="00A24934" w:rsidRDefault="0055591A" w:rsidP="0055591A">
      <w:pPr>
        <w:autoSpaceDE w:val="0"/>
        <w:autoSpaceDN w:val="0"/>
        <w:adjustRightInd w:val="0"/>
        <w:ind w:left="360"/>
        <w:jc w:val="both"/>
        <w:rPr>
          <w:rFonts w:eastAsia="Calibri"/>
          <w:color w:val="000000"/>
          <w:sz w:val="24"/>
          <w:szCs w:val="24"/>
          <w:lang w:eastAsia="en-US"/>
        </w:rPr>
      </w:pPr>
      <w:r w:rsidRPr="00A24934">
        <w:rPr>
          <w:rFonts w:eastAsia="Calibri"/>
          <w:color w:val="000000"/>
          <w:sz w:val="24"/>
          <w:szCs w:val="24"/>
          <w:lang w:eastAsia="en-US"/>
        </w:rPr>
        <w:t xml:space="preserve">I soggetti interessati dovranno presentare l'istanza, scegliendo tra le seguenti modalità: </w:t>
      </w:r>
    </w:p>
    <w:p w:rsidR="0055591A" w:rsidRPr="00A24934" w:rsidRDefault="0055591A" w:rsidP="0055591A">
      <w:pPr>
        <w:pStyle w:val="Paragrafoelenco"/>
        <w:numPr>
          <w:ilvl w:val="0"/>
          <w:numId w:val="2"/>
        </w:numPr>
        <w:autoSpaceDE w:val="0"/>
        <w:autoSpaceDN w:val="0"/>
        <w:adjustRightInd w:val="0"/>
        <w:jc w:val="both"/>
        <w:rPr>
          <w:rFonts w:asciiTheme="minorHAnsi" w:eastAsia="Calibri" w:hAnsiTheme="minorHAnsi"/>
          <w:color w:val="000000"/>
          <w:sz w:val="24"/>
          <w:szCs w:val="24"/>
          <w:lang w:eastAsia="en-US"/>
        </w:rPr>
      </w:pPr>
      <w:r w:rsidRPr="00A24934">
        <w:rPr>
          <w:rFonts w:asciiTheme="minorHAnsi" w:eastAsia="Calibri" w:hAnsiTheme="minorHAnsi"/>
          <w:color w:val="000000"/>
          <w:sz w:val="24"/>
          <w:szCs w:val="24"/>
          <w:lang w:eastAsia="en-US"/>
        </w:rPr>
        <w:t>In formato cartaceo presso il protocollo dell'Ente, dal lunedì al venerdì dalle ore 11 alle 13, indirizzata a</w:t>
      </w:r>
      <w:r w:rsidR="001C6764" w:rsidRPr="00A24934">
        <w:rPr>
          <w:rFonts w:asciiTheme="minorHAnsi" w:eastAsia="Calibri" w:hAnsiTheme="minorHAnsi"/>
          <w:color w:val="000000"/>
          <w:sz w:val="24"/>
          <w:szCs w:val="24"/>
          <w:lang w:eastAsia="en-US"/>
        </w:rPr>
        <w:t>l'Ufficio Sport</w:t>
      </w:r>
      <w:r w:rsidRPr="00A24934">
        <w:rPr>
          <w:rFonts w:asciiTheme="minorHAnsi" w:eastAsia="Calibri" w:hAnsiTheme="minorHAnsi"/>
          <w:color w:val="000000"/>
          <w:sz w:val="24"/>
          <w:szCs w:val="24"/>
          <w:lang w:eastAsia="en-US"/>
        </w:rPr>
        <w:t>;</w:t>
      </w:r>
    </w:p>
    <w:p w:rsidR="00F54ABE" w:rsidRDefault="0055591A" w:rsidP="00F54ABE">
      <w:pPr>
        <w:pStyle w:val="Paragrafoelenco"/>
        <w:numPr>
          <w:ilvl w:val="0"/>
          <w:numId w:val="2"/>
        </w:numPr>
        <w:autoSpaceDE w:val="0"/>
        <w:autoSpaceDN w:val="0"/>
        <w:adjustRightInd w:val="0"/>
        <w:jc w:val="both"/>
        <w:rPr>
          <w:rFonts w:asciiTheme="minorHAnsi" w:eastAsia="Calibri" w:hAnsiTheme="minorHAnsi"/>
          <w:color w:val="000000"/>
          <w:sz w:val="24"/>
          <w:szCs w:val="24"/>
          <w:lang w:eastAsia="en-US"/>
        </w:rPr>
      </w:pPr>
      <w:r w:rsidRPr="00A24934">
        <w:rPr>
          <w:rFonts w:asciiTheme="minorHAnsi" w:eastAsia="Calibri" w:hAnsiTheme="minorHAnsi"/>
          <w:color w:val="000000"/>
          <w:sz w:val="24"/>
          <w:szCs w:val="24"/>
          <w:lang w:eastAsia="en-US"/>
        </w:rPr>
        <w:t>in</w:t>
      </w:r>
      <w:r w:rsidR="00031D39">
        <w:rPr>
          <w:rFonts w:asciiTheme="minorHAnsi" w:eastAsia="Calibri" w:hAnsiTheme="minorHAnsi"/>
          <w:color w:val="000000"/>
          <w:sz w:val="24"/>
          <w:szCs w:val="24"/>
          <w:lang w:eastAsia="en-US"/>
        </w:rPr>
        <w:t xml:space="preserve"> </w:t>
      </w:r>
      <w:r w:rsidRPr="00A24934">
        <w:rPr>
          <w:rFonts w:asciiTheme="minorHAnsi" w:eastAsia="Calibri" w:hAnsiTheme="minorHAnsi"/>
          <w:color w:val="000000"/>
          <w:sz w:val="24"/>
          <w:szCs w:val="24"/>
          <w:lang w:eastAsia="en-US"/>
        </w:rPr>
        <w:t>formato elettronico, inviata tramite posta certificata all'indirizzo protocollosarroch@pec.it.</w:t>
      </w:r>
    </w:p>
    <w:p w:rsidR="00F54ABE" w:rsidRDefault="0055591A" w:rsidP="00F54ABE">
      <w:pPr>
        <w:autoSpaceDE w:val="0"/>
        <w:autoSpaceDN w:val="0"/>
        <w:adjustRightInd w:val="0"/>
        <w:ind w:left="720" w:hanging="294"/>
        <w:jc w:val="both"/>
        <w:rPr>
          <w:rFonts w:eastAsia="Calibri"/>
          <w:color w:val="000000"/>
          <w:sz w:val="24"/>
          <w:szCs w:val="24"/>
          <w:lang w:eastAsia="en-US"/>
        </w:rPr>
      </w:pPr>
      <w:r w:rsidRPr="00F54ABE">
        <w:rPr>
          <w:rFonts w:eastAsia="Calibri"/>
          <w:color w:val="000000"/>
          <w:sz w:val="24"/>
          <w:szCs w:val="24"/>
          <w:lang w:eastAsia="en-US"/>
        </w:rPr>
        <w:t xml:space="preserve">L'istanza dovrà essere compilata utilizzando esclusivamente </w:t>
      </w:r>
      <w:r w:rsidR="00F54ABE">
        <w:rPr>
          <w:rFonts w:eastAsia="Calibri"/>
          <w:color w:val="000000"/>
          <w:sz w:val="24"/>
          <w:szCs w:val="24"/>
          <w:lang w:eastAsia="en-US"/>
        </w:rPr>
        <w:t>gli appositi moduli allegati al</w:t>
      </w:r>
    </w:p>
    <w:p w:rsidR="0055591A" w:rsidRPr="00F54ABE" w:rsidRDefault="0055591A" w:rsidP="00F54ABE">
      <w:pPr>
        <w:autoSpaceDE w:val="0"/>
        <w:autoSpaceDN w:val="0"/>
        <w:adjustRightInd w:val="0"/>
        <w:ind w:left="720" w:hanging="294"/>
        <w:jc w:val="both"/>
        <w:rPr>
          <w:rFonts w:eastAsia="Calibri"/>
          <w:color w:val="000000"/>
          <w:sz w:val="24"/>
          <w:szCs w:val="24"/>
          <w:lang w:eastAsia="en-US"/>
        </w:rPr>
      </w:pPr>
      <w:r w:rsidRPr="00F54ABE">
        <w:rPr>
          <w:rFonts w:eastAsia="Calibri"/>
          <w:color w:val="000000"/>
          <w:sz w:val="24"/>
          <w:szCs w:val="24"/>
          <w:lang w:eastAsia="en-US"/>
        </w:rPr>
        <w:lastRenderedPageBreak/>
        <w:t xml:space="preserve">presente bando disponibili presso l'ufficio Sport ubicato in via Siotto 2 al </w:t>
      </w:r>
      <w:r w:rsidR="001C6764" w:rsidRPr="00F54ABE">
        <w:rPr>
          <w:rFonts w:eastAsia="Calibri"/>
          <w:color w:val="000000"/>
          <w:sz w:val="24"/>
          <w:szCs w:val="24"/>
          <w:lang w:eastAsia="en-US"/>
        </w:rPr>
        <w:t>1° piano</w:t>
      </w:r>
      <w:r w:rsidRPr="00F54ABE">
        <w:rPr>
          <w:rFonts w:eastAsia="Calibri"/>
          <w:color w:val="000000"/>
          <w:sz w:val="24"/>
          <w:szCs w:val="24"/>
          <w:lang w:eastAsia="en-US"/>
        </w:rPr>
        <w:t>.</w:t>
      </w:r>
    </w:p>
    <w:p w:rsidR="0055591A" w:rsidRPr="00A24934" w:rsidRDefault="0055591A" w:rsidP="0055591A">
      <w:pPr>
        <w:autoSpaceDE w:val="0"/>
        <w:autoSpaceDN w:val="0"/>
        <w:adjustRightInd w:val="0"/>
        <w:ind w:left="360"/>
        <w:jc w:val="both"/>
        <w:rPr>
          <w:rFonts w:eastAsia="Calibri"/>
          <w:color w:val="000000"/>
          <w:sz w:val="24"/>
          <w:szCs w:val="24"/>
          <w:lang w:eastAsia="en-US"/>
        </w:rPr>
      </w:pPr>
      <w:r w:rsidRPr="00A24934">
        <w:rPr>
          <w:rFonts w:eastAsia="Calibri"/>
          <w:color w:val="000000"/>
          <w:sz w:val="24"/>
          <w:szCs w:val="24"/>
          <w:lang w:eastAsia="en-US"/>
        </w:rPr>
        <w:t>La domanda deve essere sottoscritta dal Presidente/Legale Rappresentante del soggetto richiedente. Alla domanda deve essere allegata fotocopia non autenticata di un documento di identità in corso di validità del dichiarante</w:t>
      </w:r>
      <w:r w:rsidRPr="00A24934">
        <w:rPr>
          <w:rFonts w:eastAsia="Calibri"/>
          <w:bCs/>
          <w:color w:val="000000"/>
          <w:sz w:val="24"/>
          <w:szCs w:val="24"/>
          <w:lang w:eastAsia="en-US"/>
        </w:rPr>
        <w:t>.</w:t>
      </w:r>
    </w:p>
    <w:p w:rsidR="0055591A" w:rsidRPr="00A24934" w:rsidRDefault="0055591A" w:rsidP="0055591A">
      <w:pPr>
        <w:autoSpaceDE w:val="0"/>
        <w:autoSpaceDN w:val="0"/>
        <w:adjustRightInd w:val="0"/>
        <w:ind w:left="360"/>
        <w:jc w:val="both"/>
        <w:rPr>
          <w:rFonts w:eastAsia="Calibri"/>
          <w:color w:val="000000"/>
          <w:sz w:val="24"/>
          <w:szCs w:val="24"/>
          <w:lang w:eastAsia="en-US"/>
        </w:rPr>
      </w:pPr>
      <w:r w:rsidRPr="00A24934">
        <w:rPr>
          <w:rFonts w:eastAsia="Calibri"/>
          <w:color w:val="000000"/>
          <w:sz w:val="24"/>
          <w:szCs w:val="24"/>
          <w:lang w:eastAsia="en-US"/>
        </w:rPr>
        <w:t>La domanda è soggetta al pagamento dell'imposta di bollo di € 16,00, salvi solo i casi di esclusione o di esenzione espressamente previsti dalla normativa vigente.</w:t>
      </w:r>
    </w:p>
    <w:p w:rsidR="0055591A" w:rsidRPr="00A24934" w:rsidRDefault="0055591A" w:rsidP="0055591A">
      <w:pPr>
        <w:autoSpaceDE w:val="0"/>
        <w:autoSpaceDN w:val="0"/>
        <w:adjustRightInd w:val="0"/>
        <w:ind w:left="360"/>
        <w:jc w:val="both"/>
        <w:rPr>
          <w:rFonts w:eastAsia="Calibri"/>
          <w:color w:val="000000"/>
          <w:sz w:val="24"/>
          <w:szCs w:val="24"/>
          <w:lang w:eastAsia="en-US"/>
        </w:rPr>
      </w:pPr>
      <w:r w:rsidRPr="00A24934">
        <w:rPr>
          <w:rFonts w:eastAsia="Calibri"/>
          <w:color w:val="000000"/>
          <w:sz w:val="24"/>
          <w:szCs w:val="24"/>
          <w:lang w:eastAsia="en-US"/>
        </w:rPr>
        <w:t>La presentazione dell'istanza priva della marca da bollo da € 16,00, quando è previsto l'obbligo, non determina l'esclusione ma comporta la trasmissione automatica della stessa all'Agenzia delle Entrate per gli adempimenti di competenza.</w:t>
      </w:r>
    </w:p>
    <w:p w:rsidR="0055591A" w:rsidRPr="00A24934" w:rsidRDefault="0055591A" w:rsidP="0055591A">
      <w:pPr>
        <w:autoSpaceDE w:val="0"/>
        <w:autoSpaceDN w:val="0"/>
        <w:adjustRightInd w:val="0"/>
        <w:ind w:left="360"/>
        <w:jc w:val="both"/>
        <w:rPr>
          <w:rFonts w:eastAsia="Calibri"/>
          <w:color w:val="000000"/>
          <w:sz w:val="24"/>
          <w:szCs w:val="24"/>
          <w:lang w:eastAsia="en-US"/>
        </w:rPr>
      </w:pPr>
      <w:r w:rsidRPr="00A24934">
        <w:rPr>
          <w:rFonts w:eastAsia="Calibri"/>
          <w:color w:val="000000"/>
          <w:sz w:val="24"/>
          <w:szCs w:val="24"/>
          <w:lang w:eastAsia="en-US"/>
        </w:rPr>
        <w:t>La presentazione dell'istanza priva della marca da bollo da € 16,00 non è pertanto regolarizzabile.</w:t>
      </w:r>
    </w:p>
    <w:p w:rsidR="0055591A" w:rsidRPr="00A24934" w:rsidRDefault="0055591A" w:rsidP="0055591A">
      <w:pPr>
        <w:autoSpaceDE w:val="0"/>
        <w:autoSpaceDN w:val="0"/>
        <w:adjustRightInd w:val="0"/>
        <w:ind w:left="360"/>
        <w:jc w:val="both"/>
        <w:rPr>
          <w:rFonts w:eastAsia="Calibri"/>
          <w:b/>
          <w:bCs/>
          <w:color w:val="000000"/>
          <w:sz w:val="24"/>
          <w:szCs w:val="24"/>
          <w:lang w:eastAsia="en-US"/>
        </w:rPr>
      </w:pPr>
      <w:r w:rsidRPr="00A24934">
        <w:rPr>
          <w:rFonts w:eastAsia="Calibri"/>
          <w:b/>
          <w:bCs/>
          <w:color w:val="000000"/>
          <w:sz w:val="24"/>
          <w:szCs w:val="24"/>
          <w:lang w:eastAsia="en-US"/>
        </w:rPr>
        <w:t>Art. 3 Contenuto della domanda e allegati</w:t>
      </w:r>
    </w:p>
    <w:p w:rsidR="0055591A" w:rsidRPr="00A24934" w:rsidRDefault="0055591A" w:rsidP="0055591A">
      <w:pPr>
        <w:autoSpaceDE w:val="0"/>
        <w:autoSpaceDN w:val="0"/>
        <w:adjustRightInd w:val="0"/>
        <w:ind w:left="360"/>
        <w:jc w:val="both"/>
        <w:rPr>
          <w:rFonts w:eastAsia="Calibri"/>
          <w:color w:val="000000"/>
          <w:sz w:val="24"/>
          <w:szCs w:val="24"/>
          <w:lang w:eastAsia="en-US"/>
        </w:rPr>
      </w:pPr>
      <w:r w:rsidRPr="00A24934">
        <w:rPr>
          <w:rFonts w:eastAsia="Calibri"/>
          <w:color w:val="000000"/>
          <w:sz w:val="24"/>
          <w:szCs w:val="24"/>
          <w:lang w:eastAsia="en-US"/>
        </w:rPr>
        <w:t>Ai fini del rilascio delle concessioni per l'utilizzo degli impianti, gli aventi diritto devono produrre una domanda  distinta per tipologia di richiesta (solo allenamenti, allenamenti e campionati, manifestazioni sportive inserite in calendari federali ).</w:t>
      </w:r>
    </w:p>
    <w:p w:rsidR="0055591A" w:rsidRPr="00A24934" w:rsidRDefault="0055591A" w:rsidP="0055591A">
      <w:pPr>
        <w:autoSpaceDE w:val="0"/>
        <w:autoSpaceDN w:val="0"/>
        <w:adjustRightInd w:val="0"/>
        <w:ind w:left="360"/>
        <w:jc w:val="both"/>
        <w:rPr>
          <w:rFonts w:eastAsia="Calibri"/>
          <w:b/>
          <w:color w:val="000000"/>
          <w:sz w:val="24"/>
          <w:szCs w:val="24"/>
          <w:lang w:eastAsia="en-US"/>
        </w:rPr>
      </w:pPr>
      <w:r w:rsidRPr="00A24934">
        <w:rPr>
          <w:rFonts w:eastAsia="Calibri"/>
          <w:b/>
          <w:color w:val="000000"/>
          <w:sz w:val="24"/>
          <w:szCs w:val="24"/>
          <w:lang w:eastAsia="en-US"/>
        </w:rPr>
        <w:t>Alla domanda deve essere allegata la seguente documentazione:</w:t>
      </w:r>
    </w:p>
    <w:p w:rsidR="0055591A" w:rsidRPr="00A24934" w:rsidRDefault="0055591A" w:rsidP="0055591A">
      <w:pPr>
        <w:pStyle w:val="Paragrafoelenco"/>
        <w:numPr>
          <w:ilvl w:val="0"/>
          <w:numId w:val="3"/>
        </w:numPr>
        <w:autoSpaceDE w:val="0"/>
        <w:autoSpaceDN w:val="0"/>
        <w:adjustRightInd w:val="0"/>
        <w:jc w:val="both"/>
        <w:rPr>
          <w:rFonts w:asciiTheme="minorHAnsi" w:hAnsiTheme="minorHAnsi" w:cs="Arial"/>
          <w:sz w:val="24"/>
          <w:szCs w:val="24"/>
        </w:rPr>
      </w:pPr>
      <w:r w:rsidRPr="00A24934">
        <w:rPr>
          <w:rFonts w:asciiTheme="minorHAnsi" w:eastAsia="Calibri" w:hAnsiTheme="minorHAnsi"/>
          <w:color w:val="000000"/>
          <w:sz w:val="24"/>
          <w:szCs w:val="24"/>
          <w:lang w:eastAsia="en-US"/>
        </w:rPr>
        <w:t>copia autenticata dell'atto costitutivo e dello statuto  (</w:t>
      </w:r>
      <w:r w:rsidRPr="00A24934">
        <w:rPr>
          <w:rFonts w:asciiTheme="minorHAnsi" w:hAnsiTheme="minorHAnsi" w:cs="Arial"/>
          <w:sz w:val="24"/>
          <w:szCs w:val="24"/>
        </w:rPr>
        <w:t xml:space="preserve">se non già in possesso dell'ente senza successive modificazioni) nel cui oggetto sia fatto espresso richiamo alla promozione e divulgazione della pratica sportiva, senza scopo di lucro; </w:t>
      </w:r>
    </w:p>
    <w:p w:rsidR="0055591A" w:rsidRPr="00A24934" w:rsidRDefault="0055591A" w:rsidP="0055591A">
      <w:pPr>
        <w:pStyle w:val="Paragrafoelenco"/>
        <w:numPr>
          <w:ilvl w:val="0"/>
          <w:numId w:val="3"/>
        </w:numPr>
        <w:autoSpaceDE w:val="0"/>
        <w:autoSpaceDN w:val="0"/>
        <w:adjustRightInd w:val="0"/>
        <w:jc w:val="both"/>
        <w:rPr>
          <w:rFonts w:asciiTheme="minorHAnsi" w:hAnsiTheme="minorHAnsi" w:cs="Arial"/>
          <w:sz w:val="24"/>
          <w:szCs w:val="24"/>
        </w:rPr>
      </w:pPr>
      <w:r w:rsidRPr="00A24934">
        <w:rPr>
          <w:rFonts w:asciiTheme="minorHAnsi" w:hAnsiTheme="minorHAnsi" w:cs="Arial"/>
          <w:sz w:val="24"/>
          <w:szCs w:val="24"/>
        </w:rPr>
        <w:t xml:space="preserve">copia dell'atto di nomina e dichiarazione contenente i dati anagrafici del legale rappresentante </w:t>
      </w:r>
      <w:r w:rsidRPr="00A24934">
        <w:rPr>
          <w:rFonts w:asciiTheme="minorHAnsi" w:eastAsia="Calibri" w:hAnsiTheme="minorHAnsi"/>
          <w:color w:val="000000"/>
          <w:sz w:val="24"/>
          <w:szCs w:val="24"/>
          <w:lang w:eastAsia="en-US"/>
        </w:rPr>
        <w:t>(</w:t>
      </w:r>
      <w:r w:rsidRPr="00A24934">
        <w:rPr>
          <w:rFonts w:asciiTheme="minorHAnsi" w:hAnsiTheme="minorHAnsi" w:cs="Arial"/>
          <w:sz w:val="24"/>
          <w:szCs w:val="24"/>
        </w:rPr>
        <w:t>se non già in possesso dell'ente senza successive modificazioni);</w:t>
      </w:r>
    </w:p>
    <w:p w:rsidR="0055591A" w:rsidRPr="00A24934" w:rsidRDefault="0055591A" w:rsidP="0055591A">
      <w:pPr>
        <w:pStyle w:val="Paragrafoelenco"/>
        <w:numPr>
          <w:ilvl w:val="0"/>
          <w:numId w:val="3"/>
        </w:numPr>
        <w:autoSpaceDE w:val="0"/>
        <w:autoSpaceDN w:val="0"/>
        <w:adjustRightInd w:val="0"/>
        <w:jc w:val="both"/>
        <w:rPr>
          <w:rFonts w:asciiTheme="minorHAnsi" w:hAnsiTheme="minorHAnsi" w:cs="Arial"/>
          <w:sz w:val="24"/>
          <w:szCs w:val="24"/>
        </w:rPr>
      </w:pPr>
      <w:r w:rsidRPr="00A24934">
        <w:rPr>
          <w:rFonts w:asciiTheme="minorHAnsi" w:hAnsiTheme="minorHAnsi" w:cs="Arial"/>
          <w:sz w:val="24"/>
          <w:szCs w:val="24"/>
        </w:rPr>
        <w:t>fotocopia della scheda di attribuzione del codice fiscale e/o partita IVA;</w:t>
      </w:r>
    </w:p>
    <w:p w:rsidR="0055591A" w:rsidRPr="00A24934" w:rsidRDefault="0055591A" w:rsidP="0055591A">
      <w:pPr>
        <w:pStyle w:val="Paragrafoelenco"/>
        <w:numPr>
          <w:ilvl w:val="0"/>
          <w:numId w:val="3"/>
        </w:numPr>
        <w:autoSpaceDE w:val="0"/>
        <w:autoSpaceDN w:val="0"/>
        <w:adjustRightInd w:val="0"/>
        <w:jc w:val="both"/>
        <w:rPr>
          <w:rFonts w:asciiTheme="minorHAnsi" w:eastAsia="Calibri" w:hAnsiTheme="minorHAnsi"/>
          <w:color w:val="000000"/>
          <w:sz w:val="24"/>
          <w:szCs w:val="24"/>
          <w:lang w:eastAsia="en-US"/>
        </w:rPr>
      </w:pPr>
      <w:r w:rsidRPr="00A24934">
        <w:rPr>
          <w:rFonts w:asciiTheme="minorHAnsi" w:eastAsia="Calibri" w:hAnsiTheme="minorHAnsi"/>
          <w:color w:val="000000"/>
          <w:sz w:val="24"/>
          <w:szCs w:val="24"/>
          <w:lang w:eastAsia="en-US"/>
        </w:rPr>
        <w:t xml:space="preserve">certificato di affiliazione, in corso di validità, alla Federazione Sportiva/Disciplina sportiva Associata/Ente di Promozione Sportiva riconosciuti dal C.O.N.I., relativamente alla disciplina per l’esercizio della quale è richiesta l’autorizzazione all’utilizzo dell’impianto </w:t>
      </w:r>
      <w:r w:rsidRPr="00A24934">
        <w:rPr>
          <w:rFonts w:asciiTheme="minorHAnsi" w:eastAsia="Calibri" w:hAnsiTheme="minorHAnsi"/>
          <w:color w:val="000000"/>
          <w:sz w:val="24"/>
          <w:szCs w:val="24"/>
          <w:u w:val="single"/>
          <w:lang w:eastAsia="en-US"/>
        </w:rPr>
        <w:t>o dichiarazione sostitutiva di certificazione</w:t>
      </w:r>
      <w:r w:rsidRPr="00A24934">
        <w:rPr>
          <w:rFonts w:asciiTheme="minorHAnsi" w:eastAsia="Calibri" w:hAnsiTheme="minorHAnsi"/>
          <w:color w:val="000000"/>
          <w:sz w:val="24"/>
          <w:szCs w:val="24"/>
          <w:lang w:eastAsia="en-US"/>
        </w:rPr>
        <w:t>;</w:t>
      </w:r>
    </w:p>
    <w:p w:rsidR="0055591A" w:rsidRPr="00822FA4" w:rsidRDefault="0055591A" w:rsidP="0055591A">
      <w:pPr>
        <w:pStyle w:val="Paragrafoelenco"/>
        <w:numPr>
          <w:ilvl w:val="0"/>
          <w:numId w:val="3"/>
        </w:numPr>
        <w:autoSpaceDE w:val="0"/>
        <w:autoSpaceDN w:val="0"/>
        <w:adjustRightInd w:val="0"/>
        <w:jc w:val="both"/>
        <w:rPr>
          <w:rFonts w:asciiTheme="minorHAnsi" w:eastAsia="Calibri" w:hAnsiTheme="minorHAnsi"/>
          <w:color w:val="000000"/>
          <w:sz w:val="24"/>
          <w:szCs w:val="24"/>
          <w:lang w:eastAsia="en-US"/>
        </w:rPr>
      </w:pPr>
      <w:r w:rsidRPr="00822FA4">
        <w:rPr>
          <w:rFonts w:asciiTheme="minorHAnsi" w:eastAsia="Calibri" w:hAnsiTheme="minorHAnsi"/>
          <w:color w:val="000000"/>
          <w:sz w:val="24"/>
          <w:szCs w:val="24"/>
          <w:lang w:eastAsia="en-US"/>
        </w:rPr>
        <w:t>copia firmata in ogni sua pagina per accettazione dello schema dell'atto di assegnazione;</w:t>
      </w:r>
    </w:p>
    <w:p w:rsidR="0055591A" w:rsidRPr="00822FA4" w:rsidRDefault="0055591A" w:rsidP="0055591A">
      <w:pPr>
        <w:pStyle w:val="Paragrafoelenco"/>
        <w:numPr>
          <w:ilvl w:val="0"/>
          <w:numId w:val="3"/>
        </w:numPr>
        <w:autoSpaceDE w:val="0"/>
        <w:autoSpaceDN w:val="0"/>
        <w:adjustRightInd w:val="0"/>
        <w:jc w:val="both"/>
        <w:rPr>
          <w:rFonts w:asciiTheme="minorHAnsi" w:eastAsia="Calibri" w:hAnsiTheme="minorHAnsi"/>
          <w:color w:val="000000"/>
          <w:sz w:val="24"/>
          <w:szCs w:val="24"/>
          <w:lang w:eastAsia="en-US"/>
        </w:rPr>
      </w:pPr>
      <w:r w:rsidRPr="00822FA4">
        <w:rPr>
          <w:rFonts w:asciiTheme="minorHAnsi" w:eastAsia="Calibri" w:hAnsiTheme="minorHAnsi"/>
          <w:color w:val="000000"/>
          <w:sz w:val="24"/>
          <w:szCs w:val="24"/>
          <w:lang w:eastAsia="en-US"/>
        </w:rPr>
        <w:t>calendario ufficiale dei campionati per l'anno sportivo 201</w:t>
      </w:r>
      <w:r w:rsidR="001C6764" w:rsidRPr="00822FA4">
        <w:rPr>
          <w:rFonts w:asciiTheme="minorHAnsi" w:eastAsia="Calibri" w:hAnsiTheme="minorHAnsi"/>
          <w:color w:val="000000"/>
          <w:sz w:val="24"/>
          <w:szCs w:val="24"/>
          <w:lang w:eastAsia="en-US"/>
        </w:rPr>
        <w:t>8</w:t>
      </w:r>
      <w:r w:rsidRPr="00822FA4">
        <w:rPr>
          <w:rFonts w:asciiTheme="minorHAnsi" w:eastAsia="Calibri" w:hAnsiTheme="minorHAnsi"/>
          <w:color w:val="000000"/>
          <w:sz w:val="24"/>
          <w:szCs w:val="24"/>
          <w:lang w:eastAsia="en-US"/>
        </w:rPr>
        <w:t>/201</w:t>
      </w:r>
      <w:r w:rsidR="001C6764" w:rsidRPr="00822FA4">
        <w:rPr>
          <w:rFonts w:asciiTheme="minorHAnsi" w:eastAsia="Calibri" w:hAnsiTheme="minorHAnsi"/>
          <w:color w:val="000000"/>
          <w:sz w:val="24"/>
          <w:szCs w:val="24"/>
          <w:lang w:eastAsia="en-US"/>
        </w:rPr>
        <w:t xml:space="preserve">9 </w:t>
      </w:r>
      <w:r w:rsidRPr="00822FA4">
        <w:rPr>
          <w:rFonts w:asciiTheme="minorHAnsi" w:eastAsia="Calibri" w:hAnsiTheme="minorHAnsi"/>
          <w:color w:val="000000"/>
          <w:sz w:val="24"/>
          <w:szCs w:val="24"/>
          <w:lang w:eastAsia="en-US"/>
        </w:rPr>
        <w:t>se disponibile;</w:t>
      </w:r>
    </w:p>
    <w:p w:rsidR="0055591A" w:rsidRPr="00031D39" w:rsidRDefault="0055591A" w:rsidP="0055591A">
      <w:pPr>
        <w:pStyle w:val="Paragrafoelenco"/>
        <w:numPr>
          <w:ilvl w:val="0"/>
          <w:numId w:val="3"/>
        </w:numPr>
        <w:autoSpaceDE w:val="0"/>
        <w:autoSpaceDN w:val="0"/>
        <w:adjustRightInd w:val="0"/>
        <w:jc w:val="both"/>
        <w:rPr>
          <w:rFonts w:asciiTheme="minorHAnsi" w:hAnsiTheme="minorHAnsi" w:cs="Arial"/>
          <w:sz w:val="24"/>
          <w:szCs w:val="24"/>
        </w:rPr>
      </w:pPr>
      <w:r w:rsidRPr="00A24934">
        <w:rPr>
          <w:rFonts w:asciiTheme="minorHAnsi" w:hAnsiTheme="minorHAnsi" w:cs="Arial"/>
          <w:sz w:val="24"/>
          <w:szCs w:val="24"/>
        </w:rPr>
        <w:t xml:space="preserve">dichiarazione sostituiva in carta semplice resa ai sensi del D.P.R. 28.12.2000 n.445 da cui risulti l'assenza di sanzioni o misure cautelari di cui al </w:t>
      </w:r>
      <w:proofErr w:type="spellStart"/>
      <w:r w:rsidRPr="00A24934">
        <w:rPr>
          <w:rFonts w:asciiTheme="minorHAnsi" w:hAnsiTheme="minorHAnsi" w:cs="Arial"/>
          <w:sz w:val="24"/>
          <w:szCs w:val="24"/>
        </w:rPr>
        <w:t>D</w:t>
      </w:r>
      <w:r w:rsidRPr="00031D39">
        <w:rPr>
          <w:rFonts w:asciiTheme="minorHAnsi" w:hAnsiTheme="minorHAnsi" w:cs="Arial"/>
          <w:sz w:val="24"/>
          <w:szCs w:val="24"/>
        </w:rPr>
        <w:t>.Lgs</w:t>
      </w:r>
      <w:proofErr w:type="spellEnd"/>
      <w:r w:rsidRPr="00031D39">
        <w:rPr>
          <w:rFonts w:asciiTheme="minorHAnsi" w:hAnsiTheme="minorHAnsi" w:cs="Arial"/>
          <w:sz w:val="24"/>
          <w:szCs w:val="24"/>
        </w:rPr>
        <w:t xml:space="preserve"> n.231/2001, che impediscono di contrarre con la Pubblica Amministrazione;</w:t>
      </w:r>
    </w:p>
    <w:p w:rsidR="0055591A" w:rsidRPr="00A24934" w:rsidRDefault="0055591A" w:rsidP="0055591A">
      <w:pPr>
        <w:pStyle w:val="Paragrafoelenco"/>
        <w:numPr>
          <w:ilvl w:val="0"/>
          <w:numId w:val="3"/>
        </w:numPr>
        <w:autoSpaceDE w:val="0"/>
        <w:autoSpaceDN w:val="0"/>
        <w:adjustRightInd w:val="0"/>
        <w:jc w:val="both"/>
        <w:rPr>
          <w:rFonts w:asciiTheme="minorHAnsi" w:hAnsiTheme="minorHAnsi" w:cs="Arial"/>
          <w:sz w:val="24"/>
          <w:szCs w:val="24"/>
        </w:rPr>
      </w:pPr>
      <w:r w:rsidRPr="00A24934">
        <w:rPr>
          <w:rFonts w:asciiTheme="minorHAnsi" w:hAnsiTheme="minorHAnsi" w:cs="Arial"/>
          <w:sz w:val="24"/>
          <w:szCs w:val="24"/>
        </w:rPr>
        <w:t>ulteriore documentazione potrà essere richiesta nel corso del procedimento di assegnazione</w:t>
      </w:r>
      <w:r w:rsidR="007033E1">
        <w:rPr>
          <w:rFonts w:asciiTheme="minorHAnsi" w:hAnsiTheme="minorHAnsi" w:cs="Arial"/>
          <w:sz w:val="24"/>
          <w:szCs w:val="24"/>
        </w:rPr>
        <w:t>.</w:t>
      </w:r>
    </w:p>
    <w:p w:rsidR="0055591A" w:rsidRPr="00A24934" w:rsidRDefault="0055591A" w:rsidP="0055591A">
      <w:pPr>
        <w:pStyle w:val="Paragrafoelenco"/>
        <w:autoSpaceDE w:val="0"/>
        <w:autoSpaceDN w:val="0"/>
        <w:adjustRightInd w:val="0"/>
        <w:jc w:val="both"/>
        <w:rPr>
          <w:rFonts w:asciiTheme="minorHAnsi" w:hAnsiTheme="minorHAnsi" w:cs="Arial"/>
          <w:sz w:val="24"/>
          <w:szCs w:val="24"/>
        </w:rPr>
      </w:pPr>
    </w:p>
    <w:p w:rsidR="0055591A" w:rsidRPr="00A24934" w:rsidRDefault="0055591A" w:rsidP="0055591A">
      <w:pPr>
        <w:autoSpaceDE w:val="0"/>
        <w:autoSpaceDN w:val="0"/>
        <w:adjustRightInd w:val="0"/>
        <w:ind w:left="360"/>
        <w:contextualSpacing/>
        <w:jc w:val="both"/>
        <w:rPr>
          <w:rFonts w:eastAsia="Calibri" w:cs="Times New Roman"/>
          <w:color w:val="000000"/>
          <w:sz w:val="24"/>
          <w:szCs w:val="24"/>
          <w:lang w:eastAsia="en-US"/>
        </w:rPr>
      </w:pPr>
      <w:r w:rsidRPr="00A24934">
        <w:rPr>
          <w:rFonts w:eastAsia="Calibri"/>
          <w:b/>
          <w:bCs/>
          <w:color w:val="000000"/>
          <w:sz w:val="24"/>
          <w:szCs w:val="24"/>
          <w:lang w:eastAsia="en-US"/>
        </w:rPr>
        <w:t>Art. 4 - Criteri generali di assegnazione</w:t>
      </w:r>
    </w:p>
    <w:p w:rsidR="009C6DC1" w:rsidRPr="007033E1" w:rsidRDefault="009C6DC1" w:rsidP="009C6DC1">
      <w:pPr>
        <w:pStyle w:val="NormaleWeb"/>
        <w:rPr>
          <w:rFonts w:asciiTheme="minorHAnsi" w:hAnsiTheme="minorHAnsi" w:cs="Arial"/>
        </w:rPr>
      </w:pPr>
      <w:r w:rsidRPr="007033E1">
        <w:rPr>
          <w:rFonts w:asciiTheme="minorHAnsi" w:hAnsiTheme="minorHAnsi" w:cs="Arial"/>
        </w:rPr>
        <w:t>Il Responsabile del Se</w:t>
      </w:r>
      <w:r w:rsidR="005D0853">
        <w:rPr>
          <w:rFonts w:asciiTheme="minorHAnsi" w:hAnsiTheme="minorHAnsi" w:cs="Arial"/>
        </w:rPr>
        <w:t>rvizio</w:t>
      </w:r>
      <w:r w:rsidRPr="007033E1">
        <w:rPr>
          <w:rFonts w:asciiTheme="minorHAnsi" w:hAnsiTheme="minorHAnsi" w:cs="Arial"/>
        </w:rPr>
        <w:t xml:space="preserve"> Sport, in presenza di più domande di concessione relative ad un medesimo impianto e qualora non sia possibile soddisfare tutte le richieste, predispone il calendario di cui all’art. 7 del </w:t>
      </w:r>
      <w:r w:rsidR="005D0853">
        <w:rPr>
          <w:rFonts w:asciiTheme="minorHAnsi" w:hAnsiTheme="minorHAnsi" w:cs="Arial"/>
        </w:rPr>
        <w:t>"</w:t>
      </w:r>
      <w:r w:rsidRPr="007033E1">
        <w:rPr>
          <w:rFonts w:asciiTheme="minorHAnsi" w:eastAsia="Calibri" w:hAnsiTheme="minorHAnsi"/>
          <w:color w:val="000000"/>
          <w:lang w:eastAsia="en-US"/>
        </w:rPr>
        <w:t xml:space="preserve">Regolamento </w:t>
      </w:r>
      <w:r w:rsidRPr="007033E1">
        <w:rPr>
          <w:rFonts w:asciiTheme="minorHAnsi" w:eastAsia="Calibri" w:hAnsiTheme="minorHAnsi"/>
        </w:rPr>
        <w:t>per la gestione degli impianti sportivi"</w:t>
      </w:r>
      <w:r w:rsidRPr="007033E1">
        <w:rPr>
          <w:rFonts w:asciiTheme="minorHAnsi" w:hAnsiTheme="minorHAnsi" w:cs="Arial"/>
        </w:rPr>
        <w:t xml:space="preserve"> assegnando gli </w:t>
      </w:r>
      <w:r w:rsidRPr="007033E1">
        <w:rPr>
          <w:rFonts w:asciiTheme="minorHAnsi" w:hAnsiTheme="minorHAnsi" w:cs="Arial"/>
        </w:rPr>
        <w:lastRenderedPageBreak/>
        <w:t>impianti a soggetti aventi sede nel Comune di Sarroch e iscritte all’Albo Comunale delle Società Sportive, secondo il seguente ordine di priorità:</w:t>
      </w:r>
    </w:p>
    <w:p w:rsidR="009C6DC1" w:rsidRPr="007033E1" w:rsidRDefault="009C6DC1" w:rsidP="009C6DC1">
      <w:pPr>
        <w:pStyle w:val="NormaleWeb"/>
        <w:rPr>
          <w:rFonts w:asciiTheme="minorHAnsi" w:hAnsiTheme="minorHAnsi" w:cs="Arial"/>
        </w:rPr>
      </w:pPr>
      <w:r w:rsidRPr="007033E1">
        <w:rPr>
          <w:rFonts w:asciiTheme="minorHAnsi" w:hAnsiTheme="minorHAnsi" w:cs="Arial"/>
        </w:rPr>
        <w:t>1°Le Associazioni/Società sportive che partecipano ai campionati delle Federazioni Sportive/Discipline sportive associate;</w:t>
      </w:r>
    </w:p>
    <w:p w:rsidR="009C6DC1" w:rsidRPr="007033E1" w:rsidRDefault="009C6DC1" w:rsidP="009C6DC1">
      <w:pPr>
        <w:pStyle w:val="NormaleWeb"/>
        <w:rPr>
          <w:rFonts w:asciiTheme="minorHAnsi" w:hAnsiTheme="minorHAnsi" w:cs="Arial"/>
        </w:rPr>
      </w:pPr>
      <w:r w:rsidRPr="007033E1">
        <w:rPr>
          <w:rFonts w:asciiTheme="minorHAnsi" w:hAnsiTheme="minorHAnsi" w:cs="Arial"/>
        </w:rPr>
        <w:t>2°Le Associazioni/Società sportive che svolgono attività amatoriale;</w:t>
      </w:r>
    </w:p>
    <w:p w:rsidR="009C6DC1" w:rsidRPr="007033E1" w:rsidRDefault="009C6DC1" w:rsidP="009C6DC1">
      <w:pPr>
        <w:pStyle w:val="NormaleWeb"/>
        <w:rPr>
          <w:rFonts w:asciiTheme="minorHAnsi" w:hAnsiTheme="minorHAnsi" w:cs="Arial"/>
        </w:rPr>
      </w:pPr>
      <w:r w:rsidRPr="007033E1">
        <w:rPr>
          <w:rFonts w:asciiTheme="minorHAnsi" w:hAnsiTheme="minorHAnsi" w:cs="Arial"/>
        </w:rPr>
        <w:t>3°Le Federazioni Sportive, le Discipline Sportive Associate e gli Enti di Promozione Sportiva;</w:t>
      </w:r>
    </w:p>
    <w:p w:rsidR="009C6DC1" w:rsidRPr="007033E1" w:rsidRDefault="009C6DC1" w:rsidP="009C6DC1">
      <w:pPr>
        <w:pStyle w:val="NormaleWeb"/>
        <w:rPr>
          <w:rFonts w:asciiTheme="minorHAnsi" w:hAnsiTheme="minorHAnsi" w:cs="Arial"/>
        </w:rPr>
      </w:pPr>
      <w:r w:rsidRPr="007033E1">
        <w:rPr>
          <w:rFonts w:asciiTheme="minorHAnsi" w:hAnsiTheme="minorHAnsi" w:cs="Arial"/>
        </w:rPr>
        <w:t xml:space="preserve">Gli spazi per le Associazioni/Società sportive sono assegnati secondo il seguente </w:t>
      </w:r>
      <w:r w:rsidRPr="007033E1">
        <w:rPr>
          <w:rFonts w:asciiTheme="minorHAnsi" w:hAnsiTheme="minorHAnsi" w:cs="Arial"/>
          <w:u w:val="single"/>
        </w:rPr>
        <w:t>ordine di priorità:</w:t>
      </w:r>
    </w:p>
    <w:p w:rsidR="009C6DC1" w:rsidRPr="007033E1" w:rsidRDefault="009C6DC1" w:rsidP="009C6DC1">
      <w:pPr>
        <w:pStyle w:val="NormaleWeb"/>
        <w:rPr>
          <w:rFonts w:asciiTheme="minorHAnsi" w:hAnsiTheme="minorHAnsi" w:cs="Arial"/>
        </w:rPr>
      </w:pPr>
      <w:r w:rsidRPr="007033E1">
        <w:rPr>
          <w:rFonts w:asciiTheme="minorHAnsi" w:hAnsiTheme="minorHAnsi" w:cs="Arial"/>
        </w:rPr>
        <w:t>1° Le Associazioni/Società sportive che partecipano ai campionati delle Federazioni Sportive e Discipline Sportive Associate riconosciute dal C.O.N.I. , tenendo conto del livello dei campionati;</w:t>
      </w:r>
    </w:p>
    <w:p w:rsidR="009C6DC1" w:rsidRPr="007033E1" w:rsidRDefault="009C6DC1" w:rsidP="009C6DC1">
      <w:pPr>
        <w:jc w:val="both"/>
        <w:rPr>
          <w:rFonts w:cs="Arial"/>
          <w:sz w:val="24"/>
          <w:szCs w:val="24"/>
        </w:rPr>
      </w:pPr>
      <w:r w:rsidRPr="007033E1">
        <w:rPr>
          <w:rFonts w:cs="Arial"/>
          <w:sz w:val="24"/>
          <w:szCs w:val="24"/>
        </w:rPr>
        <w:t>2° Le Associazioni/Società sportive con il maggior  numero degli atleti tesserati;</w:t>
      </w:r>
    </w:p>
    <w:p w:rsidR="009C6DC1" w:rsidRPr="007033E1" w:rsidRDefault="009C6DC1" w:rsidP="009C6DC1">
      <w:pPr>
        <w:jc w:val="both"/>
        <w:rPr>
          <w:rFonts w:cs="Arial"/>
          <w:sz w:val="24"/>
          <w:szCs w:val="24"/>
        </w:rPr>
      </w:pPr>
      <w:r w:rsidRPr="007033E1">
        <w:rPr>
          <w:rFonts w:cs="Arial"/>
          <w:sz w:val="24"/>
          <w:szCs w:val="24"/>
        </w:rPr>
        <w:t>3° Le Associazioni/Società sportive con data anteriore di affiliazione alle Federazioni Sportive/Discipline Sportive Associate/Enti di Promozione Sportiva, riconosciuti dal C.O.N.I.</w:t>
      </w:r>
    </w:p>
    <w:p w:rsidR="009C6DC1" w:rsidRPr="007033E1" w:rsidRDefault="009C6DC1" w:rsidP="009C6DC1">
      <w:pPr>
        <w:jc w:val="both"/>
        <w:rPr>
          <w:rFonts w:cs="Arial"/>
          <w:sz w:val="24"/>
          <w:szCs w:val="24"/>
        </w:rPr>
      </w:pPr>
      <w:r w:rsidRPr="007033E1">
        <w:rPr>
          <w:rFonts w:cs="Arial"/>
          <w:sz w:val="24"/>
          <w:szCs w:val="24"/>
        </w:rPr>
        <w:t xml:space="preserve">Le istanze presentate da soggetti che hanno in proprietà o in gestione impianti sportivi, o che hanno richiesto e ottenuto dal Comune di Sarroch o da altri Enti pubblici l’uso temporaneo di spazi analoghi per la pratica della medesima disciplina sportiva, sono prese in considerazione solo nel caso in cui, formulato il calendario di cui all’art. 7 del </w:t>
      </w:r>
      <w:proofErr w:type="spellStart"/>
      <w:r w:rsidRPr="007033E1">
        <w:rPr>
          <w:rFonts w:cs="Arial"/>
          <w:sz w:val="24"/>
          <w:szCs w:val="24"/>
        </w:rPr>
        <w:t>del</w:t>
      </w:r>
      <w:proofErr w:type="spellEnd"/>
      <w:r w:rsidRPr="007033E1">
        <w:rPr>
          <w:rFonts w:cs="Arial"/>
          <w:sz w:val="24"/>
          <w:szCs w:val="24"/>
        </w:rPr>
        <w:t xml:space="preserve"> </w:t>
      </w:r>
      <w:r w:rsidRPr="007033E1">
        <w:rPr>
          <w:rFonts w:eastAsia="Calibri"/>
          <w:color w:val="000000"/>
          <w:sz w:val="24"/>
          <w:szCs w:val="24"/>
          <w:lang w:eastAsia="en-US"/>
        </w:rPr>
        <w:t xml:space="preserve">Regolamento </w:t>
      </w:r>
      <w:r w:rsidRPr="007033E1">
        <w:rPr>
          <w:rFonts w:eastAsia="Calibri"/>
          <w:sz w:val="24"/>
          <w:szCs w:val="24"/>
        </w:rPr>
        <w:t>per la gestione degli impianti sportivi</w:t>
      </w:r>
      <w:r w:rsidRPr="007033E1">
        <w:rPr>
          <w:rFonts w:cs="Arial"/>
          <w:sz w:val="24"/>
          <w:szCs w:val="24"/>
        </w:rPr>
        <w:t xml:space="preserve"> ,avanzino spazi di utilizzo.</w:t>
      </w:r>
    </w:p>
    <w:p w:rsidR="00EB752C" w:rsidRPr="007033E1" w:rsidRDefault="009C6DC1" w:rsidP="00EB752C">
      <w:pPr>
        <w:jc w:val="both"/>
        <w:rPr>
          <w:rFonts w:cs="Arial"/>
          <w:sz w:val="24"/>
          <w:szCs w:val="24"/>
        </w:rPr>
      </w:pPr>
      <w:r w:rsidRPr="007033E1">
        <w:rPr>
          <w:rFonts w:cs="Arial"/>
          <w:sz w:val="24"/>
          <w:szCs w:val="24"/>
        </w:rPr>
        <w:t>E’ data facoltà al Responsabile del Se</w:t>
      </w:r>
      <w:r w:rsidR="009156CA">
        <w:rPr>
          <w:rFonts w:cs="Arial"/>
          <w:sz w:val="24"/>
          <w:szCs w:val="24"/>
        </w:rPr>
        <w:t xml:space="preserve">rvizio </w:t>
      </w:r>
      <w:r w:rsidRPr="007033E1">
        <w:rPr>
          <w:rFonts w:cs="Arial"/>
          <w:sz w:val="24"/>
          <w:szCs w:val="24"/>
        </w:rPr>
        <w:t xml:space="preserve">Sport di convocare i soggetti interessati per concordare gli orari di utilizzo delle strutture. </w:t>
      </w:r>
    </w:p>
    <w:p w:rsidR="0041434A" w:rsidRDefault="0055591A" w:rsidP="0041434A">
      <w:pPr>
        <w:jc w:val="both"/>
        <w:rPr>
          <w:rFonts w:cs="Arial"/>
          <w:sz w:val="24"/>
          <w:szCs w:val="24"/>
        </w:rPr>
      </w:pPr>
      <w:r w:rsidRPr="007033E1">
        <w:rPr>
          <w:rFonts w:eastAsia="Calibri"/>
          <w:color w:val="000000"/>
          <w:sz w:val="24"/>
          <w:szCs w:val="24"/>
          <w:lang w:eastAsia="en-US"/>
        </w:rPr>
        <w:t>Le istanze tardive e/o presentate dalle associazioni che non hanno la sede legale nel Comune di Sarroch e/o che hanno in proprietà o in gestione impianti sportivi potranno essere prese in esame se dovessero rimanere spazi disponibili solo dopo l’assegnazione degli orari ai soggetti in possesso dei requisiti le cui istanze siano state inoltrate nei termini previsti.</w:t>
      </w:r>
    </w:p>
    <w:p w:rsidR="0041434A" w:rsidRDefault="0055591A" w:rsidP="0041434A">
      <w:pPr>
        <w:jc w:val="both"/>
        <w:rPr>
          <w:rFonts w:cs="Arial"/>
          <w:sz w:val="24"/>
          <w:szCs w:val="24"/>
        </w:rPr>
      </w:pPr>
      <w:r w:rsidRPr="00A24934">
        <w:rPr>
          <w:rFonts w:eastAsia="Calibri"/>
          <w:b/>
          <w:bCs/>
          <w:color w:val="000000"/>
          <w:sz w:val="24"/>
          <w:szCs w:val="24"/>
          <w:lang w:eastAsia="en-US"/>
        </w:rPr>
        <w:t>Art. 5 – Predisposizione dei calendari</w:t>
      </w:r>
    </w:p>
    <w:p w:rsidR="0041434A" w:rsidRDefault="0055591A" w:rsidP="0041434A">
      <w:pPr>
        <w:jc w:val="both"/>
        <w:rPr>
          <w:rFonts w:cs="Arial"/>
          <w:sz w:val="24"/>
          <w:szCs w:val="24"/>
        </w:rPr>
      </w:pPr>
      <w:r w:rsidRPr="00A24934">
        <w:rPr>
          <w:rFonts w:eastAsia="Calibri"/>
          <w:color w:val="000000"/>
          <w:sz w:val="24"/>
          <w:szCs w:val="24"/>
          <w:lang w:eastAsia="en-US"/>
        </w:rPr>
        <w:t>I calendari, predisposti sulla base dei criteri di cui al precedente articolo 4, potranno essere modificati, nel corso della stagione sportiva, a seguito di istanza dei concessionari e avranno decorrenza dal primo giorno utile di ogni mese.</w:t>
      </w:r>
    </w:p>
    <w:p w:rsidR="0041434A" w:rsidRDefault="0055591A" w:rsidP="0041434A">
      <w:pPr>
        <w:jc w:val="both"/>
        <w:rPr>
          <w:rFonts w:cs="Arial"/>
          <w:sz w:val="24"/>
          <w:szCs w:val="24"/>
        </w:rPr>
      </w:pPr>
      <w:r w:rsidRPr="00A24934">
        <w:rPr>
          <w:rFonts w:eastAsia="Calibri"/>
          <w:color w:val="000000"/>
          <w:sz w:val="24"/>
          <w:szCs w:val="24"/>
          <w:lang w:eastAsia="en-US"/>
        </w:rPr>
        <w:t>Le relative istanze di rinuncia e/o di estensione dovranno essere inviate  perentoriamente tra il primo e il giorno 15 del mese precedente a quello di decorrenza.</w:t>
      </w:r>
    </w:p>
    <w:p w:rsidR="00822FA4" w:rsidRDefault="0055591A" w:rsidP="00822FA4">
      <w:pPr>
        <w:jc w:val="both"/>
        <w:rPr>
          <w:rFonts w:cs="Arial"/>
          <w:sz w:val="24"/>
          <w:szCs w:val="24"/>
        </w:rPr>
      </w:pPr>
      <w:r w:rsidRPr="00A24934">
        <w:rPr>
          <w:rFonts w:eastAsia="Calibri"/>
          <w:color w:val="000000"/>
          <w:sz w:val="24"/>
          <w:szCs w:val="24"/>
          <w:lang w:eastAsia="en-US"/>
        </w:rPr>
        <w:t>La domanda di rinuncia e/o di estensione è soggetta al pagamento dell'imposta di bollo di € 16,00, salvi solo i casi di esclusione o di esenzione espressamente previsti dalla normativa vigente.</w:t>
      </w:r>
    </w:p>
    <w:p w:rsidR="0055591A" w:rsidRPr="00822FA4" w:rsidRDefault="0055591A" w:rsidP="00822FA4">
      <w:pPr>
        <w:jc w:val="both"/>
        <w:rPr>
          <w:rFonts w:cs="Arial"/>
          <w:sz w:val="24"/>
          <w:szCs w:val="24"/>
        </w:rPr>
      </w:pPr>
      <w:r w:rsidRPr="00A24934">
        <w:rPr>
          <w:rFonts w:eastAsia="Calibri"/>
          <w:color w:val="000000"/>
          <w:sz w:val="24"/>
          <w:szCs w:val="24"/>
          <w:lang w:eastAsia="en-US"/>
        </w:rPr>
        <w:t>La presentazione dell'istanza priva della marca da bollo da € 16,00 non è pertanto regolarizzabile.</w:t>
      </w:r>
    </w:p>
    <w:p w:rsidR="0055591A" w:rsidRPr="00A24934" w:rsidRDefault="0055591A" w:rsidP="0055591A">
      <w:pPr>
        <w:autoSpaceDE w:val="0"/>
        <w:autoSpaceDN w:val="0"/>
        <w:adjustRightInd w:val="0"/>
        <w:ind w:left="360"/>
        <w:jc w:val="both"/>
        <w:rPr>
          <w:rFonts w:eastAsia="Calibri"/>
          <w:b/>
          <w:bCs/>
          <w:color w:val="000000"/>
          <w:sz w:val="24"/>
          <w:szCs w:val="24"/>
          <w:lang w:eastAsia="en-US"/>
        </w:rPr>
      </w:pPr>
      <w:r w:rsidRPr="00A24934">
        <w:rPr>
          <w:rFonts w:eastAsia="Calibri"/>
          <w:b/>
          <w:bCs/>
          <w:color w:val="000000"/>
          <w:sz w:val="24"/>
          <w:szCs w:val="24"/>
          <w:lang w:eastAsia="en-US"/>
        </w:rPr>
        <w:lastRenderedPageBreak/>
        <w:t>Art. 6 - Tariffe</w:t>
      </w:r>
    </w:p>
    <w:p w:rsidR="0055591A" w:rsidRPr="00A24934" w:rsidRDefault="0055591A" w:rsidP="0055591A">
      <w:pPr>
        <w:autoSpaceDE w:val="0"/>
        <w:autoSpaceDN w:val="0"/>
        <w:adjustRightInd w:val="0"/>
        <w:ind w:left="360"/>
        <w:jc w:val="both"/>
        <w:rPr>
          <w:rFonts w:eastAsia="Calibri"/>
          <w:color w:val="000000"/>
          <w:sz w:val="24"/>
          <w:szCs w:val="24"/>
          <w:lang w:eastAsia="en-US"/>
        </w:rPr>
      </w:pPr>
      <w:r w:rsidRPr="00A24934">
        <w:rPr>
          <w:rFonts w:eastAsia="Calibri"/>
          <w:color w:val="000000"/>
          <w:sz w:val="24"/>
          <w:szCs w:val="24"/>
          <w:lang w:eastAsia="en-US"/>
        </w:rPr>
        <w:t xml:space="preserve">Il Concessionario si impegna a usufruire delle strutture nei giorni e nelle ore autorizzate ed a effettuare il pagamento della tariffa d'uso calcolata sulla base delle tariffe di cui alla deliberazione G.C. </w:t>
      </w:r>
      <w:r w:rsidRPr="00A24934">
        <w:rPr>
          <w:sz w:val="24"/>
          <w:szCs w:val="24"/>
        </w:rPr>
        <w:t>n.44 del 11.07.2014 e la deliberazione G.C. n.55 del 17.07.2015 ,</w:t>
      </w:r>
      <w:r w:rsidRPr="00A24934">
        <w:rPr>
          <w:rFonts w:eastAsia="Calibri"/>
          <w:color w:val="000000"/>
          <w:sz w:val="24"/>
          <w:szCs w:val="24"/>
          <w:lang w:eastAsia="en-US"/>
        </w:rPr>
        <w:t xml:space="preserve"> e determinata in base agli orari autorizzati e indicati nell'atto di concessione come segue:</w:t>
      </w:r>
    </w:p>
    <w:p w:rsidR="0055591A" w:rsidRPr="00A24934" w:rsidRDefault="0055591A" w:rsidP="0055591A">
      <w:pPr>
        <w:pStyle w:val="Corpodeltesto"/>
        <w:widowControl w:val="0"/>
        <w:numPr>
          <w:ilvl w:val="0"/>
          <w:numId w:val="4"/>
        </w:numPr>
        <w:tabs>
          <w:tab w:val="left" w:pos="3957"/>
          <w:tab w:val="left" w:pos="8659"/>
        </w:tabs>
        <w:autoSpaceDE w:val="0"/>
        <w:autoSpaceDN w:val="0"/>
        <w:spacing w:after="0" w:line="276" w:lineRule="auto"/>
        <w:ind w:left="709" w:right="104"/>
        <w:rPr>
          <w:rFonts w:asciiTheme="minorHAnsi" w:hAnsiTheme="minorHAnsi"/>
          <w:b/>
          <w:sz w:val="24"/>
          <w:szCs w:val="24"/>
        </w:rPr>
      </w:pPr>
      <w:r w:rsidRPr="00A24934">
        <w:rPr>
          <w:rFonts w:asciiTheme="minorHAnsi" w:hAnsiTheme="minorHAnsi"/>
          <w:sz w:val="24"/>
          <w:szCs w:val="24"/>
        </w:rPr>
        <w:t>Metà dell'importo complessivo entro e non oltre il 31/12/201</w:t>
      </w:r>
      <w:r w:rsidR="00B56AF5" w:rsidRPr="00A24934">
        <w:rPr>
          <w:rFonts w:asciiTheme="minorHAnsi" w:hAnsiTheme="minorHAnsi"/>
          <w:sz w:val="24"/>
          <w:szCs w:val="24"/>
        </w:rPr>
        <w:t>8</w:t>
      </w:r>
      <w:r w:rsidRPr="00A24934">
        <w:rPr>
          <w:rFonts w:asciiTheme="minorHAnsi" w:hAnsiTheme="minorHAnsi"/>
          <w:sz w:val="24"/>
          <w:szCs w:val="24"/>
        </w:rPr>
        <w:t>;</w:t>
      </w:r>
    </w:p>
    <w:p w:rsidR="0055591A" w:rsidRPr="00A24934" w:rsidRDefault="0055591A" w:rsidP="0055591A">
      <w:pPr>
        <w:pStyle w:val="Corpodeltesto"/>
        <w:widowControl w:val="0"/>
        <w:numPr>
          <w:ilvl w:val="0"/>
          <w:numId w:val="4"/>
        </w:numPr>
        <w:tabs>
          <w:tab w:val="left" w:pos="3957"/>
          <w:tab w:val="left" w:pos="8659"/>
        </w:tabs>
        <w:autoSpaceDE w:val="0"/>
        <w:autoSpaceDN w:val="0"/>
        <w:spacing w:after="0" w:line="276" w:lineRule="auto"/>
        <w:ind w:left="709" w:right="104"/>
        <w:rPr>
          <w:rFonts w:asciiTheme="minorHAnsi" w:hAnsiTheme="minorHAnsi"/>
          <w:b/>
          <w:sz w:val="24"/>
          <w:szCs w:val="24"/>
        </w:rPr>
      </w:pPr>
      <w:r w:rsidRPr="00A24934">
        <w:rPr>
          <w:rFonts w:asciiTheme="minorHAnsi" w:hAnsiTheme="minorHAnsi"/>
          <w:sz w:val="24"/>
          <w:szCs w:val="24"/>
        </w:rPr>
        <w:t>la rimanente quota entro e non oltre la data di scadenza della concessione.</w:t>
      </w:r>
    </w:p>
    <w:p w:rsidR="00822FA4" w:rsidRDefault="00822FA4" w:rsidP="0055591A">
      <w:pPr>
        <w:autoSpaceDE w:val="0"/>
        <w:autoSpaceDN w:val="0"/>
        <w:adjustRightInd w:val="0"/>
        <w:ind w:left="360"/>
        <w:jc w:val="both"/>
        <w:rPr>
          <w:rFonts w:eastAsia="Calibri"/>
          <w:color w:val="000000"/>
          <w:sz w:val="24"/>
          <w:szCs w:val="24"/>
          <w:lang w:eastAsia="en-US"/>
        </w:rPr>
      </w:pPr>
    </w:p>
    <w:p w:rsidR="0055591A" w:rsidRPr="00A24934" w:rsidRDefault="0055591A" w:rsidP="0055591A">
      <w:pPr>
        <w:autoSpaceDE w:val="0"/>
        <w:autoSpaceDN w:val="0"/>
        <w:adjustRightInd w:val="0"/>
        <w:ind w:left="360"/>
        <w:jc w:val="both"/>
        <w:rPr>
          <w:rFonts w:eastAsia="Calibri"/>
          <w:b/>
          <w:bCs/>
          <w:color w:val="000000"/>
          <w:sz w:val="24"/>
          <w:szCs w:val="24"/>
          <w:lang w:eastAsia="en-US"/>
        </w:rPr>
      </w:pPr>
      <w:r w:rsidRPr="00A24934">
        <w:rPr>
          <w:rFonts w:eastAsia="Calibri"/>
          <w:b/>
          <w:bCs/>
          <w:color w:val="000000"/>
          <w:sz w:val="24"/>
          <w:szCs w:val="24"/>
          <w:lang w:eastAsia="en-US"/>
        </w:rPr>
        <w:t>Art. 7– Pubblicazione</w:t>
      </w:r>
    </w:p>
    <w:p w:rsidR="0055591A" w:rsidRPr="00A24934" w:rsidRDefault="0055591A" w:rsidP="0055591A">
      <w:pPr>
        <w:autoSpaceDE w:val="0"/>
        <w:autoSpaceDN w:val="0"/>
        <w:adjustRightInd w:val="0"/>
        <w:ind w:left="360"/>
        <w:jc w:val="both"/>
        <w:rPr>
          <w:rFonts w:eastAsia="Calibri"/>
          <w:color w:val="000000"/>
          <w:sz w:val="24"/>
          <w:szCs w:val="24"/>
          <w:lang w:eastAsia="en-US"/>
        </w:rPr>
      </w:pPr>
      <w:r w:rsidRPr="00A24934">
        <w:rPr>
          <w:rFonts w:eastAsia="Calibri"/>
          <w:color w:val="000000"/>
          <w:sz w:val="24"/>
          <w:szCs w:val="24"/>
          <w:lang w:eastAsia="en-US"/>
        </w:rPr>
        <w:t>Il presente bando verrà pubblicato sul sito internet (</w:t>
      </w:r>
      <w:r w:rsidRPr="00A24934">
        <w:rPr>
          <w:rFonts w:eastAsia="Calibri"/>
          <w:color w:val="000081"/>
          <w:sz w:val="24"/>
          <w:szCs w:val="24"/>
          <w:lang w:eastAsia="en-US"/>
        </w:rPr>
        <w:t>www.comune.sarroch.ca.it</w:t>
      </w:r>
      <w:r w:rsidRPr="00A24934">
        <w:rPr>
          <w:rFonts w:eastAsia="Calibri"/>
          <w:color w:val="000000"/>
          <w:sz w:val="24"/>
          <w:szCs w:val="24"/>
          <w:lang w:eastAsia="en-US"/>
        </w:rPr>
        <w:t>) e all'albo pretorio online del Comune di Sarroch e vi resterà per tutto il periodo utile per la presentazione delle domande.</w:t>
      </w:r>
    </w:p>
    <w:p w:rsidR="0055591A" w:rsidRPr="00A24934" w:rsidRDefault="0055591A" w:rsidP="0055591A">
      <w:pPr>
        <w:autoSpaceDE w:val="0"/>
        <w:autoSpaceDN w:val="0"/>
        <w:adjustRightInd w:val="0"/>
        <w:ind w:left="360"/>
        <w:jc w:val="both"/>
        <w:rPr>
          <w:rFonts w:eastAsia="Calibri"/>
          <w:b/>
          <w:color w:val="000000"/>
          <w:sz w:val="24"/>
          <w:szCs w:val="24"/>
          <w:lang w:eastAsia="en-US"/>
        </w:rPr>
      </w:pPr>
      <w:r w:rsidRPr="00A24934">
        <w:rPr>
          <w:rFonts w:eastAsia="Calibri"/>
          <w:b/>
          <w:color w:val="000000"/>
          <w:sz w:val="24"/>
          <w:szCs w:val="24"/>
          <w:lang w:eastAsia="en-US"/>
        </w:rPr>
        <w:t>Art. 8 - Trattamento dati personali</w:t>
      </w:r>
    </w:p>
    <w:p w:rsidR="0055591A" w:rsidRPr="00A24934" w:rsidRDefault="0055591A" w:rsidP="0055591A">
      <w:pPr>
        <w:autoSpaceDE w:val="0"/>
        <w:autoSpaceDN w:val="0"/>
        <w:adjustRightInd w:val="0"/>
        <w:ind w:left="360"/>
        <w:jc w:val="both"/>
        <w:rPr>
          <w:rFonts w:eastAsia="Calibri"/>
          <w:color w:val="000000"/>
          <w:sz w:val="24"/>
          <w:szCs w:val="24"/>
          <w:lang w:eastAsia="en-US"/>
        </w:rPr>
      </w:pPr>
      <w:r w:rsidRPr="00A24934">
        <w:rPr>
          <w:rFonts w:eastAsia="Calibri"/>
          <w:color w:val="000000"/>
          <w:sz w:val="24"/>
          <w:szCs w:val="24"/>
          <w:lang w:eastAsia="en-US"/>
        </w:rPr>
        <w:t>Tutte le informazioni comunicate saranno trattate nel rispetto della vigente normativa sulla riservatezza dei dati personali nell'ambito del procedimento in oggetto (</w:t>
      </w:r>
      <w:proofErr w:type="spellStart"/>
      <w:r w:rsidRPr="00A24934">
        <w:rPr>
          <w:rFonts w:eastAsia="Calibri"/>
          <w:color w:val="000000"/>
          <w:sz w:val="24"/>
          <w:szCs w:val="24"/>
          <w:lang w:eastAsia="en-US"/>
        </w:rPr>
        <w:t>D.Lgs</w:t>
      </w:r>
      <w:proofErr w:type="spellEnd"/>
      <w:r w:rsidRPr="00A24934">
        <w:rPr>
          <w:rFonts w:eastAsia="Calibri"/>
          <w:color w:val="000000"/>
          <w:sz w:val="24"/>
          <w:szCs w:val="24"/>
          <w:lang w:eastAsia="en-US"/>
        </w:rPr>
        <w:t xml:space="preserve"> 193/2003).</w:t>
      </w:r>
    </w:p>
    <w:p w:rsidR="00BC6E3F" w:rsidRPr="00A24934" w:rsidRDefault="00BC6E3F">
      <w:pPr>
        <w:rPr>
          <w:sz w:val="24"/>
          <w:szCs w:val="24"/>
        </w:rPr>
      </w:pPr>
    </w:p>
    <w:sectPr w:rsidR="00BC6E3F" w:rsidRPr="00A24934" w:rsidSect="00CB404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03B95"/>
    <w:multiLevelType w:val="hybridMultilevel"/>
    <w:tmpl w:val="118EBD3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nsid w:val="3D647221"/>
    <w:multiLevelType w:val="hybridMultilevel"/>
    <w:tmpl w:val="5B902604"/>
    <w:lvl w:ilvl="0" w:tplc="04100001">
      <w:start w:val="1"/>
      <w:numFmt w:val="bullet"/>
      <w:lvlText w:val=""/>
      <w:lvlJc w:val="left"/>
      <w:pPr>
        <w:ind w:left="832"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591262F3"/>
    <w:multiLevelType w:val="hybridMultilevel"/>
    <w:tmpl w:val="3F04DB00"/>
    <w:lvl w:ilvl="0" w:tplc="04100001">
      <w:start w:val="1"/>
      <w:numFmt w:val="bullet"/>
      <w:lvlText w:val=""/>
      <w:lvlJc w:val="left"/>
      <w:pPr>
        <w:ind w:left="1080" w:hanging="360"/>
      </w:pPr>
      <w:rPr>
        <w:rFonts w:ascii="Symbol" w:hAnsi="Symbol"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5D5B33F2"/>
    <w:multiLevelType w:val="hybridMultilevel"/>
    <w:tmpl w:val="F844064C"/>
    <w:lvl w:ilvl="0" w:tplc="04100001">
      <w:start w:val="1"/>
      <w:numFmt w:val="bullet"/>
      <w:lvlText w:val=""/>
      <w:lvlJc w:val="left"/>
      <w:pPr>
        <w:ind w:left="108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55591A"/>
    <w:rsid w:val="00031D39"/>
    <w:rsid w:val="00054D4C"/>
    <w:rsid w:val="0006106F"/>
    <w:rsid w:val="000E5A8B"/>
    <w:rsid w:val="00107943"/>
    <w:rsid w:val="00112567"/>
    <w:rsid w:val="001757AC"/>
    <w:rsid w:val="001C4660"/>
    <w:rsid w:val="001C6764"/>
    <w:rsid w:val="00256121"/>
    <w:rsid w:val="002C48C9"/>
    <w:rsid w:val="003626FA"/>
    <w:rsid w:val="003C66D0"/>
    <w:rsid w:val="0041434A"/>
    <w:rsid w:val="004465FC"/>
    <w:rsid w:val="004B313D"/>
    <w:rsid w:val="004C6874"/>
    <w:rsid w:val="004E4581"/>
    <w:rsid w:val="0055591A"/>
    <w:rsid w:val="005D0853"/>
    <w:rsid w:val="0062121F"/>
    <w:rsid w:val="00625D45"/>
    <w:rsid w:val="00636F50"/>
    <w:rsid w:val="0068635B"/>
    <w:rsid w:val="00686CF3"/>
    <w:rsid w:val="0070033B"/>
    <w:rsid w:val="007033E1"/>
    <w:rsid w:val="00776233"/>
    <w:rsid w:val="00822FA4"/>
    <w:rsid w:val="008E4296"/>
    <w:rsid w:val="0090674A"/>
    <w:rsid w:val="00914DCB"/>
    <w:rsid w:val="009156CA"/>
    <w:rsid w:val="00964044"/>
    <w:rsid w:val="009B12F1"/>
    <w:rsid w:val="009B7445"/>
    <w:rsid w:val="009C4022"/>
    <w:rsid w:val="009C6DC1"/>
    <w:rsid w:val="00A02DF8"/>
    <w:rsid w:val="00A072D9"/>
    <w:rsid w:val="00A1219D"/>
    <w:rsid w:val="00A24934"/>
    <w:rsid w:val="00A43F78"/>
    <w:rsid w:val="00A44D18"/>
    <w:rsid w:val="00A516D3"/>
    <w:rsid w:val="00A85A08"/>
    <w:rsid w:val="00B56AF5"/>
    <w:rsid w:val="00B97022"/>
    <w:rsid w:val="00BC6E3F"/>
    <w:rsid w:val="00BC73C5"/>
    <w:rsid w:val="00BC7C7F"/>
    <w:rsid w:val="00BD7625"/>
    <w:rsid w:val="00C11FF2"/>
    <w:rsid w:val="00CB404A"/>
    <w:rsid w:val="00D166E4"/>
    <w:rsid w:val="00D4589B"/>
    <w:rsid w:val="00D60D5B"/>
    <w:rsid w:val="00DA2D57"/>
    <w:rsid w:val="00E1314F"/>
    <w:rsid w:val="00EB752C"/>
    <w:rsid w:val="00EC762F"/>
    <w:rsid w:val="00F54ABE"/>
    <w:rsid w:val="00F96885"/>
    <w:rsid w:val="00FA60BA"/>
    <w:rsid w:val="00FA6E26"/>
    <w:rsid w:val="00FC575B"/>
    <w:rsid w:val="00FE1CD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40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99"/>
    <w:semiHidden/>
    <w:unhideWhenUsed/>
    <w:rsid w:val="0055591A"/>
    <w:pPr>
      <w:spacing w:after="120" w:line="240" w:lineRule="auto"/>
    </w:pPr>
    <w:rPr>
      <w:rFonts w:ascii="Times New Roman" w:eastAsia="Times New Roman" w:hAnsi="Times New Roman" w:cs="Times New Roman"/>
      <w:sz w:val="20"/>
      <w:szCs w:val="20"/>
    </w:rPr>
  </w:style>
  <w:style w:type="character" w:customStyle="1" w:styleId="CorpodeltestoCarattere">
    <w:name w:val="Corpo del testo Carattere"/>
    <w:basedOn w:val="Carpredefinitoparagrafo"/>
    <w:link w:val="Corpodeltesto"/>
    <w:uiPriority w:val="99"/>
    <w:semiHidden/>
    <w:rsid w:val="0055591A"/>
    <w:rPr>
      <w:rFonts w:ascii="Times New Roman" w:eastAsia="Times New Roman" w:hAnsi="Times New Roman" w:cs="Times New Roman"/>
      <w:sz w:val="20"/>
      <w:szCs w:val="20"/>
    </w:rPr>
  </w:style>
  <w:style w:type="paragraph" w:styleId="Paragrafoelenco">
    <w:name w:val="List Paragraph"/>
    <w:basedOn w:val="Normale"/>
    <w:uiPriority w:val="34"/>
    <w:qFormat/>
    <w:rsid w:val="0055591A"/>
    <w:pPr>
      <w:spacing w:after="0" w:line="240" w:lineRule="auto"/>
      <w:ind w:left="720"/>
      <w:contextualSpacing/>
    </w:pPr>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1C676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6764"/>
    <w:rPr>
      <w:rFonts w:ascii="Tahoma" w:hAnsi="Tahoma" w:cs="Tahoma"/>
      <w:sz w:val="16"/>
      <w:szCs w:val="16"/>
    </w:rPr>
  </w:style>
  <w:style w:type="paragraph" w:styleId="NormaleWeb">
    <w:name w:val="Normal (Web)"/>
    <w:basedOn w:val="Normale"/>
    <w:uiPriority w:val="99"/>
    <w:semiHidden/>
    <w:unhideWhenUsed/>
    <w:rsid w:val="009C6DC1"/>
    <w:pPr>
      <w:spacing w:before="100" w:beforeAutospacing="1" w:after="100" w:afterAutospacing="1" w:line="240" w:lineRule="auto"/>
    </w:pPr>
    <w:rPr>
      <w:rFonts w:ascii="Times New Roman" w:eastAsia="Times New Roman" w:hAnsi="Times New Roman" w:cs="Times New Roman"/>
      <w:sz w:val="24"/>
      <w:szCs w:val="24"/>
    </w:rPr>
  </w:style>
  <w:style w:type="table" w:styleId="Grigliatabella">
    <w:name w:val="Table Grid"/>
    <w:basedOn w:val="Tabellanormale"/>
    <w:uiPriority w:val="59"/>
    <w:rsid w:val="004465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5429998">
      <w:bodyDiv w:val="1"/>
      <w:marLeft w:val="0"/>
      <w:marRight w:val="0"/>
      <w:marTop w:val="0"/>
      <w:marBottom w:val="0"/>
      <w:divBdr>
        <w:top w:val="none" w:sz="0" w:space="0" w:color="auto"/>
        <w:left w:val="none" w:sz="0" w:space="0" w:color="auto"/>
        <w:bottom w:val="none" w:sz="0" w:space="0" w:color="auto"/>
        <w:right w:val="none" w:sz="0" w:space="0" w:color="auto"/>
      </w:divBdr>
    </w:div>
    <w:div w:id="782727261">
      <w:bodyDiv w:val="1"/>
      <w:marLeft w:val="0"/>
      <w:marRight w:val="0"/>
      <w:marTop w:val="0"/>
      <w:marBottom w:val="0"/>
      <w:divBdr>
        <w:top w:val="none" w:sz="0" w:space="0" w:color="auto"/>
        <w:left w:val="none" w:sz="0" w:space="0" w:color="auto"/>
        <w:bottom w:val="none" w:sz="0" w:space="0" w:color="auto"/>
        <w:right w:val="none" w:sz="0" w:space="0" w:color="auto"/>
      </w:divBdr>
    </w:div>
    <w:div w:id="171010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5</Pages>
  <Words>1577</Words>
  <Characters>8990</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angela.cois</dc:creator>
  <cp:keywords/>
  <dc:description/>
  <cp:lastModifiedBy>angela.cois</cp:lastModifiedBy>
  <cp:revision>53</cp:revision>
  <cp:lastPrinted>2018-08-09T12:30:00Z</cp:lastPrinted>
  <dcterms:created xsi:type="dcterms:W3CDTF">2018-08-08T12:25:00Z</dcterms:created>
  <dcterms:modified xsi:type="dcterms:W3CDTF">2018-08-10T07:12:00Z</dcterms:modified>
</cp:coreProperties>
</file>