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72"/>
          <w:szCs w:val="72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222222"/>
          <w:spacing w:val="0"/>
          <w:sz w:val="72"/>
          <w:szCs w:val="72"/>
        </w:rPr>
        <w:t>Comune di Sarroch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222222"/>
          <w:spacing w:val="0"/>
          <w:sz w:val="26"/>
          <w:szCs w:val="26"/>
        </w:rPr>
        <w:t xml:space="preserve">Città Metropolitana di Cagliari </w:t>
      </w:r>
    </w:p>
    <w:p>
      <w:pPr>
        <w:pStyle w:val="Normal"/>
        <w:jc w:val="center"/>
        <w:rPr>
          <w:rFonts w:ascii="Times New Roman" w:hAnsi="Times New Roman"/>
          <w:b w:val="false"/>
          <w:b/>
          <w:bCs/>
          <w:i/>
          <w:i/>
          <w:iCs/>
          <w:caps w:val="false"/>
          <w:smallCaps w:val="false"/>
          <w:color w:val="222222"/>
          <w:spacing w:val="0"/>
          <w:sz w:val="16"/>
          <w:szCs w:val="1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16"/>
          <w:szCs w:val="16"/>
        </w:rPr>
        <w:t xml:space="preserve">Area Tecnica – Urbanistica Ambiente  e Territorio </w:t>
      </w:r>
    </w:p>
    <w:p>
      <w:pPr>
        <w:pStyle w:val="Normal"/>
        <w:jc w:val="center"/>
        <w:rPr>
          <w:rFonts w:ascii="Arial;Helvetica;sans-serif" w:hAnsi="Arial;Helvetica;sans-serif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rFonts w:ascii="Arial;Helvetica;sans-serif" w:hAnsi="Arial;Helvetica;sans-serif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rFonts w:ascii="Arial;Helvetica;sans-serif" w:hAnsi="Arial;Helvetica;sans-serif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rFonts w:ascii="Arial;Helvetica;sans-serif" w:hAnsi="Arial;Helvetica;sans-serif"/>
          <w:i w:val="false"/>
          <w:caps w:val="false"/>
          <w:smallCaps w:val="false"/>
          <w:color w:val="222222"/>
          <w:spacing w:val="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Oggetto: avviso di convocazione della commissione di gara in seduta pubblica relativa alla  procedura di gara per l’affidamento del servizio di igiene urbana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0"/>
          <w:szCs w:val="20"/>
        </w:rPr>
        <w:t>e complementari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ab/>
        <w:tab/>
        <w:tab/>
        <w:tab/>
        <w:tab/>
      </w:r>
    </w:p>
    <w:p>
      <w:pPr>
        <w:pStyle w:val="Normal"/>
        <w:rPr>
          <w:rFonts w:ascii="Arial;Helvetica;sans-serif" w:hAnsi="Arial;Helvetica;sans-serif"/>
          <w:b w:val="false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>
          <w:rFonts w:ascii="Arial;Helvetica;sans-serif" w:hAnsi="Arial;Helvetica;sans-serif"/>
          <w:b w:val="false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>
          <w:rFonts w:ascii="Arial;Helvetica;sans-serif" w:hAnsi="Arial;Helvetica;sans-serif"/>
          <w:b w:val="false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>
          <w:rFonts w:ascii="Arial;Helvetica;sans-serif" w:hAnsi="Arial;Helvetica;sans-serif"/>
          <w:b w:val="false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22222"/>
          <w:spacing w:val="0"/>
          <w:sz w:val="24"/>
        </w:rPr>
        <w:t>AVVISO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Normal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Si informa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 xml:space="preserve">no tutti i partecipanti che in data 30 ottobre p.v alle ore 15.30 presso gli uffici della sede Comunale in Via Siotto n. 2 Sarroch (CA)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è stata convocata in seconda seduta pubblica  la commissione di gara per la valutazione delle offerte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SARROCH, 23/10/2019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ab/>
        <w:tab/>
        <w:tab/>
        <w:tab/>
        <w:tab/>
        <w:tab/>
        <w:t>Il Responsabile Unico del Procedimento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ab/>
        <w:tab/>
        <w:tab/>
        <w:tab/>
        <w:tab/>
        <w:tab/>
        <w:tab/>
        <w:t xml:space="preserve">  Ing Gian Luca Lilliu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800" w:right="1127" w:header="996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Times New Roman">
    <w:charset w:val="01"/>
    <w:family w:val="roman"/>
    <w:pitch w:val="variable"/>
  </w:font>
  <w:font w:name="Calibri">
    <w:charset w:val="00"/>
    <w:family w:val="roman"/>
    <w:pitch w:val="variable"/>
  </w:font>
  <w:font w:name="Poppins">
    <w:charset w:val="00"/>
    <w:family w:val="roman"/>
    <w:pitch w:val="variable"/>
  </w:font>
  <w:font w:name="Avenir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2997200</wp:posOffset>
              </wp:positionH>
              <wp:positionV relativeFrom="paragraph">
                <wp:posOffset>12700</wp:posOffset>
              </wp:positionV>
              <wp:extent cx="3174365" cy="903605"/>
              <wp:effectExtent l="0" t="0" r="0" b="0"/>
              <wp:wrapNone/>
              <wp:docPr id="1" name="Rettangolo 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3760" cy="90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 xml:space="preserve">Area  Tecnica Ufficio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>U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 xml:space="preserve">rbanistica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 xml:space="preserve">Ambiente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 xml:space="preserve"> e Territorio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>
                              <w:rFonts w:eastAsia="Poppins" w:cs="Poppins" w:ascii="Poppins" w:hAnsi="Poppins"/>
                              <w:color w:val="A6A6A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>Via Siotto, 2 – 09018 SARROCH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>
                              <w:rFonts w:eastAsia="Poppins" w:cs="Poppins" w:ascii="Poppins" w:hAnsi="Poppins"/>
                              <w:color w:val="A6A6A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>Tel. +39 070 909261</w:t>
                          </w:r>
                        </w:p>
                        <w:p>
                          <w:pPr>
                            <w:pStyle w:val="Contenutocornice"/>
                            <w:rPr/>
                          </w:pPr>
                          <w:r>
                            <w:rPr>
                              <w:rFonts w:eastAsia="Poppins" w:cs="Poppins" w:ascii="Poppins" w:hAnsi="Poppins"/>
                              <w:color w:val="A6A6A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color w:val="A6A6A6"/>
                              <w:sz w:val="18"/>
                            </w:rPr>
                            <w:t>protocollosarroch@pec.it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32" stroked="f" style="position:absolute;margin-left:236pt;margin-top:1pt;width:249.85pt;height:71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rPr/>
                    </w:pP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 xml:space="preserve">Area  Tecnica Ufficio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>U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 xml:space="preserve">rbanistica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 xml:space="preserve">Ambiente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 xml:space="preserve"> e Territorio</w:t>
                    </w:r>
                  </w:p>
                  <w:p>
                    <w:pPr>
                      <w:pStyle w:val="Contenutocornice"/>
                      <w:rPr/>
                    </w:pPr>
                    <w:r>
                      <w:rPr>
                        <w:rFonts w:eastAsia="Poppins" w:cs="Poppins" w:ascii="Poppins" w:hAnsi="Poppins"/>
                        <w:color w:val="A6A6A6"/>
                        <w:sz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>Via Siotto, 2 – 09018 SARROCH</w:t>
                    </w:r>
                  </w:p>
                  <w:p>
                    <w:pPr>
                      <w:pStyle w:val="Contenutocornice"/>
                      <w:rPr/>
                    </w:pPr>
                    <w:r>
                      <w:rPr>
                        <w:rFonts w:eastAsia="Poppins" w:cs="Poppins" w:ascii="Poppins" w:hAnsi="Poppins"/>
                        <w:color w:val="A6A6A6"/>
                        <w:sz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>Tel. +39 070 909261</w:t>
                    </w:r>
                  </w:p>
                  <w:p>
                    <w:pPr>
                      <w:pStyle w:val="Contenutocornice"/>
                      <w:rPr/>
                    </w:pPr>
                    <w:r>
                      <w:rPr>
                        <w:rFonts w:eastAsia="Poppins" w:cs="Poppins" w:ascii="Poppins" w:hAnsi="Poppins"/>
                        <w:color w:val="A6A6A6"/>
                        <w:sz w:val="22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color w:val="A6A6A6"/>
                        <w:sz w:val="18"/>
                      </w:rPr>
                      <w:t>protocollosarroch@pec.it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-856615</wp:posOffset>
          </wp:positionH>
          <wp:positionV relativeFrom="paragraph">
            <wp:posOffset>-104140</wp:posOffset>
          </wp:positionV>
          <wp:extent cx="7023735" cy="91059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-566420</wp:posOffset>
          </wp:positionH>
          <wp:positionV relativeFrom="paragraph">
            <wp:posOffset>19685</wp:posOffset>
          </wp:positionV>
          <wp:extent cx="614680" cy="696595"/>
          <wp:effectExtent l="0" t="0" r="0" b="0"/>
          <wp:wrapNone/>
          <wp:docPr id="4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ind w:left="709" w:hanging="0"/>
      <w:rPr>
        <w:rFonts w:ascii="Avenir" w:hAnsi="Avenir" w:eastAsia="Avenir" w:cs="Avenir"/>
        <w:color w:val="A6A6A6"/>
        <w:sz w:val="44"/>
        <w:szCs w:val="44"/>
      </w:rPr>
    </w:pPr>
    <w:r>
      <w:rPr>
        <w:rFonts w:eastAsia="Avenir" w:cs="Avenir" w:ascii="Avenir" w:hAnsi="Avenir"/>
        <w:color w:val="A6A6A6"/>
        <w:sz w:val="44"/>
        <w:szCs w:val="44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ind w:left="709" w:hanging="0"/>
      <w:rPr>
        <w:rFonts w:ascii="Avenir" w:hAnsi="Avenir" w:eastAsia="Avenir" w:cs="Avenir"/>
        <w:color w:val="7F7F7F"/>
        <w:sz w:val="18"/>
        <w:szCs w:val="18"/>
      </w:rPr>
    </w:pPr>
    <w:r>
      <w:rPr>
        <w:rFonts w:eastAsia="Avenir" w:cs="Avenir" w:ascii="Avenir" w:hAnsi="Avenir"/>
        <w:color w:val="7F7F7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4c3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dd7770"/>
    <w:rPr>
      <w:rFonts w:ascii="Lucida Grande" w:hAnsi="Lucida Grande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d777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d7770"/>
    <w:rPr/>
  </w:style>
  <w:style w:type="character" w:styleId="CollegamentoInternet">
    <w:name w:val="Collegamento Internet"/>
    <w:uiPriority w:val="99"/>
    <w:unhideWhenUsed/>
    <w:rsid w:val="003e1a66"/>
    <w:rPr>
      <w:color w:val="0000FF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af3162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eastAsia="Times New Roman" w:cs="Times New Roman"/>
      <w:sz w:val="20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ascii="Arial" w:hAnsi="Arial" w:cs="Times New Roman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Noto Sans Symbols"/>
    </w:rPr>
  </w:style>
  <w:style w:type="character" w:styleId="ListLabel22">
    <w:name w:val="ListLabel 22"/>
    <w:qFormat/>
    <w:rPr>
      <w:rFonts w:cs="Noto Sans Symbol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Noto Sans Symbols"/>
    </w:rPr>
  </w:style>
  <w:style w:type="character" w:styleId="ListLabel25">
    <w:name w:val="ListLabel 25"/>
    <w:qFormat/>
    <w:rPr>
      <w:rFonts w:cs="Noto Sans Symbol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Noto Sans Symbol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7770"/>
    <w:pPr/>
    <w:rPr>
      <w:rFonts w:ascii="Lucida Grande" w:hAnsi="Lucida Grande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dd777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dd777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72"/>
    <w:qFormat/>
    <w:rsid w:val="00b224a5"/>
    <w:pPr>
      <w:spacing w:before="0" w:after="0"/>
      <w:ind w:left="720" w:hanging="0"/>
      <w:contextualSpacing/>
    </w:pPr>
    <w:rPr/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e74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5scura-colore5">
    <w:name w:val="Grid Table 5 Dark Accent 5"/>
    <w:basedOn w:val="Tabellanormale"/>
    <w:uiPriority w:val="50"/>
    <w:rsid w:val="0082518f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mj58MHsGoe8Lx/2kvccMFRs8IA==">AMUW2mUNAH9M6o2DkALU4X+Kt7p17kgTYIkA22saq/yknhpHj3Xq+uBadbbJ81j6lq5siWEa7uVJ12PCsRB+VGvmb8Y1Ye8S+xElGo87IiNSIjESDdLwhsOwxaOtCgDQ66YkWGaJSnui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LibreOffice/6.2.1.2$Windows_X86_64 LibreOffice_project/7bcb35dc3024a62dea0caee87020152d1ee96e71</Application>
  <Pages>1</Pages>
  <Words>110</Words>
  <Characters>625</Characters>
  <CharactersWithSpaces>758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2019-07-12T11:13:00Z</dcterms:created>
  <dc:creator>Microsoft Office User</dc:creator>
  <dc:description/>
  <dc:language>it-IT</dc:language>
  <cp:lastModifiedBy/>
  <dcterms:modified xsi:type="dcterms:W3CDTF">2019-10-23T09:56:12Z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