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pPr w:leftFromText="141" w:rightFromText="141" w:vertAnchor="page" w:horzAnchor="page" w:tblpX="10018" w:tblpY="6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134"/>
      </w:tblGrid>
      <w:tr w:rsidR="004A3156" w14:paraId="6390D0B7" w14:textId="77777777" w:rsidTr="004A3156">
        <w:trPr>
          <w:trHeight w:val="1054"/>
        </w:trPr>
        <w:tc>
          <w:tcPr>
            <w:tcW w:w="1134" w:type="dxa"/>
            <w:shd w:val="clear" w:color="auto" w:fill="C00000"/>
          </w:tcPr>
          <w:p w14:paraId="4CBF579C" w14:textId="77777777" w:rsidR="004A3156" w:rsidRDefault="004A3156" w:rsidP="004A3156">
            <w:pPr>
              <w:spacing w:before="120"/>
              <w:jc w:val="center"/>
              <w:rPr>
                <w:rFonts w:ascii="Arial" w:hAnsi="Arial" w:cs="Arial"/>
                <w:sz w:val="20"/>
                <w:szCs w:val="20"/>
              </w:rPr>
            </w:pPr>
            <w:r w:rsidRPr="004A3156">
              <w:rPr>
                <w:rFonts w:ascii="Arial" w:hAnsi="Arial" w:cs="Arial"/>
                <w:b/>
                <w:color w:val="FFFFFF" w:themeColor="background1"/>
                <w:sz w:val="16"/>
                <w:szCs w:val="16"/>
              </w:rPr>
              <w:t>Allegato</w:t>
            </w:r>
            <w:r w:rsidRPr="008B4B62">
              <w:rPr>
                <w:rFonts w:ascii="Arial" w:hAnsi="Arial" w:cs="Arial"/>
                <w:b/>
                <w:color w:val="FFFFFF" w:themeColor="background1"/>
                <w:sz w:val="72"/>
                <w:szCs w:val="20"/>
              </w:rPr>
              <w:t xml:space="preserve"> 1</w:t>
            </w:r>
            <w:r>
              <w:rPr>
                <w:rFonts w:ascii="Arial" w:hAnsi="Arial" w:cs="Arial"/>
                <w:b/>
                <w:color w:val="FFFFFF" w:themeColor="background1"/>
                <w:sz w:val="72"/>
                <w:szCs w:val="20"/>
              </w:rPr>
              <w:t xml:space="preserve"> </w:t>
            </w:r>
          </w:p>
        </w:tc>
      </w:tr>
    </w:tbl>
    <w:p w14:paraId="45A3DC8A" w14:textId="77777777" w:rsidR="00BA198C" w:rsidRDefault="00BA198C" w:rsidP="00BA198C">
      <w:pPr>
        <w:spacing w:line="276" w:lineRule="auto"/>
        <w:rPr>
          <w:rFonts w:ascii="Arial" w:hAnsi="Arial" w:cs="Arial"/>
          <w:sz w:val="20"/>
          <w:szCs w:val="20"/>
        </w:rPr>
      </w:pPr>
    </w:p>
    <w:p w14:paraId="3A506EBA" w14:textId="77777777" w:rsidR="00BA198C" w:rsidRPr="00A72574" w:rsidRDefault="00BA198C" w:rsidP="00BA198C">
      <w:pPr>
        <w:spacing w:line="276" w:lineRule="auto"/>
        <w:jc w:val="both"/>
        <w:rPr>
          <w:rFonts w:ascii="Arial" w:hAnsi="Arial" w:cs="Arial"/>
          <w:sz w:val="20"/>
          <w:szCs w:val="20"/>
        </w:rPr>
      </w:pPr>
    </w:p>
    <w:p w14:paraId="3AB4B22F" w14:textId="77777777" w:rsidR="00BA198C" w:rsidRDefault="00BA198C" w:rsidP="00632887">
      <w:pPr>
        <w:pBdr>
          <w:bottom w:val="single" w:sz="4" w:space="1" w:color="auto"/>
        </w:pBdr>
        <w:spacing w:line="276" w:lineRule="auto"/>
        <w:jc w:val="both"/>
        <w:rPr>
          <w:rFonts w:ascii="Arial" w:hAnsi="Arial" w:cs="Arial"/>
          <w:sz w:val="20"/>
          <w:szCs w:val="20"/>
        </w:rPr>
      </w:pPr>
    </w:p>
    <w:p w14:paraId="41247C08" w14:textId="77777777" w:rsidR="00AD7D17" w:rsidRDefault="00AD7D17" w:rsidP="00632887">
      <w:pPr>
        <w:pBdr>
          <w:bottom w:val="single" w:sz="4" w:space="1" w:color="auto"/>
        </w:pBdr>
        <w:spacing w:line="276" w:lineRule="auto"/>
        <w:jc w:val="both"/>
        <w:rPr>
          <w:rFonts w:ascii="Arial" w:hAnsi="Arial" w:cs="Arial"/>
          <w:sz w:val="20"/>
          <w:szCs w:val="20"/>
        </w:rPr>
      </w:pPr>
    </w:p>
    <w:p w14:paraId="2FB71945" w14:textId="77777777" w:rsidR="00AD7D17" w:rsidRPr="00A72574" w:rsidRDefault="00AD7D17" w:rsidP="00632887">
      <w:pPr>
        <w:pBdr>
          <w:bottom w:val="single" w:sz="4" w:space="1" w:color="auto"/>
        </w:pBdr>
        <w:spacing w:line="276" w:lineRule="auto"/>
        <w:jc w:val="both"/>
        <w:rPr>
          <w:rFonts w:ascii="Arial" w:hAnsi="Arial" w:cs="Arial"/>
          <w:sz w:val="20"/>
          <w:szCs w:val="20"/>
        </w:rPr>
      </w:pPr>
    </w:p>
    <w:p w14:paraId="1E514828" w14:textId="77777777" w:rsidR="00BA198C" w:rsidRPr="00A72574" w:rsidRDefault="00BA198C" w:rsidP="00BA198C">
      <w:pPr>
        <w:spacing w:line="276" w:lineRule="auto"/>
        <w:jc w:val="both"/>
        <w:rPr>
          <w:rFonts w:ascii="Arial" w:hAnsi="Arial" w:cs="Arial"/>
          <w:sz w:val="20"/>
          <w:szCs w:val="20"/>
        </w:rPr>
      </w:pPr>
    </w:p>
    <w:p w14:paraId="2F49E313" w14:textId="77777777" w:rsidR="00BA198C" w:rsidRPr="00A72574" w:rsidRDefault="00BA198C" w:rsidP="00BA198C">
      <w:pPr>
        <w:spacing w:line="276" w:lineRule="auto"/>
        <w:jc w:val="both"/>
        <w:rPr>
          <w:rFonts w:ascii="Arial" w:hAnsi="Arial" w:cs="Arial"/>
          <w:sz w:val="20"/>
          <w:szCs w:val="20"/>
        </w:rPr>
      </w:pPr>
    </w:p>
    <w:p w14:paraId="409920C0" w14:textId="77777777" w:rsidR="00BA198C" w:rsidRPr="00A72574" w:rsidRDefault="00BA198C" w:rsidP="00BA198C">
      <w:pPr>
        <w:spacing w:line="276" w:lineRule="auto"/>
        <w:jc w:val="both"/>
        <w:rPr>
          <w:rFonts w:ascii="Arial" w:hAnsi="Arial" w:cs="Arial"/>
          <w:sz w:val="20"/>
          <w:szCs w:val="20"/>
        </w:rPr>
      </w:pPr>
    </w:p>
    <w:p w14:paraId="4D8A3F37" w14:textId="77777777" w:rsidR="00BA198C" w:rsidRPr="00A72574" w:rsidRDefault="00BA198C" w:rsidP="00BA198C">
      <w:pPr>
        <w:spacing w:line="276" w:lineRule="auto"/>
        <w:jc w:val="both"/>
        <w:rPr>
          <w:rFonts w:ascii="Arial" w:hAnsi="Arial" w:cs="Arial"/>
          <w:sz w:val="20"/>
          <w:szCs w:val="20"/>
        </w:rPr>
      </w:pPr>
    </w:p>
    <w:p w14:paraId="4BA7F62C" w14:textId="77777777" w:rsidR="00BA198C" w:rsidRPr="00A72574" w:rsidRDefault="00BA198C" w:rsidP="00BA198C">
      <w:pPr>
        <w:spacing w:line="276" w:lineRule="auto"/>
        <w:jc w:val="both"/>
        <w:rPr>
          <w:rFonts w:ascii="Arial" w:hAnsi="Arial" w:cs="Arial"/>
          <w:sz w:val="20"/>
          <w:szCs w:val="20"/>
        </w:rPr>
      </w:pPr>
      <w:r w:rsidRPr="00A72574">
        <w:rPr>
          <w:rFonts w:ascii="Arial" w:hAnsi="Arial" w:cs="Arial"/>
          <w:sz w:val="20"/>
          <w:szCs w:val="20"/>
        </w:rPr>
        <w:t xml:space="preserve"> </w:t>
      </w:r>
    </w:p>
    <w:p w14:paraId="059BE3FC" w14:textId="77777777" w:rsidR="00BA198C" w:rsidRPr="00AB7403" w:rsidRDefault="00BA198C" w:rsidP="00BA198C">
      <w:pPr>
        <w:pStyle w:val="Titolo1"/>
        <w:jc w:val="center"/>
        <w:rPr>
          <w:rStyle w:val="Enfasiintensa"/>
          <w:rFonts w:ascii="Futura Medium" w:hAnsi="Futura Medium" w:cs="Futura Medium"/>
          <w:b/>
          <w:i w:val="0"/>
          <w:color w:val="C00000"/>
          <w:sz w:val="72"/>
        </w:rPr>
      </w:pPr>
      <w:r w:rsidRPr="00AB7403">
        <w:rPr>
          <w:rStyle w:val="Enfasiintensa"/>
          <w:rFonts w:ascii="Futura Medium" w:hAnsi="Futura Medium" w:cs="Futura Medium"/>
          <w:b/>
          <w:color w:val="C00000"/>
          <w:sz w:val="72"/>
        </w:rPr>
        <w:t>ACCORDO QUADRO</w:t>
      </w:r>
    </w:p>
    <w:p w14:paraId="4885E089" w14:textId="77777777" w:rsidR="00E818A5" w:rsidRPr="00AB7403" w:rsidRDefault="0008061D" w:rsidP="004A3156">
      <w:pPr>
        <w:pStyle w:val="Titolo1"/>
        <w:spacing w:before="80" w:line="360" w:lineRule="auto"/>
        <w:jc w:val="center"/>
        <w:rPr>
          <w:rStyle w:val="Enfasiintensa"/>
          <w:rFonts w:ascii="Futura Medium" w:hAnsi="Futura Medium" w:cs="Futura Medium"/>
          <w:color w:val="C00000"/>
        </w:rPr>
      </w:pPr>
      <w:r w:rsidRPr="00BB7C8A">
        <w:rPr>
          <w:rStyle w:val="Enfasiintensa"/>
          <w:rFonts w:ascii="Futura Medium" w:hAnsi="Futura Medium" w:cs="Futura Medium"/>
          <w:color w:val="C00000"/>
        </w:rPr>
        <w:t>Affidamento del Servizio di supporto per le istruttorie e la definizione delle pratiche di condono edilizio (Legge 47/85 e Legge 724/94 L. 326/2003) del Comune di Sarroch</w:t>
      </w:r>
    </w:p>
    <w:p w14:paraId="5303C521" w14:textId="77777777" w:rsidR="00E818A5" w:rsidRPr="004A3156" w:rsidRDefault="00E818A5" w:rsidP="00E818A5">
      <w:pPr>
        <w:pStyle w:val="Titolo1"/>
        <w:jc w:val="center"/>
        <w:rPr>
          <w:rStyle w:val="Enfasiintensa"/>
          <w:rFonts w:ascii="Futura Medium" w:hAnsi="Futura Medium" w:cs="Futura Medium"/>
          <w:color w:val="C00000"/>
          <w:sz w:val="24"/>
          <w:szCs w:val="24"/>
        </w:rPr>
      </w:pPr>
      <w:r w:rsidRPr="004A3156">
        <w:rPr>
          <w:rStyle w:val="Enfasiintensa"/>
          <w:rFonts w:ascii="Futura Medium" w:hAnsi="Futura Medium" w:cs="Futura Medium" w:hint="cs"/>
          <w:color w:val="C00000"/>
          <w:sz w:val="24"/>
          <w:szCs w:val="24"/>
        </w:rPr>
        <w:t>20</w:t>
      </w:r>
      <w:r w:rsidRPr="004A3156">
        <w:rPr>
          <w:rStyle w:val="Enfasiintensa"/>
          <w:rFonts w:ascii="Futura Medium" w:hAnsi="Futura Medium" w:cs="Futura Medium"/>
          <w:color w:val="C00000"/>
          <w:sz w:val="24"/>
          <w:szCs w:val="24"/>
        </w:rPr>
        <w:t xml:space="preserve">20 </w:t>
      </w:r>
      <w:r w:rsidRPr="004A3156">
        <w:rPr>
          <w:rStyle w:val="Enfasiintensa"/>
          <w:rFonts w:ascii="Futura Medium" w:hAnsi="Futura Medium" w:cs="Futura Medium" w:hint="cs"/>
          <w:color w:val="C00000"/>
          <w:sz w:val="24"/>
          <w:szCs w:val="24"/>
        </w:rPr>
        <w:t>- 202</w:t>
      </w:r>
      <w:r w:rsidRPr="004A3156">
        <w:rPr>
          <w:rStyle w:val="Enfasiintensa"/>
          <w:rFonts w:ascii="Futura Medium" w:hAnsi="Futura Medium" w:cs="Futura Medium"/>
          <w:color w:val="C00000"/>
          <w:sz w:val="24"/>
          <w:szCs w:val="24"/>
        </w:rPr>
        <w:t>4</w:t>
      </w:r>
    </w:p>
    <w:p w14:paraId="52AE6944" w14:textId="77777777" w:rsidR="00BA198C" w:rsidRPr="006E687C" w:rsidRDefault="00BA198C" w:rsidP="00BA198C">
      <w:pPr>
        <w:spacing w:line="276" w:lineRule="auto"/>
        <w:jc w:val="both"/>
        <w:rPr>
          <w:rFonts w:ascii="Futura Medium" w:hAnsi="Futura Medium" w:cs="Futura Medium"/>
          <w:sz w:val="20"/>
          <w:szCs w:val="20"/>
        </w:rPr>
      </w:pPr>
    </w:p>
    <w:p w14:paraId="08092D39" w14:textId="77777777" w:rsidR="00BA198C" w:rsidRPr="006E687C" w:rsidRDefault="00BA198C" w:rsidP="00BA198C">
      <w:pPr>
        <w:spacing w:line="276" w:lineRule="auto"/>
        <w:jc w:val="both"/>
        <w:rPr>
          <w:rFonts w:ascii="Futura Medium" w:hAnsi="Futura Medium" w:cs="Futura Medium"/>
          <w:sz w:val="20"/>
          <w:szCs w:val="20"/>
        </w:rPr>
      </w:pPr>
    </w:p>
    <w:p w14:paraId="63189D2D" w14:textId="77777777" w:rsidR="00BA198C" w:rsidRPr="006E687C" w:rsidRDefault="00BA198C" w:rsidP="00BA198C">
      <w:pPr>
        <w:spacing w:line="276" w:lineRule="auto"/>
        <w:jc w:val="both"/>
        <w:rPr>
          <w:rFonts w:ascii="Futura Medium" w:hAnsi="Futura Medium" w:cs="Futura Medium"/>
          <w:sz w:val="20"/>
          <w:szCs w:val="20"/>
        </w:rPr>
      </w:pPr>
    </w:p>
    <w:p w14:paraId="4252AD66" w14:textId="77777777" w:rsidR="00BA198C" w:rsidRPr="006E687C" w:rsidRDefault="00BA198C" w:rsidP="00BA198C">
      <w:pPr>
        <w:spacing w:line="276" w:lineRule="auto"/>
        <w:jc w:val="both"/>
        <w:rPr>
          <w:rFonts w:ascii="Futura Medium" w:hAnsi="Futura Medium" w:cs="Futura Medium"/>
          <w:sz w:val="20"/>
          <w:szCs w:val="20"/>
        </w:rPr>
      </w:pPr>
    </w:p>
    <w:p w14:paraId="78D30B07" w14:textId="77777777" w:rsidR="00BA198C" w:rsidRPr="006E687C" w:rsidRDefault="00BA198C" w:rsidP="00BA198C">
      <w:pPr>
        <w:spacing w:line="276" w:lineRule="auto"/>
        <w:jc w:val="both"/>
        <w:rPr>
          <w:rFonts w:ascii="Futura Medium" w:hAnsi="Futura Medium" w:cs="Futura Medium"/>
          <w:sz w:val="20"/>
          <w:szCs w:val="20"/>
        </w:rPr>
      </w:pPr>
    </w:p>
    <w:p w14:paraId="535AF7BD" w14:textId="77777777" w:rsidR="00BA198C" w:rsidRPr="006E687C" w:rsidRDefault="00BA198C" w:rsidP="00BA198C">
      <w:pPr>
        <w:spacing w:line="276" w:lineRule="auto"/>
        <w:jc w:val="both"/>
        <w:rPr>
          <w:rFonts w:ascii="Futura Medium" w:hAnsi="Futura Medium" w:cs="Futura Medium"/>
          <w:sz w:val="20"/>
          <w:szCs w:val="20"/>
        </w:rPr>
      </w:pPr>
    </w:p>
    <w:p w14:paraId="63DEF296" w14:textId="77777777" w:rsidR="00BA198C" w:rsidRPr="00AB7403" w:rsidRDefault="00BA198C" w:rsidP="00BA198C">
      <w:pPr>
        <w:pStyle w:val="Titolo1"/>
        <w:jc w:val="center"/>
        <w:rPr>
          <w:rFonts w:ascii="Arial" w:hAnsi="Arial" w:cs="Arial"/>
          <w:b/>
          <w:bCs/>
          <w:color w:val="C00000"/>
        </w:rPr>
      </w:pPr>
      <w:r w:rsidRPr="00AB7403">
        <w:rPr>
          <w:rFonts w:ascii="Arial" w:hAnsi="Arial" w:cs="Arial"/>
          <w:b/>
          <w:bCs/>
          <w:color w:val="C00000"/>
        </w:rPr>
        <w:t>RELAZIONE TECNICA E QUADRO ECONOMICO</w:t>
      </w:r>
    </w:p>
    <w:p w14:paraId="7B0D5807" w14:textId="77777777" w:rsidR="00BA198C" w:rsidRPr="00A72574" w:rsidRDefault="00BA198C" w:rsidP="00BA198C">
      <w:pPr>
        <w:spacing w:line="276" w:lineRule="auto"/>
        <w:jc w:val="both"/>
        <w:rPr>
          <w:rFonts w:ascii="Arial" w:hAnsi="Arial" w:cs="Arial"/>
          <w:sz w:val="20"/>
          <w:szCs w:val="20"/>
        </w:rPr>
      </w:pPr>
      <w:r w:rsidRPr="00A72574">
        <w:rPr>
          <w:rFonts w:ascii="Arial" w:hAnsi="Arial" w:cs="Arial"/>
          <w:sz w:val="20"/>
          <w:szCs w:val="20"/>
        </w:rPr>
        <w:t xml:space="preserve"> </w:t>
      </w:r>
    </w:p>
    <w:p w14:paraId="49F70831" w14:textId="77777777" w:rsidR="00BA198C" w:rsidRPr="00A72574" w:rsidRDefault="00BA198C" w:rsidP="00BA198C">
      <w:pPr>
        <w:spacing w:line="276" w:lineRule="auto"/>
        <w:jc w:val="both"/>
        <w:rPr>
          <w:rFonts w:ascii="Arial" w:hAnsi="Arial" w:cs="Arial"/>
          <w:sz w:val="20"/>
          <w:szCs w:val="20"/>
        </w:rPr>
      </w:pPr>
    </w:p>
    <w:p w14:paraId="25021F30" w14:textId="77777777" w:rsidR="004A3156" w:rsidRDefault="004A3156" w:rsidP="004A3156">
      <w:pPr>
        <w:spacing w:line="276" w:lineRule="auto"/>
        <w:jc w:val="both"/>
        <w:rPr>
          <w:rFonts w:ascii="Arial" w:hAnsi="Arial" w:cs="Arial"/>
          <w:sz w:val="20"/>
          <w:szCs w:val="20"/>
        </w:rPr>
      </w:pPr>
    </w:p>
    <w:p w14:paraId="5D7330AE" w14:textId="77777777" w:rsidR="004A3156" w:rsidRDefault="004A3156" w:rsidP="004A3156">
      <w:pPr>
        <w:spacing w:line="276" w:lineRule="auto"/>
        <w:jc w:val="both"/>
        <w:rPr>
          <w:rFonts w:ascii="Arial" w:hAnsi="Arial" w:cs="Arial"/>
          <w:sz w:val="20"/>
          <w:szCs w:val="20"/>
        </w:rPr>
      </w:pPr>
    </w:p>
    <w:p w14:paraId="271F5E8D" w14:textId="77777777" w:rsidR="004A3156" w:rsidRDefault="004A3156" w:rsidP="004A3156">
      <w:pPr>
        <w:spacing w:line="276" w:lineRule="auto"/>
        <w:jc w:val="both"/>
        <w:rPr>
          <w:rFonts w:ascii="Arial" w:hAnsi="Arial" w:cs="Arial"/>
          <w:sz w:val="20"/>
          <w:szCs w:val="20"/>
        </w:rPr>
      </w:pPr>
    </w:p>
    <w:p w14:paraId="797B0ACE" w14:textId="77777777" w:rsidR="004A3156" w:rsidRDefault="004A3156" w:rsidP="004A3156">
      <w:pPr>
        <w:spacing w:line="276" w:lineRule="auto"/>
        <w:jc w:val="both"/>
        <w:rPr>
          <w:rFonts w:ascii="Arial" w:hAnsi="Arial" w:cs="Arial"/>
          <w:sz w:val="20"/>
          <w:szCs w:val="20"/>
        </w:rPr>
      </w:pPr>
    </w:p>
    <w:p w14:paraId="005A7AE6" w14:textId="77777777" w:rsidR="004A3156" w:rsidRDefault="004A3156" w:rsidP="004A3156">
      <w:pPr>
        <w:spacing w:line="276" w:lineRule="auto"/>
        <w:jc w:val="both"/>
        <w:rPr>
          <w:rFonts w:ascii="Arial" w:hAnsi="Arial" w:cs="Arial"/>
          <w:sz w:val="20"/>
          <w:szCs w:val="20"/>
        </w:rPr>
      </w:pPr>
    </w:p>
    <w:p w14:paraId="2A2978FC" w14:textId="77777777" w:rsidR="004A3156" w:rsidRPr="00A72574" w:rsidRDefault="004A3156" w:rsidP="004A3156">
      <w:pPr>
        <w:pBdr>
          <w:top w:val="single" w:sz="4" w:space="1" w:color="auto"/>
        </w:pBdr>
        <w:spacing w:line="276" w:lineRule="auto"/>
        <w:jc w:val="both"/>
        <w:rPr>
          <w:rFonts w:ascii="Arial" w:hAnsi="Arial" w:cs="Arial"/>
          <w:sz w:val="20"/>
          <w:szCs w:val="20"/>
        </w:rPr>
      </w:pPr>
    </w:p>
    <w:p w14:paraId="14133491" w14:textId="77777777" w:rsidR="004A3156" w:rsidRPr="00A72574" w:rsidRDefault="004A3156" w:rsidP="004A3156">
      <w:pPr>
        <w:spacing w:line="276" w:lineRule="auto"/>
        <w:jc w:val="both"/>
        <w:rPr>
          <w:rFonts w:ascii="Arial" w:hAnsi="Arial" w:cs="Arial"/>
          <w:sz w:val="20"/>
          <w:szCs w:val="20"/>
        </w:rPr>
      </w:pPr>
    </w:p>
    <w:p w14:paraId="3FD45872" w14:textId="77777777" w:rsidR="004A3156" w:rsidRPr="00A72574" w:rsidRDefault="004A3156" w:rsidP="004A3156">
      <w:pPr>
        <w:spacing w:line="276" w:lineRule="auto"/>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772"/>
      </w:tblGrid>
      <w:tr w:rsidR="004A3156" w:rsidRPr="00AB7403" w14:paraId="14B09F66" w14:textId="77777777" w:rsidTr="00E8783E">
        <w:tc>
          <w:tcPr>
            <w:tcW w:w="1129" w:type="dxa"/>
            <w:tcBorders>
              <w:bottom w:val="single" w:sz="4" w:space="0" w:color="auto"/>
            </w:tcBorders>
            <w:shd w:val="clear" w:color="auto" w:fill="C00000"/>
          </w:tcPr>
          <w:p w14:paraId="5051E8FA" w14:textId="77777777" w:rsidR="004A3156" w:rsidRPr="00AB7403" w:rsidRDefault="004A3156" w:rsidP="00E8783E">
            <w:pPr>
              <w:spacing w:before="120"/>
              <w:jc w:val="center"/>
              <w:rPr>
                <w:rFonts w:ascii="Arial" w:hAnsi="Arial" w:cs="Arial"/>
                <w:sz w:val="22"/>
                <w:szCs w:val="22"/>
              </w:rPr>
            </w:pPr>
            <w:r w:rsidRPr="00AB7403">
              <w:rPr>
                <w:rFonts w:ascii="Futura" w:hAnsi="Futura" w:cs="Futura" w:hint="cs"/>
                <w:color w:val="FFFFFF" w:themeColor="background1"/>
                <w:sz w:val="22"/>
                <w:szCs w:val="22"/>
              </w:rPr>
              <w:t>CIG</w:t>
            </w:r>
          </w:p>
        </w:tc>
        <w:tc>
          <w:tcPr>
            <w:tcW w:w="2772" w:type="dxa"/>
            <w:tcBorders>
              <w:bottom w:val="single" w:sz="4" w:space="0" w:color="auto"/>
            </w:tcBorders>
          </w:tcPr>
          <w:p w14:paraId="7163974F" w14:textId="77777777" w:rsidR="004A3156" w:rsidRPr="00AB7403" w:rsidRDefault="00A97CA8" w:rsidP="00E8783E">
            <w:pPr>
              <w:spacing w:before="120"/>
              <w:jc w:val="right"/>
              <w:rPr>
                <w:rFonts w:ascii="Futura" w:hAnsi="Futura" w:cs="Futura"/>
                <w:sz w:val="22"/>
                <w:szCs w:val="22"/>
                <w:highlight w:val="yellow"/>
              </w:rPr>
            </w:pPr>
            <w:r>
              <w:rPr>
                <w:rFonts w:ascii="Verdana" w:hAnsi="Verdana"/>
                <w:color w:val="000000"/>
                <w:sz w:val="15"/>
                <w:szCs w:val="15"/>
                <w:shd w:val="clear" w:color="auto" w:fill="F1F2F8"/>
              </w:rPr>
              <w:t>8288230FC0</w:t>
            </w:r>
          </w:p>
        </w:tc>
      </w:tr>
      <w:tr w:rsidR="004A3156" w:rsidRPr="00AB7403" w14:paraId="0F60CB08" w14:textId="77777777" w:rsidTr="00E8783E">
        <w:trPr>
          <w:trHeight w:val="91"/>
        </w:trPr>
        <w:tc>
          <w:tcPr>
            <w:tcW w:w="1129" w:type="dxa"/>
            <w:tcBorders>
              <w:top w:val="single" w:sz="4" w:space="0" w:color="auto"/>
              <w:bottom w:val="single" w:sz="4" w:space="0" w:color="auto"/>
            </w:tcBorders>
            <w:shd w:val="clear" w:color="auto" w:fill="FFFFFF" w:themeFill="background1"/>
          </w:tcPr>
          <w:p w14:paraId="56DFBC88" w14:textId="77777777" w:rsidR="004A3156" w:rsidRPr="00AB7403" w:rsidRDefault="004A3156" w:rsidP="00E8783E">
            <w:pPr>
              <w:spacing w:before="120"/>
              <w:rPr>
                <w:rFonts w:ascii="Futura" w:hAnsi="Futura" w:cs="Futura"/>
                <w:color w:val="FFFFFF" w:themeColor="background1"/>
                <w:sz w:val="8"/>
                <w:szCs w:val="8"/>
              </w:rPr>
            </w:pPr>
          </w:p>
        </w:tc>
        <w:tc>
          <w:tcPr>
            <w:tcW w:w="2772" w:type="dxa"/>
            <w:tcBorders>
              <w:top w:val="single" w:sz="4" w:space="0" w:color="auto"/>
              <w:bottom w:val="single" w:sz="4" w:space="0" w:color="auto"/>
            </w:tcBorders>
            <w:shd w:val="clear" w:color="auto" w:fill="FFFFFF" w:themeFill="background1"/>
          </w:tcPr>
          <w:p w14:paraId="60509B40" w14:textId="77777777" w:rsidR="004A3156" w:rsidRPr="00AB7403" w:rsidRDefault="004A3156" w:rsidP="00E8783E">
            <w:pPr>
              <w:spacing w:before="120"/>
              <w:jc w:val="right"/>
              <w:rPr>
                <w:rFonts w:ascii="Futura" w:hAnsi="Futura" w:cs="Futura"/>
                <w:color w:val="4472C4" w:themeColor="accent1"/>
                <w:sz w:val="22"/>
                <w:szCs w:val="22"/>
                <w:highlight w:val="yellow"/>
              </w:rPr>
            </w:pPr>
          </w:p>
        </w:tc>
      </w:tr>
      <w:tr w:rsidR="004A3156" w:rsidRPr="00AB7403" w14:paraId="019DB1A8" w14:textId="77777777" w:rsidTr="00E8783E">
        <w:tc>
          <w:tcPr>
            <w:tcW w:w="1129" w:type="dxa"/>
            <w:tcBorders>
              <w:top w:val="single" w:sz="4" w:space="0" w:color="auto"/>
              <w:bottom w:val="single" w:sz="4" w:space="0" w:color="auto"/>
            </w:tcBorders>
            <w:shd w:val="clear" w:color="auto" w:fill="C00000"/>
          </w:tcPr>
          <w:p w14:paraId="0F59B126" w14:textId="77777777" w:rsidR="004A3156" w:rsidRPr="00AB7403" w:rsidRDefault="004A3156" w:rsidP="00E8783E">
            <w:pPr>
              <w:spacing w:before="120"/>
              <w:jc w:val="center"/>
              <w:rPr>
                <w:rFonts w:ascii="Futura" w:hAnsi="Futura" w:cs="Futura"/>
                <w:sz w:val="22"/>
                <w:szCs w:val="22"/>
              </w:rPr>
            </w:pPr>
            <w:r w:rsidRPr="00AB7403">
              <w:rPr>
                <w:rFonts w:ascii="Futura" w:hAnsi="Futura" w:cs="Futura" w:hint="cs"/>
                <w:color w:val="FFFFFF" w:themeColor="background1"/>
                <w:sz w:val="22"/>
                <w:szCs w:val="22"/>
              </w:rPr>
              <w:t>CPV</w:t>
            </w:r>
          </w:p>
        </w:tc>
        <w:tc>
          <w:tcPr>
            <w:tcW w:w="2772" w:type="dxa"/>
            <w:tcBorders>
              <w:top w:val="single" w:sz="4" w:space="0" w:color="auto"/>
              <w:bottom w:val="single" w:sz="4" w:space="0" w:color="auto"/>
            </w:tcBorders>
          </w:tcPr>
          <w:p w14:paraId="7EEDBDF7" w14:textId="77777777" w:rsidR="004A3156" w:rsidRPr="00AB7403" w:rsidRDefault="00A97CA8" w:rsidP="00E8783E">
            <w:pPr>
              <w:spacing w:before="120"/>
              <w:jc w:val="right"/>
              <w:rPr>
                <w:rFonts w:ascii="Futura" w:hAnsi="Futura" w:cs="Futura"/>
                <w:sz w:val="22"/>
                <w:szCs w:val="22"/>
                <w:highlight w:val="yellow"/>
              </w:rPr>
            </w:pPr>
            <w:r>
              <w:rPr>
                <w:rFonts w:ascii="Verdana" w:hAnsi="Verdana"/>
                <w:color w:val="000000"/>
                <w:sz w:val="15"/>
                <w:szCs w:val="15"/>
                <w:shd w:val="clear" w:color="auto" w:fill="FFFFFF"/>
              </w:rPr>
              <w:t>75123000-4</w:t>
            </w:r>
          </w:p>
        </w:tc>
      </w:tr>
      <w:tr w:rsidR="004A3156" w:rsidRPr="00AB7403" w14:paraId="76ADF052" w14:textId="77777777" w:rsidTr="00E8783E">
        <w:tc>
          <w:tcPr>
            <w:tcW w:w="1129" w:type="dxa"/>
            <w:tcBorders>
              <w:top w:val="single" w:sz="4" w:space="0" w:color="auto"/>
              <w:bottom w:val="single" w:sz="4" w:space="0" w:color="auto"/>
            </w:tcBorders>
            <w:shd w:val="clear" w:color="auto" w:fill="FFFFFF" w:themeFill="background1"/>
          </w:tcPr>
          <w:p w14:paraId="19B53680" w14:textId="77777777" w:rsidR="004A3156" w:rsidRPr="00AB7403" w:rsidRDefault="004A3156" w:rsidP="00E8783E">
            <w:pPr>
              <w:spacing w:before="120"/>
              <w:rPr>
                <w:rFonts w:ascii="Futura" w:hAnsi="Futura" w:cs="Futura"/>
                <w:color w:val="FFFFFF" w:themeColor="background1"/>
                <w:sz w:val="8"/>
                <w:szCs w:val="8"/>
              </w:rPr>
            </w:pPr>
          </w:p>
        </w:tc>
        <w:tc>
          <w:tcPr>
            <w:tcW w:w="2772" w:type="dxa"/>
            <w:tcBorders>
              <w:top w:val="single" w:sz="4" w:space="0" w:color="auto"/>
              <w:bottom w:val="single" w:sz="4" w:space="0" w:color="auto"/>
            </w:tcBorders>
            <w:shd w:val="clear" w:color="auto" w:fill="FFFFFF" w:themeFill="background1"/>
          </w:tcPr>
          <w:p w14:paraId="57F89661" w14:textId="77777777" w:rsidR="004A3156" w:rsidRPr="00AB7403" w:rsidRDefault="004A3156" w:rsidP="00E8783E">
            <w:pPr>
              <w:spacing w:before="120"/>
              <w:jc w:val="right"/>
              <w:rPr>
                <w:rFonts w:ascii="Futura" w:hAnsi="Futura" w:cs="Futura"/>
                <w:color w:val="4472C4" w:themeColor="accent1"/>
                <w:sz w:val="22"/>
                <w:szCs w:val="22"/>
                <w:highlight w:val="yellow"/>
              </w:rPr>
            </w:pPr>
          </w:p>
        </w:tc>
      </w:tr>
      <w:tr w:rsidR="004A3156" w:rsidRPr="00AB7403" w14:paraId="252925FA" w14:textId="77777777" w:rsidTr="00E8783E">
        <w:tc>
          <w:tcPr>
            <w:tcW w:w="1129" w:type="dxa"/>
            <w:tcBorders>
              <w:top w:val="single" w:sz="4" w:space="0" w:color="auto"/>
              <w:bottom w:val="single" w:sz="4" w:space="0" w:color="auto"/>
            </w:tcBorders>
            <w:shd w:val="clear" w:color="auto" w:fill="C00000"/>
          </w:tcPr>
          <w:p w14:paraId="09E983A9" w14:textId="77777777" w:rsidR="004A3156" w:rsidRPr="00AB7403" w:rsidRDefault="004A3156" w:rsidP="00E8783E">
            <w:pPr>
              <w:spacing w:before="120"/>
              <w:jc w:val="center"/>
              <w:rPr>
                <w:rFonts w:ascii="Futura" w:hAnsi="Futura" w:cs="Futura"/>
                <w:color w:val="FFFFFF" w:themeColor="background1"/>
                <w:sz w:val="22"/>
                <w:szCs w:val="22"/>
              </w:rPr>
            </w:pPr>
            <w:r w:rsidRPr="00AB7403">
              <w:rPr>
                <w:rFonts w:ascii="Futura" w:hAnsi="Futura" w:cs="Futura"/>
                <w:color w:val="FFFFFF" w:themeColor="background1"/>
                <w:sz w:val="22"/>
                <w:szCs w:val="22"/>
              </w:rPr>
              <w:t>N°Gara</w:t>
            </w:r>
          </w:p>
        </w:tc>
        <w:tc>
          <w:tcPr>
            <w:tcW w:w="2772" w:type="dxa"/>
            <w:tcBorders>
              <w:top w:val="single" w:sz="4" w:space="0" w:color="auto"/>
              <w:bottom w:val="single" w:sz="4" w:space="0" w:color="auto"/>
            </w:tcBorders>
          </w:tcPr>
          <w:tbl>
            <w:tblPr>
              <w:tblW w:w="5000" w:type="pct"/>
              <w:tblCellSpacing w:w="15" w:type="dxa"/>
              <w:tblInd w:w="45" w:type="dxa"/>
              <w:tblCellMar>
                <w:top w:w="30" w:type="dxa"/>
                <w:left w:w="30" w:type="dxa"/>
                <w:bottom w:w="30" w:type="dxa"/>
                <w:right w:w="30" w:type="dxa"/>
              </w:tblCellMar>
              <w:tblLook w:val="04A0" w:firstRow="1" w:lastRow="0" w:firstColumn="1" w:lastColumn="0" w:noHBand="0" w:noVBand="1"/>
            </w:tblPr>
            <w:tblGrid>
              <w:gridCol w:w="2556"/>
            </w:tblGrid>
            <w:tr w:rsidR="00A97CA8" w:rsidRPr="00483E0F" w14:paraId="0DD29FAB" w14:textId="77777777" w:rsidTr="00316949">
              <w:trPr>
                <w:tblCellSpacing w:w="15" w:type="dxa"/>
              </w:trPr>
              <w:tc>
                <w:tcPr>
                  <w:tcW w:w="0" w:type="auto"/>
                  <w:tcBorders>
                    <w:top w:val="nil"/>
                    <w:left w:val="nil"/>
                    <w:bottom w:val="nil"/>
                    <w:right w:val="nil"/>
                  </w:tcBorders>
                  <w:shd w:val="clear" w:color="auto" w:fill="F1F2F8"/>
                  <w:tcMar>
                    <w:top w:w="15" w:type="dxa"/>
                    <w:left w:w="15" w:type="dxa"/>
                    <w:bottom w:w="15" w:type="dxa"/>
                    <w:right w:w="15" w:type="dxa"/>
                  </w:tcMar>
                  <w:vAlign w:val="center"/>
                  <w:hideMark/>
                </w:tcPr>
                <w:tbl>
                  <w:tblPr>
                    <w:tblW w:w="5000" w:type="pct"/>
                    <w:tblCellSpacing w:w="15" w:type="dxa"/>
                    <w:tblInd w:w="45" w:type="dxa"/>
                    <w:tblCellMar>
                      <w:top w:w="30" w:type="dxa"/>
                      <w:left w:w="30" w:type="dxa"/>
                      <w:bottom w:w="30" w:type="dxa"/>
                      <w:right w:w="30" w:type="dxa"/>
                    </w:tblCellMar>
                    <w:tblLook w:val="04A0" w:firstRow="1" w:lastRow="0" w:firstColumn="1" w:lastColumn="0" w:noHBand="0" w:noVBand="1"/>
                  </w:tblPr>
                  <w:tblGrid>
                    <w:gridCol w:w="2466"/>
                  </w:tblGrid>
                  <w:tr w:rsidR="00D76C79" w:rsidRPr="00483E0F" w14:paraId="09333734" w14:textId="77777777" w:rsidTr="00316949">
                    <w:trPr>
                      <w:tblCellSpacing w:w="15" w:type="dxa"/>
                    </w:trPr>
                    <w:tc>
                      <w:tcPr>
                        <w:tcW w:w="0" w:type="auto"/>
                        <w:tcBorders>
                          <w:top w:val="nil"/>
                          <w:left w:val="nil"/>
                          <w:bottom w:val="nil"/>
                          <w:right w:val="nil"/>
                        </w:tcBorders>
                        <w:shd w:val="clear" w:color="auto" w:fill="F1F2F8"/>
                        <w:tcMar>
                          <w:top w:w="15" w:type="dxa"/>
                          <w:left w:w="15" w:type="dxa"/>
                          <w:bottom w:w="15" w:type="dxa"/>
                          <w:right w:w="15" w:type="dxa"/>
                        </w:tcMar>
                        <w:vAlign w:val="center"/>
                        <w:hideMark/>
                      </w:tcPr>
                      <w:p w14:paraId="5E6CA643" w14:textId="77777777" w:rsidR="00D76C79" w:rsidRPr="00483E0F" w:rsidRDefault="00D76C79" w:rsidP="00D76C79">
                        <w:pPr>
                          <w:spacing w:before="120" w:after="15"/>
                          <w:ind w:left="30" w:right="30"/>
                          <w:jc w:val="right"/>
                          <w:rPr>
                            <w:rFonts w:ascii="Verdana" w:hAnsi="Verdana"/>
                            <w:color w:val="000000"/>
                            <w:sz w:val="15"/>
                            <w:szCs w:val="15"/>
                            <w:shd w:val="clear" w:color="auto" w:fill="FFFFFF"/>
                          </w:rPr>
                        </w:pPr>
                        <w:r w:rsidRPr="00483E0F">
                          <w:rPr>
                            <w:rFonts w:ascii="Verdana" w:hAnsi="Verdana"/>
                            <w:color w:val="000000"/>
                            <w:sz w:val="15"/>
                            <w:szCs w:val="15"/>
                            <w:shd w:val="clear" w:color="auto" w:fill="FFFFFF"/>
                          </w:rPr>
                          <w:t>7752652</w:t>
                        </w:r>
                      </w:p>
                    </w:tc>
                  </w:tr>
                </w:tbl>
                <w:p w14:paraId="0CD977B9" w14:textId="77777777" w:rsidR="00A97CA8" w:rsidRPr="00483E0F" w:rsidRDefault="00A97CA8" w:rsidP="00A97CA8">
                  <w:pPr>
                    <w:spacing w:before="120" w:after="15"/>
                    <w:ind w:left="30" w:right="30"/>
                    <w:jc w:val="right"/>
                    <w:rPr>
                      <w:rFonts w:ascii="Verdana" w:hAnsi="Verdana"/>
                      <w:color w:val="000000"/>
                      <w:sz w:val="15"/>
                      <w:szCs w:val="15"/>
                      <w:shd w:val="clear" w:color="auto" w:fill="FFFFFF"/>
                    </w:rPr>
                  </w:pPr>
                </w:p>
              </w:tc>
            </w:tr>
          </w:tbl>
          <w:p w14:paraId="64442415" w14:textId="77777777" w:rsidR="004A3156" w:rsidRPr="00AB7403" w:rsidRDefault="004A3156" w:rsidP="00E8783E">
            <w:pPr>
              <w:spacing w:before="120"/>
              <w:jc w:val="right"/>
              <w:rPr>
                <w:rFonts w:ascii="Futura" w:hAnsi="Futura" w:cs="Futura"/>
                <w:color w:val="4472C4" w:themeColor="accent1"/>
                <w:sz w:val="22"/>
                <w:szCs w:val="22"/>
                <w:highlight w:val="yellow"/>
              </w:rPr>
            </w:pPr>
          </w:p>
        </w:tc>
      </w:tr>
    </w:tbl>
    <w:p w14:paraId="36A2B453" w14:textId="77777777" w:rsidR="004A3156" w:rsidRDefault="004A3156" w:rsidP="004A3156">
      <w:pPr>
        <w:spacing w:line="276" w:lineRule="auto"/>
        <w:jc w:val="both"/>
        <w:rPr>
          <w:rFonts w:ascii="Arial" w:hAnsi="Arial" w:cs="Arial"/>
          <w:sz w:val="20"/>
          <w:szCs w:val="20"/>
        </w:rPr>
      </w:pPr>
    </w:p>
    <w:p w14:paraId="1AEC9917" w14:textId="77777777" w:rsidR="00AD7D17" w:rsidRDefault="00AD7D17" w:rsidP="004A3156">
      <w:pPr>
        <w:spacing w:line="276" w:lineRule="auto"/>
        <w:jc w:val="both"/>
        <w:rPr>
          <w:rFonts w:ascii="Arial" w:hAnsi="Arial" w:cs="Arial"/>
          <w:sz w:val="20"/>
          <w:szCs w:val="20"/>
        </w:rPr>
      </w:pPr>
    </w:p>
    <w:p w14:paraId="01B9BF08" w14:textId="77777777" w:rsidR="00AD7D17" w:rsidRDefault="00AD7D17" w:rsidP="004A3156">
      <w:pPr>
        <w:spacing w:line="276" w:lineRule="auto"/>
        <w:jc w:val="both"/>
        <w:rPr>
          <w:rFonts w:ascii="Arial" w:hAnsi="Arial" w:cs="Arial"/>
          <w:sz w:val="20"/>
          <w:szCs w:val="20"/>
        </w:rPr>
      </w:pPr>
    </w:p>
    <w:p w14:paraId="4DE247CF" w14:textId="77777777" w:rsidR="00BA198C" w:rsidRDefault="00BA198C" w:rsidP="005307A1">
      <w:pPr>
        <w:spacing w:line="276" w:lineRule="auto"/>
        <w:jc w:val="both"/>
        <w:rPr>
          <w:rFonts w:ascii="Arial" w:hAnsi="Arial" w:cs="Arial"/>
          <w:sz w:val="20"/>
          <w:szCs w:val="20"/>
        </w:rPr>
      </w:pPr>
    </w:p>
    <w:p w14:paraId="7CE9A8FD" w14:textId="77777777" w:rsidR="009E2327" w:rsidRPr="00EF4445" w:rsidRDefault="000A27B8" w:rsidP="002713E9">
      <w:pPr>
        <w:pStyle w:val="Paragrafoelenco"/>
        <w:numPr>
          <w:ilvl w:val="0"/>
          <w:numId w:val="8"/>
        </w:numPr>
        <w:spacing w:line="276" w:lineRule="auto"/>
        <w:ind w:left="284" w:hanging="284"/>
        <w:jc w:val="both"/>
        <w:rPr>
          <w:rFonts w:ascii="Arial" w:hAnsi="Arial" w:cs="Arial"/>
          <w:b/>
          <w:color w:val="C00000"/>
        </w:rPr>
      </w:pPr>
      <w:r w:rsidRPr="00EF4445">
        <w:rPr>
          <w:rFonts w:ascii="Arial" w:hAnsi="Arial" w:cs="Arial"/>
          <w:b/>
          <w:color w:val="C00000"/>
        </w:rPr>
        <w:t>Premessa</w:t>
      </w:r>
    </w:p>
    <w:p w14:paraId="2B04EC1F" w14:textId="77777777" w:rsidR="000E0575" w:rsidRDefault="000E0575" w:rsidP="009E2327">
      <w:pPr>
        <w:spacing w:line="276" w:lineRule="auto"/>
        <w:jc w:val="both"/>
        <w:rPr>
          <w:rFonts w:ascii="Arial" w:hAnsi="Arial" w:cs="Arial"/>
          <w:sz w:val="20"/>
          <w:szCs w:val="20"/>
        </w:rPr>
      </w:pPr>
    </w:p>
    <w:p w14:paraId="76E31EA0" w14:textId="77777777" w:rsidR="00C309EA" w:rsidRDefault="000E0575" w:rsidP="00C309EA">
      <w:pPr>
        <w:spacing w:line="276" w:lineRule="auto"/>
        <w:jc w:val="both"/>
        <w:rPr>
          <w:rFonts w:ascii="Arial" w:hAnsi="Arial" w:cs="Arial"/>
          <w:sz w:val="20"/>
          <w:szCs w:val="20"/>
        </w:rPr>
      </w:pPr>
      <w:r w:rsidRPr="000E0575">
        <w:rPr>
          <w:rFonts w:ascii="Arial" w:hAnsi="Arial" w:cs="Arial"/>
          <w:sz w:val="20"/>
          <w:szCs w:val="20"/>
        </w:rPr>
        <w:t xml:space="preserve">Il Comune con deliberazione </w:t>
      </w:r>
      <w:r w:rsidR="00C83AAE" w:rsidRPr="00EF4445">
        <w:rPr>
          <w:rFonts w:ascii="Arial" w:hAnsi="Arial" w:cs="Arial"/>
          <w:sz w:val="20"/>
          <w:szCs w:val="20"/>
        </w:rPr>
        <w:t xml:space="preserve">della giunta comunale </w:t>
      </w:r>
      <w:r w:rsidR="00C309EA" w:rsidRPr="00EF4445">
        <w:rPr>
          <w:rFonts w:ascii="Arial" w:hAnsi="Arial" w:cs="Arial"/>
          <w:sz w:val="20"/>
          <w:szCs w:val="20"/>
        </w:rPr>
        <w:t>con</w:t>
      </w:r>
      <w:r w:rsidR="00C309EA">
        <w:rPr>
          <w:rFonts w:ascii="Arial" w:hAnsi="Arial" w:cs="Arial"/>
          <w:sz w:val="20"/>
          <w:szCs w:val="20"/>
        </w:rPr>
        <w:t xml:space="preserve"> la quale è stato</w:t>
      </w:r>
      <w:r w:rsidR="00E818A5">
        <w:rPr>
          <w:rFonts w:ascii="Arial" w:hAnsi="Arial" w:cs="Arial"/>
          <w:sz w:val="20"/>
          <w:szCs w:val="20"/>
        </w:rPr>
        <w:t xml:space="preserve"> approvato un programma di interventi di revisione dei processi di lavoro, di formazione e di affiancamento</w:t>
      </w:r>
      <w:r w:rsidR="00313C9F">
        <w:rPr>
          <w:rFonts w:ascii="Arial" w:hAnsi="Arial" w:cs="Arial"/>
          <w:sz w:val="20"/>
          <w:szCs w:val="20"/>
        </w:rPr>
        <w:t xml:space="preserve"> nell’area tecnica del Comune</w:t>
      </w:r>
      <w:r w:rsidR="005307A1">
        <w:rPr>
          <w:rFonts w:ascii="Arial" w:hAnsi="Arial" w:cs="Arial"/>
          <w:sz w:val="20"/>
          <w:szCs w:val="20"/>
        </w:rPr>
        <w:t xml:space="preserve">, </w:t>
      </w:r>
      <w:r w:rsidR="00EF4445" w:rsidRPr="0008061D">
        <w:rPr>
          <w:rFonts w:ascii="Arial" w:hAnsi="Arial" w:cs="Arial"/>
          <w:sz w:val="20"/>
          <w:szCs w:val="20"/>
        </w:rPr>
        <w:t>dispone</w:t>
      </w:r>
      <w:r w:rsidR="00313C9F" w:rsidRPr="0008061D">
        <w:rPr>
          <w:rFonts w:ascii="Arial" w:hAnsi="Arial" w:cs="Arial"/>
          <w:sz w:val="20"/>
          <w:szCs w:val="20"/>
        </w:rPr>
        <w:t xml:space="preserve"> il presente bando di gara </w:t>
      </w:r>
      <w:r w:rsidR="00EF4445" w:rsidRPr="0008061D">
        <w:rPr>
          <w:rFonts w:ascii="Arial" w:hAnsi="Arial" w:cs="Arial"/>
          <w:sz w:val="20"/>
          <w:szCs w:val="20"/>
        </w:rPr>
        <w:t>per</w:t>
      </w:r>
      <w:r w:rsidR="00E818A5" w:rsidRPr="0008061D">
        <w:rPr>
          <w:rFonts w:ascii="Arial" w:hAnsi="Arial" w:cs="Arial"/>
          <w:sz w:val="20"/>
          <w:szCs w:val="20"/>
        </w:rPr>
        <w:t xml:space="preserve"> dare supporto all’Ufficio Urbanistica e dell’Edilizia privata</w:t>
      </w:r>
      <w:r w:rsidR="009E2327">
        <w:rPr>
          <w:rFonts w:ascii="Arial" w:hAnsi="Arial" w:cs="Arial"/>
          <w:sz w:val="20"/>
          <w:szCs w:val="20"/>
        </w:rPr>
        <w:t>. In tal senso sono</w:t>
      </w:r>
      <w:r w:rsidR="00E818A5">
        <w:rPr>
          <w:rFonts w:ascii="Arial" w:hAnsi="Arial" w:cs="Arial"/>
          <w:sz w:val="20"/>
          <w:szCs w:val="20"/>
        </w:rPr>
        <w:t xml:space="preserve"> </w:t>
      </w:r>
      <w:r w:rsidR="005307A1">
        <w:rPr>
          <w:rFonts w:ascii="Arial" w:hAnsi="Arial" w:cs="Arial"/>
          <w:sz w:val="20"/>
          <w:szCs w:val="20"/>
        </w:rPr>
        <w:t>considerate le caratteristiche del proprio tessuto economico</w:t>
      </w:r>
      <w:r w:rsidR="00E818A5">
        <w:rPr>
          <w:rFonts w:ascii="Arial" w:hAnsi="Arial" w:cs="Arial"/>
          <w:sz w:val="20"/>
          <w:szCs w:val="20"/>
        </w:rPr>
        <w:t xml:space="preserve">, il quale </w:t>
      </w:r>
      <w:r w:rsidR="005307A1">
        <w:rPr>
          <w:rFonts w:ascii="Arial" w:hAnsi="Arial" w:cs="Arial"/>
          <w:sz w:val="20"/>
          <w:szCs w:val="20"/>
        </w:rPr>
        <w:t>necessit</w:t>
      </w:r>
      <w:r w:rsidR="009E2327">
        <w:rPr>
          <w:rFonts w:ascii="Arial" w:hAnsi="Arial" w:cs="Arial"/>
          <w:sz w:val="20"/>
          <w:szCs w:val="20"/>
        </w:rPr>
        <w:t>a</w:t>
      </w:r>
      <w:r w:rsidR="005307A1">
        <w:rPr>
          <w:rFonts w:ascii="Arial" w:hAnsi="Arial" w:cs="Arial"/>
          <w:sz w:val="20"/>
          <w:szCs w:val="20"/>
        </w:rPr>
        <w:t xml:space="preserve"> </w:t>
      </w:r>
      <w:r w:rsidR="009E2327">
        <w:rPr>
          <w:rFonts w:ascii="Arial" w:hAnsi="Arial" w:cs="Arial"/>
          <w:sz w:val="20"/>
          <w:szCs w:val="20"/>
        </w:rPr>
        <w:t>del</w:t>
      </w:r>
      <w:r w:rsidR="00E818A5">
        <w:rPr>
          <w:rFonts w:ascii="Arial" w:hAnsi="Arial" w:cs="Arial"/>
          <w:sz w:val="20"/>
          <w:szCs w:val="20"/>
        </w:rPr>
        <w:t xml:space="preserve"> riscontro e</w:t>
      </w:r>
      <w:r w:rsidR="005307A1">
        <w:rPr>
          <w:rFonts w:ascii="Arial" w:hAnsi="Arial" w:cs="Arial"/>
          <w:sz w:val="20"/>
          <w:szCs w:val="20"/>
        </w:rPr>
        <w:t xml:space="preserve"> </w:t>
      </w:r>
      <w:r w:rsidR="009E2327">
        <w:rPr>
          <w:rFonts w:ascii="Arial" w:hAnsi="Arial" w:cs="Arial"/>
          <w:sz w:val="20"/>
          <w:szCs w:val="20"/>
        </w:rPr>
        <w:t xml:space="preserve">del </w:t>
      </w:r>
      <w:r w:rsidR="005307A1">
        <w:rPr>
          <w:rFonts w:ascii="Arial" w:hAnsi="Arial" w:cs="Arial"/>
          <w:sz w:val="20"/>
          <w:szCs w:val="20"/>
        </w:rPr>
        <w:t xml:space="preserve">monitoraggio continuo con </w:t>
      </w:r>
      <w:r w:rsidR="0008061D">
        <w:rPr>
          <w:rFonts w:ascii="Arial" w:hAnsi="Arial" w:cs="Arial"/>
          <w:sz w:val="20"/>
          <w:szCs w:val="20"/>
        </w:rPr>
        <w:t>risorse di personale</w:t>
      </w:r>
      <w:r w:rsidR="005307A1">
        <w:rPr>
          <w:rFonts w:ascii="Arial" w:hAnsi="Arial" w:cs="Arial"/>
          <w:sz w:val="20"/>
          <w:szCs w:val="20"/>
        </w:rPr>
        <w:t xml:space="preserve"> adeguat</w:t>
      </w:r>
      <w:r w:rsidR="0008061D">
        <w:rPr>
          <w:rFonts w:ascii="Arial" w:hAnsi="Arial" w:cs="Arial"/>
          <w:sz w:val="20"/>
          <w:szCs w:val="20"/>
        </w:rPr>
        <w:t>e in numero,</w:t>
      </w:r>
      <w:r w:rsidR="005307A1">
        <w:rPr>
          <w:rFonts w:ascii="Arial" w:hAnsi="Arial" w:cs="Arial"/>
          <w:sz w:val="20"/>
          <w:szCs w:val="20"/>
        </w:rPr>
        <w:t xml:space="preserve"> che al momento non sono presenti all’interno della pianta organica dell’area di riferimento Comunale.</w:t>
      </w:r>
    </w:p>
    <w:p w14:paraId="021AD744" w14:textId="77777777" w:rsidR="00C83AAE" w:rsidRDefault="00C83AAE" w:rsidP="00C309EA">
      <w:pPr>
        <w:spacing w:line="276" w:lineRule="auto"/>
        <w:jc w:val="both"/>
        <w:rPr>
          <w:rFonts w:ascii="Arial" w:hAnsi="Arial" w:cs="Arial"/>
          <w:sz w:val="20"/>
          <w:szCs w:val="20"/>
        </w:rPr>
      </w:pPr>
      <w:r w:rsidRPr="007F0364">
        <w:rPr>
          <w:rFonts w:ascii="Arial" w:hAnsi="Arial" w:cs="Arial"/>
          <w:sz w:val="20"/>
          <w:szCs w:val="20"/>
        </w:rPr>
        <w:t>Il servizio</w:t>
      </w:r>
      <w:r>
        <w:rPr>
          <w:rFonts w:ascii="Arial" w:hAnsi="Arial" w:cs="Arial"/>
          <w:sz w:val="20"/>
          <w:szCs w:val="20"/>
        </w:rPr>
        <w:t>, pertanto,</w:t>
      </w:r>
      <w:r w:rsidRPr="007F0364">
        <w:rPr>
          <w:rFonts w:ascii="Arial" w:hAnsi="Arial" w:cs="Arial"/>
          <w:sz w:val="20"/>
          <w:szCs w:val="20"/>
        </w:rPr>
        <w:t xml:space="preserve"> dovrà fornire supporto al Responsabile del Procedimento nella gestione </w:t>
      </w:r>
      <w:r w:rsidR="00E818A5">
        <w:rPr>
          <w:rFonts w:ascii="Arial" w:hAnsi="Arial" w:cs="Arial"/>
          <w:sz w:val="20"/>
          <w:szCs w:val="20"/>
        </w:rPr>
        <w:t>dell’Ufficio Urbanistica e dell’Edilizia privata</w:t>
      </w:r>
      <w:r w:rsidRPr="007F0364">
        <w:rPr>
          <w:rFonts w:ascii="Arial" w:hAnsi="Arial" w:cs="Arial"/>
          <w:sz w:val="20"/>
          <w:szCs w:val="20"/>
        </w:rPr>
        <w:t xml:space="preserve"> </w:t>
      </w:r>
      <w:r w:rsidR="00313C9F">
        <w:rPr>
          <w:rFonts w:ascii="Arial" w:hAnsi="Arial" w:cs="Arial"/>
          <w:sz w:val="20"/>
          <w:szCs w:val="20"/>
        </w:rPr>
        <w:t xml:space="preserve">dando </w:t>
      </w:r>
      <w:r w:rsidR="009E2327">
        <w:rPr>
          <w:rFonts w:ascii="Arial" w:hAnsi="Arial" w:cs="Arial"/>
          <w:sz w:val="20"/>
          <w:szCs w:val="20"/>
        </w:rPr>
        <w:t>sostegno</w:t>
      </w:r>
      <w:r w:rsidR="00313C9F">
        <w:rPr>
          <w:rFonts w:ascii="Arial" w:hAnsi="Arial" w:cs="Arial"/>
          <w:sz w:val="20"/>
          <w:szCs w:val="20"/>
        </w:rPr>
        <w:t xml:space="preserve"> e affiancamento nelle attività</w:t>
      </w:r>
      <w:r w:rsidRPr="007F0364">
        <w:rPr>
          <w:rFonts w:ascii="Arial" w:hAnsi="Arial" w:cs="Arial"/>
          <w:sz w:val="20"/>
          <w:szCs w:val="20"/>
        </w:rPr>
        <w:t xml:space="preserve"> di </w:t>
      </w:r>
      <w:r w:rsidR="009E2327">
        <w:rPr>
          <w:rFonts w:ascii="Arial" w:hAnsi="Arial" w:cs="Arial"/>
          <w:sz w:val="20"/>
          <w:szCs w:val="20"/>
        </w:rPr>
        <w:t>routine e</w:t>
      </w:r>
      <w:r w:rsidRPr="007F0364">
        <w:rPr>
          <w:rFonts w:ascii="Arial" w:hAnsi="Arial" w:cs="Arial"/>
          <w:sz w:val="20"/>
          <w:szCs w:val="20"/>
        </w:rPr>
        <w:t xml:space="preserve"> dovrà inoltre</w:t>
      </w:r>
      <w:r w:rsidR="00E818A5">
        <w:rPr>
          <w:rFonts w:ascii="Arial" w:hAnsi="Arial" w:cs="Arial"/>
          <w:sz w:val="20"/>
          <w:szCs w:val="20"/>
        </w:rPr>
        <w:t xml:space="preserve"> dare supporto per smaltire </w:t>
      </w:r>
      <w:r w:rsidR="00313C9F">
        <w:rPr>
          <w:rFonts w:ascii="Arial" w:hAnsi="Arial" w:cs="Arial"/>
          <w:sz w:val="20"/>
          <w:szCs w:val="20"/>
        </w:rPr>
        <w:t>le numerose pratiche di condono edilizio che da tempo attendono di essere istruite</w:t>
      </w:r>
      <w:r w:rsidRPr="007F0364">
        <w:rPr>
          <w:rFonts w:ascii="Arial" w:hAnsi="Arial" w:cs="Arial"/>
          <w:sz w:val="20"/>
          <w:szCs w:val="20"/>
        </w:rPr>
        <w:t>.</w:t>
      </w:r>
    </w:p>
    <w:p w14:paraId="5AC0F7FC" w14:textId="77777777" w:rsidR="000A6310" w:rsidRDefault="000A6310" w:rsidP="00C309EA">
      <w:pPr>
        <w:spacing w:line="276" w:lineRule="auto"/>
        <w:jc w:val="both"/>
        <w:rPr>
          <w:rFonts w:ascii="Arial" w:hAnsi="Arial" w:cs="Arial"/>
          <w:sz w:val="20"/>
          <w:szCs w:val="20"/>
        </w:rPr>
      </w:pPr>
    </w:p>
    <w:p w14:paraId="37F665CD" w14:textId="77777777" w:rsidR="000A6310" w:rsidRPr="00EF4445" w:rsidRDefault="000A6310" w:rsidP="002713E9">
      <w:pPr>
        <w:pStyle w:val="Paragrafoelenco"/>
        <w:numPr>
          <w:ilvl w:val="0"/>
          <w:numId w:val="8"/>
        </w:numPr>
        <w:spacing w:line="276" w:lineRule="auto"/>
        <w:ind w:left="284" w:hanging="284"/>
        <w:jc w:val="both"/>
        <w:rPr>
          <w:rFonts w:ascii="Arial" w:hAnsi="Arial" w:cs="Arial"/>
          <w:b/>
          <w:color w:val="C00000"/>
        </w:rPr>
      </w:pPr>
      <w:r w:rsidRPr="00EF4445">
        <w:rPr>
          <w:rFonts w:ascii="Arial" w:hAnsi="Arial" w:cs="Arial"/>
          <w:b/>
          <w:color w:val="C00000"/>
        </w:rPr>
        <w:t>Interventi previsti</w:t>
      </w:r>
    </w:p>
    <w:p w14:paraId="02AC3F7F" w14:textId="77777777" w:rsidR="000A6310" w:rsidRPr="000739A8" w:rsidRDefault="000A6310" w:rsidP="000A6310">
      <w:pPr>
        <w:spacing w:line="276" w:lineRule="auto"/>
        <w:jc w:val="both"/>
        <w:rPr>
          <w:rFonts w:ascii="Arial" w:hAnsi="Arial" w:cs="Arial"/>
          <w:sz w:val="20"/>
          <w:szCs w:val="20"/>
        </w:rPr>
      </w:pPr>
      <w:r w:rsidRPr="000739A8">
        <w:rPr>
          <w:rFonts w:ascii="Arial" w:hAnsi="Arial" w:cs="Arial"/>
          <w:sz w:val="20"/>
          <w:szCs w:val="20"/>
        </w:rPr>
        <w:t xml:space="preserve">L’intervento di </w:t>
      </w:r>
      <w:r w:rsidRPr="0008061D">
        <w:rPr>
          <w:rFonts w:ascii="Arial" w:hAnsi="Arial" w:cs="Arial"/>
          <w:sz w:val="20"/>
          <w:szCs w:val="20"/>
        </w:rPr>
        <w:t xml:space="preserve">reingegnerizzazione dei servizi di Edilizia Privata e di Pianificazione Territoriale </w:t>
      </w:r>
      <w:r w:rsidRPr="000739A8">
        <w:rPr>
          <w:rFonts w:ascii="Arial" w:hAnsi="Arial" w:cs="Arial"/>
          <w:sz w:val="20"/>
          <w:szCs w:val="20"/>
        </w:rPr>
        <w:t>è finalizzato ad ottenere il miglioramento della qualità dei servizi erogati attraverso il cambiamento organizzativo con l’utilizzo delle nuove tecnologie dell’informazione e della comunicazione, congiuntamente all’ottimizzazione dell’impiego delle risorse umane.</w:t>
      </w:r>
    </w:p>
    <w:p w14:paraId="250C8C55" w14:textId="77777777" w:rsidR="000A6310" w:rsidRPr="000739A8" w:rsidRDefault="000A6310" w:rsidP="000A6310">
      <w:pPr>
        <w:spacing w:line="276" w:lineRule="auto"/>
        <w:jc w:val="both"/>
        <w:rPr>
          <w:rFonts w:ascii="Arial" w:hAnsi="Arial" w:cs="Arial"/>
          <w:sz w:val="20"/>
          <w:szCs w:val="20"/>
        </w:rPr>
      </w:pPr>
      <w:r w:rsidRPr="000739A8">
        <w:rPr>
          <w:rFonts w:ascii="Arial" w:hAnsi="Arial" w:cs="Arial"/>
          <w:sz w:val="20"/>
          <w:szCs w:val="20"/>
        </w:rPr>
        <w:t xml:space="preserve">In particolare la riorganizzazione riguarderà il </w:t>
      </w:r>
      <w:r w:rsidRPr="0008061D">
        <w:rPr>
          <w:rFonts w:ascii="Arial" w:hAnsi="Arial" w:cs="Arial"/>
          <w:sz w:val="20"/>
          <w:szCs w:val="20"/>
        </w:rPr>
        <w:t>Servizio di Edilizia Privata e sarà volto all’accelerazione dei processi di istruzione delle pratiche edilizie.</w:t>
      </w:r>
    </w:p>
    <w:p w14:paraId="6D705E43" w14:textId="77777777" w:rsidR="000A6310" w:rsidRPr="000739A8" w:rsidRDefault="000A6310" w:rsidP="000A6310">
      <w:pPr>
        <w:spacing w:line="276" w:lineRule="auto"/>
        <w:jc w:val="both"/>
        <w:rPr>
          <w:rFonts w:ascii="Arial" w:hAnsi="Arial" w:cs="Arial"/>
          <w:sz w:val="20"/>
          <w:szCs w:val="20"/>
        </w:rPr>
      </w:pPr>
      <w:r w:rsidRPr="000739A8">
        <w:rPr>
          <w:rFonts w:ascii="Arial" w:hAnsi="Arial" w:cs="Arial"/>
          <w:sz w:val="20"/>
          <w:szCs w:val="20"/>
        </w:rPr>
        <w:t>Occorrerà inoltre effettuare una revisione ed una implementazione della piattaforma informatica software, in modo tale da consentire il caricamento dei dati e la gestione dei piani attuativi.</w:t>
      </w:r>
    </w:p>
    <w:p w14:paraId="0ADD28D4" w14:textId="77777777" w:rsidR="000A6310" w:rsidRPr="000739A8" w:rsidRDefault="000A6310" w:rsidP="000A6310">
      <w:pPr>
        <w:spacing w:line="276" w:lineRule="auto"/>
        <w:jc w:val="both"/>
        <w:rPr>
          <w:rFonts w:ascii="Arial" w:hAnsi="Arial" w:cs="Arial"/>
          <w:sz w:val="20"/>
          <w:szCs w:val="20"/>
        </w:rPr>
      </w:pPr>
      <w:r w:rsidRPr="000739A8">
        <w:rPr>
          <w:rFonts w:ascii="Arial" w:hAnsi="Arial" w:cs="Arial"/>
          <w:sz w:val="20"/>
          <w:szCs w:val="20"/>
        </w:rPr>
        <w:t>Deve essere prevista una piena integrazione tra le procedure di comunicazione tra i due Servizi (Edilizia Privata e Pianificazione Territoriale) che consenta di garantire la piena sinergia tra le attività pianificatorie svolte dall’uno e le attività di rilascio dei titoli concessori dell’altro.</w:t>
      </w:r>
    </w:p>
    <w:p w14:paraId="6174037D" w14:textId="77777777" w:rsidR="00EF4445" w:rsidRPr="000739A8" w:rsidRDefault="000949FB" w:rsidP="00EF4445">
      <w:pPr>
        <w:spacing w:line="276" w:lineRule="auto"/>
        <w:jc w:val="both"/>
        <w:rPr>
          <w:rFonts w:ascii="Arial" w:hAnsi="Arial" w:cs="Arial"/>
          <w:sz w:val="20"/>
          <w:szCs w:val="20"/>
        </w:rPr>
      </w:pPr>
      <w:r w:rsidRPr="000739A8">
        <w:rPr>
          <w:rFonts w:ascii="Arial" w:hAnsi="Arial" w:cs="Arial"/>
          <w:sz w:val="20"/>
          <w:szCs w:val="20"/>
        </w:rPr>
        <w:t>Gli obiettivi sopra enunciati saranno raggiunti, in sintesi, attraverso la costituzione di un sistema di front-off</w:t>
      </w:r>
      <w:r w:rsidR="00EF4445">
        <w:rPr>
          <w:rFonts w:ascii="Arial" w:hAnsi="Arial" w:cs="Arial"/>
          <w:sz w:val="20"/>
          <w:szCs w:val="20"/>
        </w:rPr>
        <w:t>ice e un sistema di back-office.</w:t>
      </w:r>
    </w:p>
    <w:p w14:paraId="3AB6AE46" w14:textId="77777777" w:rsidR="00BF2991" w:rsidRDefault="00BF2991" w:rsidP="00C309EA">
      <w:pPr>
        <w:spacing w:line="276" w:lineRule="auto"/>
        <w:jc w:val="both"/>
        <w:rPr>
          <w:rFonts w:ascii="Arial" w:hAnsi="Arial" w:cs="Arial"/>
          <w:sz w:val="20"/>
          <w:szCs w:val="20"/>
        </w:rPr>
      </w:pPr>
    </w:p>
    <w:p w14:paraId="0D48816F" w14:textId="77777777" w:rsidR="000739A8" w:rsidRPr="00EF4445" w:rsidRDefault="000739A8" w:rsidP="002713E9">
      <w:pPr>
        <w:pStyle w:val="Paragrafoelenco"/>
        <w:numPr>
          <w:ilvl w:val="0"/>
          <w:numId w:val="8"/>
        </w:numPr>
        <w:spacing w:line="276" w:lineRule="auto"/>
        <w:ind w:left="284" w:hanging="284"/>
        <w:jc w:val="both"/>
        <w:rPr>
          <w:rFonts w:ascii="Arial" w:hAnsi="Arial" w:cs="Arial"/>
          <w:b/>
          <w:color w:val="C00000"/>
        </w:rPr>
      </w:pPr>
      <w:r w:rsidRPr="00EF4445">
        <w:rPr>
          <w:rFonts w:ascii="Arial" w:hAnsi="Arial" w:cs="Arial"/>
          <w:b/>
          <w:color w:val="C00000"/>
        </w:rPr>
        <w:t>Finalità dell’intervento</w:t>
      </w:r>
    </w:p>
    <w:p w14:paraId="319A362C" w14:textId="77777777" w:rsidR="000739A8" w:rsidRPr="000739A8" w:rsidRDefault="000739A8" w:rsidP="006C6968">
      <w:pPr>
        <w:spacing w:line="276" w:lineRule="auto"/>
        <w:jc w:val="both"/>
        <w:rPr>
          <w:rFonts w:ascii="Arial" w:hAnsi="Arial" w:cs="Arial"/>
          <w:sz w:val="20"/>
          <w:szCs w:val="20"/>
        </w:rPr>
      </w:pPr>
      <w:r w:rsidRPr="000739A8">
        <w:rPr>
          <w:rFonts w:ascii="Arial" w:hAnsi="Arial" w:cs="Arial"/>
          <w:sz w:val="20"/>
          <w:szCs w:val="20"/>
        </w:rPr>
        <w:t>Il progetto di reingegnerizzazione deve favorire la semplificazione e lo snellimento dei procedimenti</w:t>
      </w:r>
      <w:r>
        <w:rPr>
          <w:rFonts w:ascii="Arial" w:hAnsi="Arial" w:cs="Arial"/>
          <w:sz w:val="20"/>
          <w:szCs w:val="20"/>
        </w:rPr>
        <w:t xml:space="preserve"> </w:t>
      </w:r>
      <w:r w:rsidRPr="000739A8">
        <w:rPr>
          <w:rFonts w:ascii="Arial" w:hAnsi="Arial" w:cs="Arial"/>
          <w:sz w:val="20"/>
          <w:szCs w:val="20"/>
        </w:rPr>
        <w:t>amministrativi attraverso la razionalizzazione delle procedure per un back-office pienamente integrato con le</w:t>
      </w:r>
      <w:r w:rsidR="006C6968">
        <w:rPr>
          <w:rFonts w:ascii="Arial" w:hAnsi="Arial" w:cs="Arial"/>
          <w:sz w:val="20"/>
          <w:szCs w:val="20"/>
        </w:rPr>
        <w:t xml:space="preserve"> </w:t>
      </w:r>
      <w:r w:rsidRPr="000739A8">
        <w:rPr>
          <w:rFonts w:ascii="Arial" w:hAnsi="Arial" w:cs="Arial"/>
          <w:sz w:val="20"/>
          <w:szCs w:val="20"/>
        </w:rPr>
        <w:t>attività di sportello erogate dal front-office, garantendo il dialogo delle applicazioni e lo scambio dei dati</w:t>
      </w:r>
      <w:r w:rsidR="006C6968">
        <w:rPr>
          <w:rFonts w:ascii="Arial" w:hAnsi="Arial" w:cs="Arial"/>
          <w:sz w:val="20"/>
          <w:szCs w:val="20"/>
        </w:rPr>
        <w:t xml:space="preserve"> </w:t>
      </w:r>
      <w:r w:rsidRPr="000739A8">
        <w:rPr>
          <w:rFonts w:ascii="Arial" w:hAnsi="Arial" w:cs="Arial"/>
          <w:sz w:val="20"/>
          <w:szCs w:val="20"/>
        </w:rPr>
        <w:t>e si deve</w:t>
      </w:r>
      <w:r w:rsidR="006C6968">
        <w:rPr>
          <w:rFonts w:ascii="Arial" w:hAnsi="Arial" w:cs="Arial"/>
          <w:sz w:val="20"/>
          <w:szCs w:val="20"/>
        </w:rPr>
        <w:t xml:space="preserve"> </w:t>
      </w:r>
      <w:r w:rsidRPr="000739A8">
        <w:rPr>
          <w:rFonts w:ascii="Arial" w:hAnsi="Arial" w:cs="Arial"/>
          <w:sz w:val="20"/>
          <w:szCs w:val="20"/>
        </w:rPr>
        <w:t xml:space="preserve">concentrare sull’automatizzazione del back-office. </w:t>
      </w:r>
    </w:p>
    <w:p w14:paraId="041D0E54" w14:textId="77777777" w:rsidR="006C6968" w:rsidRDefault="000739A8" w:rsidP="006C6968">
      <w:pPr>
        <w:spacing w:line="276" w:lineRule="auto"/>
        <w:jc w:val="both"/>
        <w:rPr>
          <w:rFonts w:ascii="Arial" w:hAnsi="Arial" w:cs="Arial"/>
          <w:sz w:val="20"/>
          <w:szCs w:val="20"/>
        </w:rPr>
      </w:pPr>
      <w:r w:rsidRPr="000739A8">
        <w:rPr>
          <w:rFonts w:ascii="Arial" w:hAnsi="Arial" w:cs="Arial"/>
          <w:sz w:val="20"/>
          <w:szCs w:val="20"/>
        </w:rPr>
        <w:t xml:space="preserve">Il progetto dovrà </w:t>
      </w:r>
      <w:r w:rsidRPr="0008061D">
        <w:rPr>
          <w:rFonts w:ascii="Arial" w:hAnsi="Arial" w:cs="Arial"/>
          <w:sz w:val="20"/>
          <w:szCs w:val="20"/>
        </w:rPr>
        <w:t>offrire servizi a valore aggiunto all'amministrazione comunale e ai suoi uffici e nel contempo</w:t>
      </w:r>
      <w:r w:rsidR="006C6968" w:rsidRPr="0008061D">
        <w:rPr>
          <w:rFonts w:ascii="Arial" w:hAnsi="Arial" w:cs="Arial"/>
          <w:sz w:val="20"/>
          <w:szCs w:val="20"/>
        </w:rPr>
        <w:t xml:space="preserve"> </w:t>
      </w:r>
      <w:r w:rsidRPr="0008061D">
        <w:rPr>
          <w:rFonts w:ascii="Arial" w:hAnsi="Arial" w:cs="Arial"/>
          <w:sz w:val="20"/>
          <w:szCs w:val="20"/>
        </w:rPr>
        <w:t>risolvere le criticità esistenti. In particolare, rispetto alle criticità attualmente presenti, si evidenzia che</w:t>
      </w:r>
      <w:r w:rsidR="006C6968" w:rsidRPr="0008061D">
        <w:rPr>
          <w:rFonts w:ascii="Arial" w:hAnsi="Arial" w:cs="Arial"/>
          <w:sz w:val="20"/>
          <w:szCs w:val="20"/>
        </w:rPr>
        <w:t xml:space="preserve"> attraverso l’affiancamento per lo smaltimento dell’arretrato e </w:t>
      </w:r>
      <w:r w:rsidR="006C6968" w:rsidRPr="006C6968">
        <w:rPr>
          <w:rFonts w:ascii="Arial" w:hAnsi="Arial" w:cs="Arial"/>
          <w:sz w:val="20"/>
          <w:szCs w:val="20"/>
        </w:rPr>
        <w:t>la formazione continua con riferimento</w:t>
      </w:r>
      <w:r w:rsidR="006C6968">
        <w:rPr>
          <w:rFonts w:ascii="Arial" w:hAnsi="Arial" w:cs="Arial"/>
          <w:sz w:val="20"/>
          <w:szCs w:val="20"/>
        </w:rPr>
        <w:t xml:space="preserve"> </w:t>
      </w:r>
      <w:r w:rsidR="006C6968" w:rsidRPr="006C6968">
        <w:rPr>
          <w:rFonts w:ascii="Arial" w:hAnsi="Arial" w:cs="Arial"/>
          <w:sz w:val="20"/>
          <w:szCs w:val="20"/>
        </w:rPr>
        <w:t>alle nuove metodologie si dovrà pervenire al rispetto dei tempi</w:t>
      </w:r>
      <w:r w:rsidR="006C6968">
        <w:rPr>
          <w:rFonts w:ascii="Arial" w:hAnsi="Arial" w:cs="Arial"/>
          <w:sz w:val="20"/>
          <w:szCs w:val="20"/>
        </w:rPr>
        <w:t xml:space="preserve"> di istruzione delle pratiche edilizie</w:t>
      </w:r>
      <w:r w:rsidR="006C6968" w:rsidRPr="006C6968">
        <w:rPr>
          <w:rFonts w:ascii="Arial" w:hAnsi="Arial" w:cs="Arial"/>
          <w:sz w:val="20"/>
          <w:szCs w:val="20"/>
        </w:rPr>
        <w:t xml:space="preserve"> imposti dalla normativa</w:t>
      </w:r>
      <w:r w:rsidR="006C6968">
        <w:rPr>
          <w:rFonts w:ascii="Arial" w:hAnsi="Arial" w:cs="Arial"/>
          <w:sz w:val="20"/>
          <w:szCs w:val="20"/>
        </w:rPr>
        <w:t xml:space="preserve"> </w:t>
      </w:r>
      <w:r w:rsidR="006C6968" w:rsidRPr="006C6968">
        <w:rPr>
          <w:rFonts w:ascii="Arial" w:hAnsi="Arial" w:cs="Arial"/>
          <w:sz w:val="20"/>
          <w:szCs w:val="20"/>
        </w:rPr>
        <w:t>urbanistico-edilizia.</w:t>
      </w:r>
      <w:r w:rsidR="006C6968" w:rsidRPr="006C6968">
        <w:rPr>
          <w:rFonts w:ascii="Arial" w:hAnsi="Arial" w:cs="Arial"/>
          <w:sz w:val="20"/>
          <w:szCs w:val="20"/>
        </w:rPr>
        <w:tab/>
      </w:r>
    </w:p>
    <w:p w14:paraId="69BB65E9" w14:textId="77777777" w:rsidR="006C6968" w:rsidRDefault="006C6968">
      <w:pPr>
        <w:rPr>
          <w:rFonts w:ascii="Arial" w:hAnsi="Arial" w:cs="Arial"/>
          <w:sz w:val="20"/>
          <w:szCs w:val="20"/>
        </w:rPr>
      </w:pPr>
    </w:p>
    <w:p w14:paraId="55417ABA" w14:textId="77777777" w:rsidR="006C6968" w:rsidRPr="00EF4445" w:rsidRDefault="006C6968" w:rsidP="002713E9">
      <w:pPr>
        <w:pStyle w:val="Paragrafoelenco"/>
        <w:numPr>
          <w:ilvl w:val="0"/>
          <w:numId w:val="8"/>
        </w:numPr>
        <w:spacing w:line="276" w:lineRule="auto"/>
        <w:ind w:left="284" w:hanging="284"/>
        <w:jc w:val="both"/>
        <w:rPr>
          <w:rFonts w:ascii="Arial" w:hAnsi="Arial" w:cs="Arial"/>
          <w:b/>
          <w:color w:val="C00000"/>
        </w:rPr>
      </w:pPr>
      <w:r w:rsidRPr="00EF4445">
        <w:rPr>
          <w:rFonts w:ascii="Arial" w:hAnsi="Arial" w:cs="Arial"/>
          <w:b/>
          <w:color w:val="C00000"/>
        </w:rPr>
        <w:t>Descrizione del servizio in appalto</w:t>
      </w:r>
    </w:p>
    <w:p w14:paraId="4C0E1EAA" w14:textId="77777777" w:rsidR="002713E9" w:rsidRDefault="006C6968" w:rsidP="002713E9">
      <w:pPr>
        <w:jc w:val="both"/>
        <w:rPr>
          <w:rFonts w:ascii="Arial" w:hAnsi="Arial" w:cs="Arial"/>
          <w:sz w:val="20"/>
          <w:szCs w:val="20"/>
        </w:rPr>
      </w:pPr>
      <w:bookmarkStart w:id="0" w:name="_Hlk31990099"/>
      <w:r w:rsidRPr="006C6968">
        <w:rPr>
          <w:rFonts w:ascii="Arial" w:hAnsi="Arial" w:cs="Arial"/>
          <w:sz w:val="20"/>
          <w:szCs w:val="20"/>
        </w:rPr>
        <w:t xml:space="preserve">Il servizio per la gestione delle istanze non ancora istruite consisterà nella completa gestione </w:t>
      </w:r>
      <w:r>
        <w:rPr>
          <w:rFonts w:ascii="Arial" w:hAnsi="Arial" w:cs="Arial"/>
          <w:sz w:val="20"/>
          <w:szCs w:val="20"/>
        </w:rPr>
        <w:t>t</w:t>
      </w:r>
      <w:r w:rsidRPr="006C6968">
        <w:rPr>
          <w:rFonts w:ascii="Arial" w:hAnsi="Arial" w:cs="Arial"/>
          <w:sz w:val="20"/>
          <w:szCs w:val="20"/>
        </w:rPr>
        <w:t>ecnico</w:t>
      </w:r>
      <w:r>
        <w:rPr>
          <w:rFonts w:ascii="Arial" w:hAnsi="Arial" w:cs="Arial"/>
          <w:sz w:val="20"/>
          <w:szCs w:val="20"/>
        </w:rPr>
        <w:t>-</w:t>
      </w:r>
      <w:r w:rsidRPr="006C6968">
        <w:rPr>
          <w:rFonts w:ascii="Arial" w:hAnsi="Arial" w:cs="Arial"/>
          <w:sz w:val="20"/>
          <w:szCs w:val="20"/>
        </w:rPr>
        <w:t>amministrativa</w:t>
      </w:r>
      <w:r>
        <w:rPr>
          <w:rFonts w:ascii="Arial" w:hAnsi="Arial" w:cs="Arial"/>
          <w:sz w:val="20"/>
          <w:szCs w:val="20"/>
        </w:rPr>
        <w:t xml:space="preserve"> </w:t>
      </w:r>
      <w:r w:rsidRPr="006C6968">
        <w:rPr>
          <w:rFonts w:ascii="Arial" w:hAnsi="Arial" w:cs="Arial"/>
          <w:sz w:val="20"/>
          <w:szCs w:val="20"/>
        </w:rPr>
        <w:t xml:space="preserve">di almeno </w:t>
      </w:r>
      <w:r>
        <w:rPr>
          <w:rFonts w:ascii="Arial" w:hAnsi="Arial" w:cs="Arial"/>
          <w:sz w:val="20"/>
          <w:szCs w:val="20"/>
        </w:rPr>
        <w:t>200</w:t>
      </w:r>
      <w:r w:rsidRPr="006C6968">
        <w:rPr>
          <w:rFonts w:ascii="Arial" w:hAnsi="Arial" w:cs="Arial"/>
          <w:sz w:val="20"/>
          <w:szCs w:val="20"/>
        </w:rPr>
        <w:t xml:space="preserve"> pratiche edilizie </w:t>
      </w:r>
      <w:r>
        <w:rPr>
          <w:rFonts w:ascii="Arial" w:hAnsi="Arial" w:cs="Arial"/>
          <w:sz w:val="20"/>
          <w:szCs w:val="20"/>
        </w:rPr>
        <w:t xml:space="preserve">ordinarie e </w:t>
      </w:r>
      <w:r w:rsidR="00D24704">
        <w:rPr>
          <w:rFonts w:ascii="Arial" w:hAnsi="Arial" w:cs="Arial"/>
          <w:sz w:val="20"/>
          <w:szCs w:val="20"/>
        </w:rPr>
        <w:t>3</w:t>
      </w:r>
      <w:r>
        <w:rPr>
          <w:rFonts w:ascii="Arial" w:hAnsi="Arial" w:cs="Arial"/>
          <w:sz w:val="20"/>
          <w:szCs w:val="20"/>
        </w:rPr>
        <w:t xml:space="preserve">00 pratiche di condono edilizio </w:t>
      </w:r>
      <w:r w:rsidRPr="006C6968">
        <w:rPr>
          <w:rFonts w:ascii="Arial" w:hAnsi="Arial" w:cs="Arial"/>
          <w:sz w:val="20"/>
          <w:szCs w:val="20"/>
        </w:rPr>
        <w:t xml:space="preserve">tese al </w:t>
      </w:r>
      <w:r w:rsidR="002713E9">
        <w:rPr>
          <w:rFonts w:ascii="Arial" w:hAnsi="Arial" w:cs="Arial"/>
          <w:sz w:val="20"/>
          <w:szCs w:val="20"/>
        </w:rPr>
        <w:t>r</w:t>
      </w:r>
      <w:r w:rsidRPr="006C6968">
        <w:rPr>
          <w:rFonts w:ascii="Arial" w:hAnsi="Arial" w:cs="Arial"/>
          <w:sz w:val="20"/>
          <w:szCs w:val="20"/>
        </w:rPr>
        <w:t>ilascio del titolo abilitativo. L’iter consisterà nella presa</w:t>
      </w:r>
      <w:r w:rsidR="002713E9">
        <w:rPr>
          <w:rFonts w:ascii="Arial" w:hAnsi="Arial" w:cs="Arial"/>
          <w:sz w:val="20"/>
          <w:szCs w:val="20"/>
        </w:rPr>
        <w:t xml:space="preserve"> </w:t>
      </w:r>
      <w:r w:rsidRPr="006C6968">
        <w:rPr>
          <w:rFonts w:ascii="Arial" w:hAnsi="Arial" w:cs="Arial"/>
          <w:sz w:val="20"/>
          <w:szCs w:val="20"/>
        </w:rPr>
        <w:t>in carico delle istanze, nell’istruttoria tecnica, nel calcolo degli oneri, nella gestione delle comunicazioni con</w:t>
      </w:r>
      <w:r w:rsidR="002713E9">
        <w:rPr>
          <w:rFonts w:ascii="Arial" w:hAnsi="Arial" w:cs="Arial"/>
          <w:sz w:val="20"/>
          <w:szCs w:val="20"/>
        </w:rPr>
        <w:t xml:space="preserve"> </w:t>
      </w:r>
      <w:r w:rsidRPr="006C6968">
        <w:rPr>
          <w:rFonts w:ascii="Arial" w:hAnsi="Arial" w:cs="Arial"/>
          <w:sz w:val="20"/>
          <w:szCs w:val="20"/>
        </w:rPr>
        <w:t>l’utenza, e nella stesura della relazione tecnico-giuridica da parte del management fornito dall’appaltatore che</w:t>
      </w:r>
      <w:r w:rsidR="002713E9">
        <w:rPr>
          <w:rFonts w:ascii="Arial" w:hAnsi="Arial" w:cs="Arial"/>
          <w:sz w:val="20"/>
          <w:szCs w:val="20"/>
        </w:rPr>
        <w:t xml:space="preserve"> </w:t>
      </w:r>
      <w:r w:rsidRPr="006C6968">
        <w:rPr>
          <w:rFonts w:ascii="Arial" w:hAnsi="Arial" w:cs="Arial"/>
          <w:sz w:val="20"/>
          <w:szCs w:val="20"/>
        </w:rPr>
        <w:t>formuli la proposta di provvedimento; i procedimenti dovranno essere codificati e gestiti utilizzando la</w:t>
      </w:r>
      <w:r w:rsidR="002713E9">
        <w:rPr>
          <w:rFonts w:ascii="Arial" w:hAnsi="Arial" w:cs="Arial"/>
          <w:sz w:val="20"/>
          <w:szCs w:val="20"/>
        </w:rPr>
        <w:t xml:space="preserve"> </w:t>
      </w:r>
      <w:r w:rsidRPr="006C6968">
        <w:rPr>
          <w:rFonts w:ascii="Arial" w:hAnsi="Arial" w:cs="Arial"/>
          <w:sz w:val="20"/>
          <w:szCs w:val="20"/>
        </w:rPr>
        <w:t xml:space="preserve">piattaforma tecnologica </w:t>
      </w:r>
      <w:r w:rsidR="002713E9">
        <w:rPr>
          <w:rFonts w:ascii="Arial" w:hAnsi="Arial" w:cs="Arial"/>
          <w:sz w:val="20"/>
          <w:szCs w:val="20"/>
        </w:rPr>
        <w:t>in uso presso il Comune.</w:t>
      </w:r>
      <w:r w:rsidRPr="006C6968">
        <w:rPr>
          <w:rFonts w:ascii="Arial" w:hAnsi="Arial" w:cs="Arial"/>
          <w:sz w:val="20"/>
          <w:szCs w:val="20"/>
        </w:rPr>
        <w:t xml:space="preserve"> </w:t>
      </w:r>
    </w:p>
    <w:bookmarkEnd w:id="0"/>
    <w:p w14:paraId="54BB4B94" w14:textId="77777777" w:rsidR="002713E9" w:rsidRDefault="002713E9" w:rsidP="002713E9">
      <w:pPr>
        <w:jc w:val="both"/>
        <w:rPr>
          <w:rFonts w:ascii="Arial" w:hAnsi="Arial" w:cs="Arial"/>
          <w:sz w:val="20"/>
          <w:szCs w:val="20"/>
        </w:rPr>
      </w:pPr>
    </w:p>
    <w:p w14:paraId="304F5538" w14:textId="77777777" w:rsidR="001428F6" w:rsidRDefault="001428F6" w:rsidP="002713E9">
      <w:pPr>
        <w:jc w:val="both"/>
        <w:rPr>
          <w:rFonts w:ascii="Arial" w:hAnsi="Arial" w:cs="Arial"/>
          <w:sz w:val="20"/>
          <w:szCs w:val="20"/>
        </w:rPr>
      </w:pPr>
    </w:p>
    <w:p w14:paraId="6E8500C2" w14:textId="77777777" w:rsidR="002713E9" w:rsidRPr="00EF4445" w:rsidRDefault="007613F5" w:rsidP="002713E9">
      <w:pPr>
        <w:pStyle w:val="Paragrafoelenco"/>
        <w:numPr>
          <w:ilvl w:val="0"/>
          <w:numId w:val="8"/>
        </w:numPr>
        <w:spacing w:line="276" w:lineRule="auto"/>
        <w:ind w:left="284" w:hanging="284"/>
        <w:jc w:val="both"/>
        <w:rPr>
          <w:rFonts w:ascii="Arial" w:hAnsi="Arial" w:cs="Arial"/>
          <w:b/>
          <w:color w:val="C00000"/>
        </w:rPr>
      </w:pPr>
      <w:r w:rsidRPr="00EF4445">
        <w:rPr>
          <w:rFonts w:ascii="Arial" w:hAnsi="Arial" w:cs="Arial"/>
          <w:b/>
          <w:color w:val="C00000"/>
        </w:rPr>
        <w:t>Attività di istruzione delle pratiche edilizie</w:t>
      </w:r>
      <w:r w:rsidR="003D3CF6" w:rsidRPr="00EF4445">
        <w:rPr>
          <w:rFonts w:ascii="Arial" w:hAnsi="Arial" w:cs="Arial"/>
          <w:b/>
          <w:color w:val="C00000"/>
        </w:rPr>
        <w:t xml:space="preserve"> ordinarie</w:t>
      </w:r>
    </w:p>
    <w:p w14:paraId="7F7B1440" w14:textId="77777777" w:rsidR="002713E9" w:rsidRPr="002713E9" w:rsidRDefault="002713E9" w:rsidP="002713E9">
      <w:pPr>
        <w:jc w:val="both"/>
        <w:rPr>
          <w:rFonts w:ascii="Arial" w:hAnsi="Arial" w:cs="Arial"/>
          <w:sz w:val="20"/>
          <w:szCs w:val="20"/>
        </w:rPr>
      </w:pPr>
      <w:r w:rsidRPr="002713E9">
        <w:rPr>
          <w:rFonts w:ascii="Arial" w:hAnsi="Arial" w:cs="Arial"/>
          <w:sz w:val="20"/>
          <w:szCs w:val="20"/>
        </w:rPr>
        <w:t>Il servizio edilizia privata si trova in forte ritardo nella gestione ordinaria delle proprie attività interne</w:t>
      </w:r>
      <w:r w:rsidR="001428F6">
        <w:rPr>
          <w:rFonts w:ascii="Arial" w:hAnsi="Arial" w:cs="Arial"/>
          <w:sz w:val="20"/>
          <w:szCs w:val="20"/>
        </w:rPr>
        <w:t xml:space="preserve"> </w:t>
      </w:r>
      <w:r w:rsidRPr="002713E9">
        <w:rPr>
          <w:rFonts w:ascii="Arial" w:hAnsi="Arial" w:cs="Arial"/>
          <w:sz w:val="20"/>
          <w:szCs w:val="20"/>
        </w:rPr>
        <w:t>relativamente ai rilasci degli atti autorizzativi delle pratiche edilizie in genere. Al fine di superare tale gap e</w:t>
      </w:r>
      <w:r w:rsidR="008A5538">
        <w:rPr>
          <w:rFonts w:ascii="Arial" w:hAnsi="Arial" w:cs="Arial"/>
          <w:sz w:val="20"/>
          <w:szCs w:val="20"/>
        </w:rPr>
        <w:t xml:space="preserve"> </w:t>
      </w:r>
      <w:r w:rsidRPr="002713E9">
        <w:rPr>
          <w:rFonts w:ascii="Arial" w:hAnsi="Arial" w:cs="Arial"/>
          <w:sz w:val="20"/>
          <w:szCs w:val="20"/>
        </w:rPr>
        <w:t>riallineare le attività, viene richiesto nel presente appalto un supporto esterno di personale altamente</w:t>
      </w:r>
      <w:r w:rsidR="008A5538">
        <w:rPr>
          <w:rFonts w:ascii="Arial" w:hAnsi="Arial" w:cs="Arial"/>
          <w:sz w:val="20"/>
          <w:szCs w:val="20"/>
        </w:rPr>
        <w:t xml:space="preserve"> </w:t>
      </w:r>
      <w:r w:rsidRPr="002713E9">
        <w:rPr>
          <w:rFonts w:ascii="Arial" w:hAnsi="Arial" w:cs="Arial"/>
          <w:sz w:val="20"/>
          <w:szCs w:val="20"/>
        </w:rPr>
        <w:t>qualificato, in possesso di diploma e/o laurea quinquennale in discipline tecniche-urbanistiche e</w:t>
      </w:r>
      <w:r w:rsidR="008A5538">
        <w:rPr>
          <w:rFonts w:ascii="Arial" w:hAnsi="Arial" w:cs="Arial"/>
          <w:sz w:val="20"/>
          <w:szCs w:val="20"/>
        </w:rPr>
        <w:t xml:space="preserve">d esperienza </w:t>
      </w:r>
      <w:r w:rsidRPr="002713E9">
        <w:rPr>
          <w:rFonts w:ascii="Arial" w:hAnsi="Arial" w:cs="Arial"/>
          <w:sz w:val="20"/>
          <w:szCs w:val="20"/>
        </w:rPr>
        <w:t>in materie giuridico amministrative, per garantire tutte le competenze necessarie alla redazione della proposta</w:t>
      </w:r>
      <w:r w:rsidR="008A5538">
        <w:rPr>
          <w:rFonts w:ascii="Arial" w:hAnsi="Arial" w:cs="Arial"/>
          <w:sz w:val="20"/>
          <w:szCs w:val="20"/>
        </w:rPr>
        <w:t xml:space="preserve"> </w:t>
      </w:r>
      <w:r w:rsidRPr="002713E9">
        <w:rPr>
          <w:rFonts w:ascii="Arial" w:hAnsi="Arial" w:cs="Arial"/>
          <w:sz w:val="20"/>
          <w:szCs w:val="20"/>
        </w:rPr>
        <w:t xml:space="preserve">di provvedimento da sottoporre al </w:t>
      </w:r>
      <w:r w:rsidR="008A5538">
        <w:rPr>
          <w:rFonts w:ascii="Arial" w:hAnsi="Arial" w:cs="Arial"/>
          <w:sz w:val="20"/>
          <w:szCs w:val="20"/>
        </w:rPr>
        <w:t>Responsabile del servizio</w:t>
      </w:r>
      <w:r w:rsidRPr="002713E9">
        <w:rPr>
          <w:rFonts w:ascii="Arial" w:hAnsi="Arial" w:cs="Arial"/>
          <w:sz w:val="20"/>
          <w:szCs w:val="20"/>
        </w:rPr>
        <w:t xml:space="preserve">. </w:t>
      </w:r>
      <w:bookmarkStart w:id="1" w:name="_Hlk31990280"/>
      <w:r w:rsidRPr="002713E9">
        <w:rPr>
          <w:rFonts w:ascii="Arial" w:hAnsi="Arial" w:cs="Arial"/>
          <w:sz w:val="20"/>
          <w:szCs w:val="20"/>
        </w:rPr>
        <w:t>Il Gruppo di lavoro dovrà essere composto da unità lavorative</w:t>
      </w:r>
      <w:r w:rsidR="008A5538">
        <w:rPr>
          <w:rFonts w:ascii="Arial" w:hAnsi="Arial" w:cs="Arial"/>
          <w:sz w:val="20"/>
          <w:szCs w:val="20"/>
        </w:rPr>
        <w:t xml:space="preserve"> </w:t>
      </w:r>
      <w:r w:rsidRPr="002713E9">
        <w:rPr>
          <w:rFonts w:ascii="Arial" w:hAnsi="Arial" w:cs="Arial"/>
          <w:sz w:val="20"/>
          <w:szCs w:val="20"/>
        </w:rPr>
        <w:t>esperte nelle materie tecnico-amministrative che dovranno essere ulteriormente e preventivamente istruite e</w:t>
      </w:r>
      <w:r w:rsidR="008A5538">
        <w:rPr>
          <w:rFonts w:ascii="Arial" w:hAnsi="Arial" w:cs="Arial"/>
          <w:sz w:val="20"/>
          <w:szCs w:val="20"/>
        </w:rPr>
        <w:t xml:space="preserve"> </w:t>
      </w:r>
      <w:r w:rsidRPr="002713E9">
        <w:rPr>
          <w:rFonts w:ascii="Arial" w:hAnsi="Arial" w:cs="Arial"/>
          <w:sz w:val="20"/>
          <w:szCs w:val="20"/>
        </w:rPr>
        <w:t xml:space="preserve">formate per l’utilizzo del sistema informativo territoriale e del software di gestione dell’edilizia privata </w:t>
      </w:r>
      <w:r w:rsidR="008A5538">
        <w:rPr>
          <w:rFonts w:ascii="Arial" w:hAnsi="Arial" w:cs="Arial"/>
          <w:sz w:val="20"/>
          <w:szCs w:val="20"/>
        </w:rPr>
        <w:t xml:space="preserve">in uso presso il Comune, al fine </w:t>
      </w:r>
      <w:r w:rsidRPr="002713E9">
        <w:rPr>
          <w:rFonts w:ascii="Arial" w:hAnsi="Arial" w:cs="Arial"/>
          <w:sz w:val="20"/>
          <w:szCs w:val="20"/>
        </w:rPr>
        <w:t>d</w:t>
      </w:r>
      <w:r w:rsidR="008A5538">
        <w:rPr>
          <w:rFonts w:ascii="Arial" w:hAnsi="Arial" w:cs="Arial"/>
          <w:sz w:val="20"/>
          <w:szCs w:val="20"/>
        </w:rPr>
        <w:t>i</w:t>
      </w:r>
      <w:r w:rsidRPr="002713E9">
        <w:rPr>
          <w:rFonts w:ascii="Arial" w:hAnsi="Arial" w:cs="Arial"/>
          <w:sz w:val="20"/>
          <w:szCs w:val="20"/>
        </w:rPr>
        <w:t xml:space="preserve"> garantire la necessaria omogeneizzazione delle attività con quelle del Servizio Edilizia Privata.</w:t>
      </w:r>
    </w:p>
    <w:bookmarkEnd w:id="1"/>
    <w:p w14:paraId="2FC4CC2B" w14:textId="77777777" w:rsidR="002713E9" w:rsidRPr="002713E9" w:rsidRDefault="002713E9" w:rsidP="002713E9">
      <w:pPr>
        <w:jc w:val="both"/>
        <w:rPr>
          <w:rFonts w:ascii="Arial" w:hAnsi="Arial" w:cs="Arial"/>
          <w:sz w:val="20"/>
          <w:szCs w:val="20"/>
        </w:rPr>
      </w:pPr>
      <w:r w:rsidRPr="002713E9">
        <w:rPr>
          <w:rFonts w:ascii="Arial" w:hAnsi="Arial" w:cs="Arial"/>
          <w:sz w:val="20"/>
          <w:szCs w:val="20"/>
        </w:rPr>
        <w:t>Il servizio consiste nel supportare con l’utilizzo di operatori tecnici esterni l’esame e l’istruzione tecnico</w:t>
      </w:r>
      <w:r w:rsidR="007613F5">
        <w:rPr>
          <w:rFonts w:ascii="Arial" w:hAnsi="Arial" w:cs="Arial"/>
          <w:sz w:val="20"/>
          <w:szCs w:val="20"/>
        </w:rPr>
        <w:t>-</w:t>
      </w:r>
      <w:r w:rsidRPr="002713E9">
        <w:rPr>
          <w:rFonts w:ascii="Arial" w:hAnsi="Arial" w:cs="Arial"/>
          <w:sz w:val="20"/>
          <w:szCs w:val="20"/>
        </w:rPr>
        <w:t xml:space="preserve">amministrativa di non meno di </w:t>
      </w:r>
      <w:r w:rsidR="008A5538">
        <w:rPr>
          <w:rFonts w:ascii="Arial" w:hAnsi="Arial" w:cs="Arial"/>
          <w:sz w:val="20"/>
          <w:szCs w:val="20"/>
        </w:rPr>
        <w:t>200</w:t>
      </w:r>
      <w:r w:rsidRPr="002713E9">
        <w:rPr>
          <w:rFonts w:ascii="Arial" w:hAnsi="Arial" w:cs="Arial"/>
          <w:sz w:val="20"/>
          <w:szCs w:val="20"/>
        </w:rPr>
        <w:t xml:space="preserve"> pratiche edilizie di qualunque tipologia (concessioni, autorizzazioni, dia,</w:t>
      </w:r>
      <w:r w:rsidR="008A5538">
        <w:rPr>
          <w:rFonts w:ascii="Arial" w:hAnsi="Arial" w:cs="Arial"/>
          <w:sz w:val="20"/>
          <w:szCs w:val="20"/>
        </w:rPr>
        <w:t xml:space="preserve"> </w:t>
      </w:r>
      <w:r w:rsidRPr="002713E9">
        <w:rPr>
          <w:rFonts w:ascii="Arial" w:hAnsi="Arial" w:cs="Arial"/>
          <w:sz w:val="20"/>
          <w:szCs w:val="20"/>
        </w:rPr>
        <w:t>duaap ecc..)</w:t>
      </w:r>
      <w:r w:rsidR="008A5538">
        <w:rPr>
          <w:rFonts w:ascii="Arial" w:hAnsi="Arial" w:cs="Arial"/>
          <w:sz w:val="20"/>
          <w:szCs w:val="20"/>
        </w:rPr>
        <w:t xml:space="preserve">, </w:t>
      </w:r>
      <w:r w:rsidRPr="002713E9">
        <w:rPr>
          <w:rFonts w:ascii="Arial" w:hAnsi="Arial" w:cs="Arial"/>
          <w:sz w:val="20"/>
          <w:szCs w:val="20"/>
        </w:rPr>
        <w:t>al fine di giungere al rilascio o al diniego, nonché la redazione di tutti gli atti amministrativi</w:t>
      </w:r>
      <w:r w:rsidR="008A5538">
        <w:rPr>
          <w:rFonts w:ascii="Arial" w:hAnsi="Arial" w:cs="Arial"/>
          <w:sz w:val="20"/>
          <w:szCs w:val="20"/>
        </w:rPr>
        <w:t xml:space="preserve"> </w:t>
      </w:r>
      <w:r w:rsidRPr="002713E9">
        <w:rPr>
          <w:rFonts w:ascii="Arial" w:hAnsi="Arial" w:cs="Arial"/>
          <w:sz w:val="20"/>
          <w:szCs w:val="20"/>
        </w:rPr>
        <w:t>preliminari e definitivi al rilascio delle stesse, di seguito meglio elencati, compresi i calcoli degli oneri</w:t>
      </w:r>
      <w:r w:rsidR="008A5538">
        <w:rPr>
          <w:rFonts w:ascii="Arial" w:hAnsi="Arial" w:cs="Arial"/>
          <w:sz w:val="20"/>
          <w:szCs w:val="20"/>
        </w:rPr>
        <w:t xml:space="preserve"> </w:t>
      </w:r>
      <w:r w:rsidRPr="002713E9">
        <w:rPr>
          <w:rFonts w:ascii="Arial" w:hAnsi="Arial" w:cs="Arial"/>
          <w:sz w:val="20"/>
          <w:szCs w:val="20"/>
        </w:rPr>
        <w:t xml:space="preserve">concessori ed il caricamento di tutti i dati e processi all’interno del sistema informatico </w:t>
      </w:r>
      <w:r w:rsidR="008A5538">
        <w:rPr>
          <w:rFonts w:ascii="Arial" w:hAnsi="Arial" w:cs="Arial"/>
          <w:sz w:val="20"/>
          <w:szCs w:val="20"/>
        </w:rPr>
        <w:t>del comune</w:t>
      </w:r>
      <w:r w:rsidRPr="002713E9">
        <w:rPr>
          <w:rFonts w:ascii="Arial" w:hAnsi="Arial" w:cs="Arial"/>
          <w:sz w:val="20"/>
          <w:szCs w:val="20"/>
        </w:rPr>
        <w:t>.</w:t>
      </w:r>
    </w:p>
    <w:p w14:paraId="2BD95D45" w14:textId="77777777" w:rsidR="002713E9" w:rsidRPr="002713E9" w:rsidRDefault="002713E9" w:rsidP="002713E9">
      <w:pPr>
        <w:jc w:val="both"/>
        <w:rPr>
          <w:rFonts w:ascii="Arial" w:hAnsi="Arial" w:cs="Arial"/>
          <w:sz w:val="20"/>
          <w:szCs w:val="20"/>
        </w:rPr>
      </w:pPr>
      <w:r w:rsidRPr="002713E9">
        <w:rPr>
          <w:rFonts w:ascii="Arial" w:hAnsi="Arial" w:cs="Arial"/>
          <w:sz w:val="20"/>
          <w:szCs w:val="20"/>
        </w:rPr>
        <w:t xml:space="preserve">In dettaglio </w:t>
      </w:r>
      <w:bookmarkStart w:id="2" w:name="_Hlk31990319"/>
      <w:r w:rsidRPr="002713E9">
        <w:rPr>
          <w:rFonts w:ascii="Arial" w:hAnsi="Arial" w:cs="Arial"/>
          <w:sz w:val="20"/>
          <w:szCs w:val="20"/>
        </w:rPr>
        <w:t>per ogni pratica dovranno essere eseguite le seguenti operazioni</w:t>
      </w:r>
      <w:r w:rsidR="001428F6">
        <w:rPr>
          <w:rFonts w:ascii="Arial" w:hAnsi="Arial" w:cs="Arial"/>
          <w:sz w:val="20"/>
          <w:szCs w:val="20"/>
        </w:rPr>
        <w:t>:</w:t>
      </w:r>
    </w:p>
    <w:p w14:paraId="4CDBFD20" w14:textId="77777777" w:rsidR="000E0A88" w:rsidRPr="000E0A88" w:rsidRDefault="002713E9" w:rsidP="00723650">
      <w:pPr>
        <w:pStyle w:val="Paragrafoelenco"/>
        <w:numPr>
          <w:ilvl w:val="0"/>
          <w:numId w:val="11"/>
        </w:numPr>
        <w:ind w:left="284" w:hanging="284"/>
        <w:jc w:val="both"/>
        <w:rPr>
          <w:rFonts w:ascii="Arial" w:hAnsi="Arial" w:cs="Arial"/>
          <w:sz w:val="20"/>
          <w:szCs w:val="20"/>
        </w:rPr>
      </w:pPr>
      <w:r w:rsidRPr="000E0A88">
        <w:rPr>
          <w:rFonts w:ascii="Arial" w:hAnsi="Arial" w:cs="Arial"/>
          <w:sz w:val="20"/>
          <w:szCs w:val="20"/>
        </w:rPr>
        <w:t>Acquisizione informatica o cartacea della pratica edilizia. L’acquisizione informatica sarà facilitata</w:t>
      </w:r>
      <w:r w:rsidR="000E0A88" w:rsidRPr="000E0A88">
        <w:rPr>
          <w:rFonts w:ascii="Arial" w:hAnsi="Arial" w:cs="Arial"/>
          <w:sz w:val="20"/>
          <w:szCs w:val="20"/>
        </w:rPr>
        <w:t xml:space="preserve"> </w:t>
      </w:r>
      <w:r w:rsidRPr="000E0A88">
        <w:rPr>
          <w:rFonts w:ascii="Arial" w:hAnsi="Arial" w:cs="Arial"/>
          <w:sz w:val="20"/>
          <w:szCs w:val="20"/>
        </w:rPr>
        <w:t xml:space="preserve">dall’uso della nuova piattaforma informatica che consentirà </w:t>
      </w:r>
      <w:r w:rsidR="008A5538" w:rsidRPr="000E0A88">
        <w:rPr>
          <w:rFonts w:ascii="Arial" w:hAnsi="Arial" w:cs="Arial"/>
          <w:sz w:val="20"/>
          <w:szCs w:val="20"/>
        </w:rPr>
        <w:t>al personale degli uffici e ai tecnici del supporto esterno, l’utilizzo</w:t>
      </w:r>
      <w:r w:rsidRPr="000E0A88">
        <w:rPr>
          <w:rFonts w:ascii="Arial" w:hAnsi="Arial" w:cs="Arial"/>
          <w:sz w:val="20"/>
          <w:szCs w:val="20"/>
        </w:rPr>
        <w:t xml:space="preserve"> di parametri e dati fondamentali </w:t>
      </w:r>
      <w:r w:rsidR="008A5538" w:rsidRPr="000E0A88">
        <w:rPr>
          <w:rFonts w:ascii="Arial" w:hAnsi="Arial" w:cs="Arial"/>
          <w:sz w:val="20"/>
          <w:szCs w:val="20"/>
        </w:rPr>
        <w:t>omogenei</w:t>
      </w:r>
      <w:r w:rsidRPr="000E0A88">
        <w:rPr>
          <w:rFonts w:ascii="Arial" w:hAnsi="Arial" w:cs="Arial"/>
          <w:sz w:val="20"/>
          <w:szCs w:val="20"/>
        </w:rPr>
        <w:t>, nonché una chiave univoca di</w:t>
      </w:r>
      <w:r w:rsidR="000E0A88" w:rsidRPr="000E0A88">
        <w:rPr>
          <w:rFonts w:ascii="Arial" w:hAnsi="Arial" w:cs="Arial"/>
          <w:sz w:val="20"/>
          <w:szCs w:val="20"/>
        </w:rPr>
        <w:t xml:space="preserve"> </w:t>
      </w:r>
      <w:r w:rsidRPr="000E0A88">
        <w:rPr>
          <w:rFonts w:ascii="Arial" w:hAnsi="Arial" w:cs="Arial"/>
          <w:sz w:val="20"/>
          <w:szCs w:val="20"/>
        </w:rPr>
        <w:t>lettura delle informazioni semplificando la verifica dei dati indispensabili al recepimento della pratica.</w:t>
      </w:r>
      <w:r w:rsidR="000E0A88" w:rsidRPr="000E0A88">
        <w:rPr>
          <w:rFonts w:ascii="Arial" w:hAnsi="Arial" w:cs="Arial"/>
          <w:sz w:val="20"/>
          <w:szCs w:val="20"/>
        </w:rPr>
        <w:t xml:space="preserve"> </w:t>
      </w:r>
      <w:r w:rsidRPr="000E0A88">
        <w:rPr>
          <w:rFonts w:ascii="Arial" w:hAnsi="Arial" w:cs="Arial"/>
          <w:sz w:val="20"/>
          <w:szCs w:val="20"/>
        </w:rPr>
        <w:t>Nel caso la pratica edilizia non sia presentata informaticamente ma soltanto in cartaceo sarà obbligo del</w:t>
      </w:r>
      <w:r w:rsidR="000E0A88" w:rsidRPr="000E0A88">
        <w:rPr>
          <w:rFonts w:ascii="Arial" w:hAnsi="Arial" w:cs="Arial"/>
          <w:sz w:val="20"/>
          <w:szCs w:val="20"/>
        </w:rPr>
        <w:t xml:space="preserve"> </w:t>
      </w:r>
      <w:r w:rsidRPr="000E0A88">
        <w:rPr>
          <w:rFonts w:ascii="Arial" w:hAnsi="Arial" w:cs="Arial"/>
          <w:sz w:val="20"/>
          <w:szCs w:val="20"/>
        </w:rPr>
        <w:t xml:space="preserve">tecnico affiancante di procedere al caricamento dei seguenti dati: </w:t>
      </w:r>
    </w:p>
    <w:p w14:paraId="2E8AA565" w14:textId="77777777" w:rsidR="000E0A88" w:rsidRPr="000E0A88" w:rsidRDefault="000E0A88" w:rsidP="000E0A88">
      <w:pPr>
        <w:pStyle w:val="Paragrafoelenco"/>
        <w:numPr>
          <w:ilvl w:val="0"/>
          <w:numId w:val="9"/>
        </w:numPr>
        <w:ind w:left="426" w:hanging="142"/>
        <w:jc w:val="both"/>
        <w:rPr>
          <w:rFonts w:ascii="Arial" w:hAnsi="Arial" w:cs="Arial"/>
          <w:sz w:val="20"/>
          <w:szCs w:val="20"/>
        </w:rPr>
      </w:pPr>
      <w:r w:rsidRPr="000E0A88">
        <w:rPr>
          <w:rFonts w:ascii="Arial" w:hAnsi="Arial" w:cs="Arial"/>
          <w:sz w:val="20"/>
          <w:szCs w:val="20"/>
        </w:rPr>
        <w:t>Dati Generali (numero pratica, tipo di pratica, tipologia di intervento, descrizione dell’intervento ecc.)</w:t>
      </w:r>
    </w:p>
    <w:p w14:paraId="17F7D555" w14:textId="77777777" w:rsidR="000E0A88" w:rsidRPr="000E0A88" w:rsidRDefault="000E0A88" w:rsidP="000E0A88">
      <w:pPr>
        <w:pStyle w:val="Paragrafoelenco"/>
        <w:numPr>
          <w:ilvl w:val="0"/>
          <w:numId w:val="9"/>
        </w:numPr>
        <w:ind w:left="426" w:hanging="142"/>
        <w:jc w:val="both"/>
        <w:rPr>
          <w:rFonts w:ascii="Arial" w:hAnsi="Arial" w:cs="Arial"/>
          <w:sz w:val="20"/>
          <w:szCs w:val="20"/>
        </w:rPr>
      </w:pPr>
      <w:r w:rsidRPr="000E0A88">
        <w:rPr>
          <w:rFonts w:ascii="Arial" w:hAnsi="Arial" w:cs="Arial"/>
          <w:sz w:val="20"/>
          <w:szCs w:val="20"/>
        </w:rPr>
        <w:t>Richiedenti della pratica</w:t>
      </w:r>
    </w:p>
    <w:p w14:paraId="19BFD5DA" w14:textId="77777777" w:rsidR="000E0A88" w:rsidRPr="000E0A88" w:rsidRDefault="000E0A88" w:rsidP="000E0A88">
      <w:pPr>
        <w:pStyle w:val="Paragrafoelenco"/>
        <w:numPr>
          <w:ilvl w:val="0"/>
          <w:numId w:val="9"/>
        </w:numPr>
        <w:ind w:left="426" w:hanging="142"/>
        <w:jc w:val="both"/>
        <w:rPr>
          <w:rFonts w:ascii="Arial" w:hAnsi="Arial" w:cs="Arial"/>
          <w:sz w:val="20"/>
          <w:szCs w:val="20"/>
        </w:rPr>
      </w:pPr>
      <w:r w:rsidRPr="000E0A88">
        <w:rPr>
          <w:rFonts w:ascii="Arial" w:hAnsi="Arial" w:cs="Arial"/>
          <w:sz w:val="20"/>
          <w:szCs w:val="20"/>
        </w:rPr>
        <w:t>Operatori (Progettista, Direzione Lavori, Impresa Esecutrice ecc.)</w:t>
      </w:r>
    </w:p>
    <w:p w14:paraId="6F7BD9F8" w14:textId="77777777" w:rsidR="000E0A88" w:rsidRPr="000E0A88" w:rsidRDefault="000E0A88" w:rsidP="000E0A88">
      <w:pPr>
        <w:pStyle w:val="Paragrafoelenco"/>
        <w:numPr>
          <w:ilvl w:val="0"/>
          <w:numId w:val="9"/>
        </w:numPr>
        <w:ind w:left="426" w:hanging="142"/>
        <w:jc w:val="both"/>
        <w:rPr>
          <w:rFonts w:ascii="Arial" w:hAnsi="Arial" w:cs="Arial"/>
          <w:sz w:val="20"/>
          <w:szCs w:val="20"/>
        </w:rPr>
      </w:pPr>
      <w:r w:rsidRPr="000E0A88">
        <w:rPr>
          <w:rFonts w:ascii="Arial" w:hAnsi="Arial" w:cs="Arial"/>
          <w:sz w:val="20"/>
          <w:szCs w:val="20"/>
        </w:rPr>
        <w:t>Dati Territoriali (Ubicazione, zona urbanistica, dati catastali, identificativo fabbricato)</w:t>
      </w:r>
    </w:p>
    <w:p w14:paraId="7D65EDC2" w14:textId="77777777" w:rsidR="000E0A88" w:rsidRPr="000E0A88" w:rsidRDefault="000E0A88" w:rsidP="000E0A88">
      <w:pPr>
        <w:pStyle w:val="Paragrafoelenco"/>
        <w:numPr>
          <w:ilvl w:val="0"/>
          <w:numId w:val="9"/>
        </w:numPr>
        <w:ind w:left="426" w:hanging="142"/>
        <w:jc w:val="both"/>
        <w:rPr>
          <w:rFonts w:ascii="Arial" w:hAnsi="Arial" w:cs="Arial"/>
          <w:sz w:val="20"/>
          <w:szCs w:val="20"/>
        </w:rPr>
      </w:pPr>
      <w:r w:rsidRPr="000E0A88">
        <w:rPr>
          <w:rFonts w:ascii="Arial" w:hAnsi="Arial" w:cs="Arial"/>
          <w:sz w:val="20"/>
          <w:szCs w:val="20"/>
        </w:rPr>
        <w:t>Acquisizione progetto tramite scanner e abbinamento alla pratica di tutti gli elaborati.</w:t>
      </w:r>
    </w:p>
    <w:p w14:paraId="4A5F369E" w14:textId="77777777" w:rsidR="000E0A88" w:rsidRPr="000E0A88" w:rsidRDefault="000E0A88" w:rsidP="000E0A88">
      <w:pPr>
        <w:pStyle w:val="Paragrafoelenco"/>
        <w:numPr>
          <w:ilvl w:val="0"/>
          <w:numId w:val="9"/>
        </w:numPr>
        <w:ind w:left="426" w:hanging="142"/>
        <w:jc w:val="both"/>
        <w:rPr>
          <w:rFonts w:ascii="Arial" w:hAnsi="Arial" w:cs="Arial"/>
          <w:sz w:val="20"/>
          <w:szCs w:val="20"/>
        </w:rPr>
      </w:pPr>
      <w:r w:rsidRPr="000E0A88">
        <w:rPr>
          <w:rFonts w:ascii="Arial" w:hAnsi="Arial" w:cs="Arial"/>
          <w:sz w:val="20"/>
          <w:szCs w:val="20"/>
        </w:rPr>
        <w:t>Verifica della documentazione indispensabile all’istruzione.</w:t>
      </w:r>
    </w:p>
    <w:p w14:paraId="41BF3114" w14:textId="77777777" w:rsidR="000E0A88" w:rsidRPr="000E0A88" w:rsidRDefault="000E0A88" w:rsidP="000E0A88">
      <w:pPr>
        <w:pStyle w:val="Paragrafoelenco"/>
        <w:numPr>
          <w:ilvl w:val="0"/>
          <w:numId w:val="11"/>
        </w:numPr>
        <w:spacing w:before="120"/>
        <w:ind w:left="284" w:hanging="284"/>
        <w:jc w:val="both"/>
        <w:rPr>
          <w:rFonts w:ascii="Arial" w:hAnsi="Arial" w:cs="Arial"/>
          <w:sz w:val="20"/>
          <w:szCs w:val="20"/>
        </w:rPr>
      </w:pPr>
      <w:r w:rsidRPr="000E0A88">
        <w:rPr>
          <w:rFonts w:ascii="Arial" w:hAnsi="Arial" w:cs="Arial"/>
          <w:sz w:val="20"/>
          <w:szCs w:val="20"/>
        </w:rPr>
        <w:t>Avviare il procedimento con la comunicazione di rito in cui vengono indicati, il responsabile e</w:t>
      </w:r>
      <w:r>
        <w:rPr>
          <w:rFonts w:ascii="Arial" w:hAnsi="Arial" w:cs="Arial"/>
          <w:sz w:val="20"/>
          <w:szCs w:val="20"/>
        </w:rPr>
        <w:t xml:space="preserve"> </w:t>
      </w:r>
      <w:r w:rsidRPr="000E0A88">
        <w:rPr>
          <w:rFonts w:ascii="Arial" w:hAnsi="Arial" w:cs="Arial"/>
          <w:sz w:val="20"/>
          <w:szCs w:val="20"/>
        </w:rPr>
        <w:t>l’istruttore.</w:t>
      </w:r>
    </w:p>
    <w:p w14:paraId="5ECA9266" w14:textId="77777777" w:rsidR="000E0A88" w:rsidRPr="000E0A88" w:rsidRDefault="000E0A88" w:rsidP="000D5C82">
      <w:pPr>
        <w:pStyle w:val="Paragrafoelenco"/>
        <w:numPr>
          <w:ilvl w:val="0"/>
          <w:numId w:val="11"/>
        </w:numPr>
        <w:autoSpaceDE w:val="0"/>
        <w:autoSpaceDN w:val="0"/>
        <w:adjustRightInd w:val="0"/>
        <w:spacing w:before="120"/>
        <w:ind w:left="284" w:hanging="284"/>
        <w:jc w:val="both"/>
        <w:rPr>
          <w:rFonts w:ascii="Helvetica" w:hAnsi="Helvetica" w:cs="Helvetica"/>
          <w:sz w:val="20"/>
          <w:szCs w:val="20"/>
          <w:lang w:eastAsia="it-IT"/>
        </w:rPr>
      </w:pPr>
      <w:r w:rsidRPr="000E0A88">
        <w:rPr>
          <w:rFonts w:ascii="Arial" w:hAnsi="Arial" w:cs="Arial"/>
          <w:sz w:val="20"/>
          <w:szCs w:val="20"/>
        </w:rPr>
        <w:t>Procedere alla verifica di ammissibilità urbanistica e fattibilità dell’intervento proposto. Sia nel caso in cui la documentazione dell’istanza risult</w:t>
      </w:r>
      <w:r w:rsidR="001428F6">
        <w:rPr>
          <w:rFonts w:ascii="Arial" w:hAnsi="Arial" w:cs="Arial"/>
          <w:sz w:val="20"/>
          <w:szCs w:val="20"/>
        </w:rPr>
        <w:t>i</w:t>
      </w:r>
      <w:r w:rsidRPr="000E0A88">
        <w:rPr>
          <w:rFonts w:ascii="Arial" w:hAnsi="Arial" w:cs="Arial"/>
          <w:sz w:val="20"/>
          <w:szCs w:val="20"/>
        </w:rPr>
        <w:t xml:space="preserve"> completa e conforme al Regolamento Edilizio ed alle norme urbanistiche ed igienico sanitarie, sia nel caso di incompletezza per cui </w:t>
      </w:r>
      <w:r w:rsidR="001428F6">
        <w:rPr>
          <w:rFonts w:ascii="Arial" w:hAnsi="Arial" w:cs="Arial"/>
          <w:sz w:val="20"/>
          <w:szCs w:val="20"/>
        </w:rPr>
        <w:t>si necessiti</w:t>
      </w:r>
      <w:r w:rsidRPr="000E0A88">
        <w:rPr>
          <w:rFonts w:ascii="Arial" w:hAnsi="Arial" w:cs="Arial"/>
          <w:sz w:val="20"/>
          <w:szCs w:val="20"/>
        </w:rPr>
        <w:t xml:space="preserve"> attivare le procedure di integrazione della documentazione, l’operatore cura l’istruttoria, redige una dettagliata relazione contenente la qualificazione tecnico-giuridica dell’intervento richiesto e la propria valutazione sulla conformità del progetto secondo le procedure in uso presso gli uffici che verrà successivamente sottoposta al controllo del Responsabile del Procedimento prima della richiesta dei pareri esterni necessari.</w:t>
      </w:r>
    </w:p>
    <w:p w14:paraId="1C5F2D7F" w14:textId="77777777" w:rsidR="000E0A88" w:rsidRPr="000E0A88" w:rsidRDefault="000E0A88" w:rsidP="004806BE">
      <w:pPr>
        <w:pStyle w:val="Paragrafoelenco"/>
        <w:numPr>
          <w:ilvl w:val="0"/>
          <w:numId w:val="11"/>
        </w:numPr>
        <w:autoSpaceDE w:val="0"/>
        <w:autoSpaceDN w:val="0"/>
        <w:adjustRightInd w:val="0"/>
        <w:spacing w:before="120"/>
        <w:ind w:left="284" w:hanging="284"/>
        <w:jc w:val="both"/>
        <w:rPr>
          <w:rFonts w:ascii="Arial" w:hAnsi="Arial" w:cs="Arial"/>
          <w:sz w:val="20"/>
          <w:szCs w:val="20"/>
        </w:rPr>
      </w:pPr>
      <w:r w:rsidRPr="000E0A88">
        <w:rPr>
          <w:rFonts w:ascii="Arial" w:hAnsi="Arial" w:cs="Arial"/>
          <w:sz w:val="20"/>
          <w:szCs w:val="20"/>
        </w:rPr>
        <w:t>Trasmettere agli enti coinvolti nel procedimento la documentazione per il relativo parere.</w:t>
      </w:r>
    </w:p>
    <w:p w14:paraId="0A611DD5" w14:textId="77777777" w:rsidR="007613F5" w:rsidRDefault="000E0A88" w:rsidP="007613F5">
      <w:pPr>
        <w:pStyle w:val="Paragrafoelenco"/>
        <w:numPr>
          <w:ilvl w:val="0"/>
          <w:numId w:val="11"/>
        </w:numPr>
        <w:autoSpaceDE w:val="0"/>
        <w:autoSpaceDN w:val="0"/>
        <w:adjustRightInd w:val="0"/>
        <w:spacing w:before="120"/>
        <w:ind w:left="284" w:hanging="284"/>
        <w:jc w:val="both"/>
        <w:rPr>
          <w:rFonts w:ascii="Arial" w:hAnsi="Arial" w:cs="Arial"/>
          <w:sz w:val="20"/>
          <w:szCs w:val="20"/>
        </w:rPr>
      </w:pPr>
      <w:r w:rsidRPr="007613F5">
        <w:rPr>
          <w:rFonts w:ascii="Arial" w:hAnsi="Arial" w:cs="Arial"/>
          <w:sz w:val="20"/>
          <w:szCs w:val="20"/>
        </w:rPr>
        <w:t>Nel caso di parere favorevole degli enti e del responsabile del procedimento si conclude l’iter tecnico della pratica edilizia con la preparazione del dispositivo autorizzativo, i dati di progetto, i dati catastali e il conteggio degli oneri.</w:t>
      </w:r>
      <w:r w:rsidR="007613F5" w:rsidRPr="007613F5">
        <w:rPr>
          <w:rFonts w:ascii="Arial" w:hAnsi="Arial" w:cs="Arial"/>
          <w:sz w:val="20"/>
          <w:szCs w:val="20"/>
        </w:rPr>
        <w:t xml:space="preserve"> </w:t>
      </w:r>
    </w:p>
    <w:p w14:paraId="4AC22CCD" w14:textId="77777777" w:rsidR="003D3CF6" w:rsidRPr="003D3CF6" w:rsidRDefault="003D3CF6" w:rsidP="003D3CF6">
      <w:pPr>
        <w:autoSpaceDE w:val="0"/>
        <w:autoSpaceDN w:val="0"/>
        <w:adjustRightInd w:val="0"/>
        <w:spacing w:before="120"/>
        <w:jc w:val="both"/>
        <w:rPr>
          <w:rFonts w:ascii="Arial" w:hAnsi="Arial" w:cs="Arial"/>
          <w:sz w:val="20"/>
          <w:szCs w:val="20"/>
        </w:rPr>
      </w:pPr>
    </w:p>
    <w:p w14:paraId="163D85B3" w14:textId="77777777" w:rsidR="003D3CF6" w:rsidRPr="00EF4445" w:rsidRDefault="003D3CF6" w:rsidP="003D3CF6">
      <w:pPr>
        <w:pStyle w:val="Paragrafoelenco"/>
        <w:numPr>
          <w:ilvl w:val="0"/>
          <w:numId w:val="8"/>
        </w:numPr>
        <w:spacing w:line="276" w:lineRule="auto"/>
        <w:ind w:left="284" w:hanging="284"/>
        <w:jc w:val="both"/>
        <w:rPr>
          <w:rFonts w:ascii="Arial" w:hAnsi="Arial" w:cs="Arial"/>
          <w:b/>
          <w:color w:val="C00000"/>
        </w:rPr>
      </w:pPr>
      <w:r w:rsidRPr="00EF4445">
        <w:rPr>
          <w:rFonts w:ascii="Arial" w:hAnsi="Arial" w:cs="Arial"/>
          <w:b/>
          <w:color w:val="C00000"/>
        </w:rPr>
        <w:t>Attività di istruzione delle pratiche di Condono edilizio</w:t>
      </w:r>
    </w:p>
    <w:p w14:paraId="513ED39B" w14:textId="77777777" w:rsidR="007613F5" w:rsidRPr="003D3CF6" w:rsidRDefault="007613F5" w:rsidP="003D3CF6">
      <w:pPr>
        <w:autoSpaceDE w:val="0"/>
        <w:autoSpaceDN w:val="0"/>
        <w:adjustRightInd w:val="0"/>
        <w:jc w:val="both"/>
        <w:rPr>
          <w:rFonts w:ascii="Arial" w:hAnsi="Arial" w:cs="Arial"/>
          <w:sz w:val="20"/>
          <w:szCs w:val="20"/>
        </w:rPr>
      </w:pPr>
      <w:r w:rsidRPr="003D3CF6">
        <w:rPr>
          <w:rFonts w:ascii="Arial" w:hAnsi="Arial" w:cs="Arial"/>
          <w:sz w:val="20"/>
          <w:szCs w:val="20"/>
        </w:rPr>
        <w:t xml:space="preserve">Il servizio sul condono edilizio consiste nella fornitura del management </w:t>
      </w:r>
      <w:r w:rsidR="001428F6">
        <w:rPr>
          <w:rFonts w:ascii="Arial" w:hAnsi="Arial" w:cs="Arial"/>
          <w:sz w:val="20"/>
          <w:szCs w:val="20"/>
        </w:rPr>
        <w:t>di</w:t>
      </w:r>
      <w:r w:rsidRPr="003D3CF6">
        <w:rPr>
          <w:rFonts w:ascii="Arial" w:hAnsi="Arial" w:cs="Arial"/>
          <w:sz w:val="20"/>
          <w:szCs w:val="20"/>
        </w:rPr>
        <w:t xml:space="preserve"> supporto al Responsabile del Procedimento </w:t>
      </w:r>
      <w:r w:rsidR="00B67E03" w:rsidRPr="003D3CF6">
        <w:rPr>
          <w:rFonts w:ascii="Arial" w:hAnsi="Arial" w:cs="Arial"/>
          <w:sz w:val="20"/>
          <w:szCs w:val="20"/>
        </w:rPr>
        <w:t>sull’istruzione</w:t>
      </w:r>
      <w:r w:rsidRPr="003D3CF6">
        <w:rPr>
          <w:rFonts w:ascii="Arial" w:hAnsi="Arial" w:cs="Arial"/>
          <w:sz w:val="20"/>
          <w:szCs w:val="20"/>
        </w:rPr>
        <w:t xml:space="preserve"> </w:t>
      </w:r>
      <w:r w:rsidR="003D3CF6">
        <w:rPr>
          <w:rFonts w:ascii="Arial" w:hAnsi="Arial" w:cs="Arial"/>
          <w:sz w:val="20"/>
          <w:szCs w:val="20"/>
        </w:rPr>
        <w:t xml:space="preserve">di n. </w:t>
      </w:r>
      <w:r w:rsidR="00D24704">
        <w:rPr>
          <w:rFonts w:ascii="Arial" w:hAnsi="Arial" w:cs="Arial"/>
          <w:sz w:val="20"/>
          <w:szCs w:val="20"/>
        </w:rPr>
        <w:t>3</w:t>
      </w:r>
      <w:r w:rsidR="003D3CF6">
        <w:rPr>
          <w:rFonts w:ascii="Arial" w:hAnsi="Arial" w:cs="Arial"/>
          <w:sz w:val="20"/>
          <w:szCs w:val="20"/>
        </w:rPr>
        <w:t xml:space="preserve">00 </w:t>
      </w:r>
      <w:r w:rsidRPr="003D3CF6">
        <w:rPr>
          <w:rFonts w:ascii="Arial" w:hAnsi="Arial" w:cs="Arial"/>
          <w:sz w:val="20"/>
          <w:szCs w:val="20"/>
        </w:rPr>
        <w:t>pratiche di condono edilizio di cui alla L. 47/85, L.R. 23/85, L. 724/94 ed alla L. 326/2003.</w:t>
      </w:r>
      <w:r w:rsidR="003D3CF6" w:rsidRPr="003D3CF6">
        <w:rPr>
          <w:rFonts w:ascii="Arial" w:hAnsi="Arial" w:cs="Arial"/>
          <w:sz w:val="20"/>
          <w:szCs w:val="20"/>
        </w:rPr>
        <w:t xml:space="preserve"> In particolare per ogni pratica occorre eseguire:</w:t>
      </w:r>
    </w:p>
    <w:p w14:paraId="7248C842" w14:textId="77777777" w:rsidR="003D3CF6" w:rsidRPr="003D3CF6" w:rsidRDefault="003D3CF6" w:rsidP="004A5770">
      <w:pPr>
        <w:pStyle w:val="Paragrafoelenco"/>
        <w:numPr>
          <w:ilvl w:val="0"/>
          <w:numId w:val="16"/>
        </w:numPr>
        <w:autoSpaceDE w:val="0"/>
        <w:autoSpaceDN w:val="0"/>
        <w:adjustRightInd w:val="0"/>
        <w:spacing w:before="120"/>
        <w:ind w:left="284" w:hanging="284"/>
        <w:jc w:val="both"/>
        <w:rPr>
          <w:rFonts w:ascii="Arial" w:hAnsi="Arial" w:cs="Arial"/>
          <w:sz w:val="20"/>
          <w:szCs w:val="20"/>
        </w:rPr>
      </w:pPr>
      <w:r w:rsidRPr="003D3CF6">
        <w:rPr>
          <w:rFonts w:ascii="Arial" w:hAnsi="Arial" w:cs="Arial"/>
          <w:sz w:val="20"/>
          <w:szCs w:val="20"/>
        </w:rPr>
        <w:t xml:space="preserve">la verifica della documentazione presente agli atti per ciascuna delle pratiche poste in carico, ancora inevase, con il puntuale riscontro dei documenti mancanti secondo quanto previsto dalla L. 47/85, L.R. 23/85 e L. 724/94, con verifica di ammissibilità dell’istanza circa il rispetto dei vincoli imposti </w:t>
      </w:r>
      <w:r w:rsidRPr="003D3CF6">
        <w:rPr>
          <w:rFonts w:ascii="Arial" w:hAnsi="Arial" w:cs="Arial"/>
          <w:sz w:val="20"/>
          <w:szCs w:val="20"/>
        </w:rPr>
        <w:lastRenderedPageBreak/>
        <w:t>da leggi statali e regionali nonché dagli strumenti urbanistici a tutela di interessi storici, artistici, architettonici, archeologici, paesistici, ambientali, idrogeologici;</w:t>
      </w:r>
    </w:p>
    <w:p w14:paraId="6D377BD8" w14:textId="77777777" w:rsidR="003D3CF6" w:rsidRPr="003D3CF6" w:rsidRDefault="003D3CF6" w:rsidP="004A5770">
      <w:pPr>
        <w:pStyle w:val="Paragrafoelenco"/>
        <w:numPr>
          <w:ilvl w:val="0"/>
          <w:numId w:val="16"/>
        </w:numPr>
        <w:autoSpaceDE w:val="0"/>
        <w:autoSpaceDN w:val="0"/>
        <w:adjustRightInd w:val="0"/>
        <w:spacing w:before="120"/>
        <w:ind w:left="284" w:hanging="284"/>
        <w:jc w:val="both"/>
        <w:rPr>
          <w:rFonts w:ascii="Arial" w:hAnsi="Arial" w:cs="Arial"/>
          <w:sz w:val="20"/>
          <w:szCs w:val="20"/>
        </w:rPr>
      </w:pPr>
      <w:r>
        <w:rPr>
          <w:rFonts w:ascii="Arial" w:hAnsi="Arial" w:cs="Arial"/>
          <w:sz w:val="20"/>
          <w:szCs w:val="20"/>
        </w:rPr>
        <w:t xml:space="preserve">la </w:t>
      </w:r>
      <w:r w:rsidRPr="003D3CF6">
        <w:rPr>
          <w:rFonts w:ascii="Arial" w:hAnsi="Arial" w:cs="Arial"/>
          <w:sz w:val="20"/>
          <w:szCs w:val="20"/>
        </w:rPr>
        <w:t>verifica su l’effettiva esistenza dell’abuso alla data dichiarata in sede di richiesta di sanatoria, secondo le disposizioni legislative;</w:t>
      </w:r>
    </w:p>
    <w:p w14:paraId="0496EEA8" w14:textId="77777777" w:rsidR="003D3CF6" w:rsidRPr="003D3CF6" w:rsidRDefault="003D3CF6" w:rsidP="004A5770">
      <w:pPr>
        <w:pStyle w:val="Paragrafoelenco"/>
        <w:numPr>
          <w:ilvl w:val="0"/>
          <w:numId w:val="16"/>
        </w:numPr>
        <w:autoSpaceDE w:val="0"/>
        <w:autoSpaceDN w:val="0"/>
        <w:adjustRightInd w:val="0"/>
        <w:spacing w:before="120"/>
        <w:ind w:left="284" w:hanging="284"/>
        <w:jc w:val="both"/>
        <w:rPr>
          <w:rFonts w:ascii="Arial" w:hAnsi="Arial" w:cs="Arial"/>
          <w:sz w:val="20"/>
          <w:szCs w:val="20"/>
        </w:rPr>
      </w:pPr>
      <w:r>
        <w:rPr>
          <w:rFonts w:ascii="Arial" w:hAnsi="Arial" w:cs="Arial"/>
          <w:sz w:val="20"/>
          <w:szCs w:val="20"/>
        </w:rPr>
        <w:t xml:space="preserve">la </w:t>
      </w:r>
      <w:r w:rsidRPr="003D3CF6">
        <w:rPr>
          <w:rFonts w:ascii="Arial" w:hAnsi="Arial" w:cs="Arial"/>
          <w:sz w:val="20"/>
          <w:szCs w:val="20"/>
        </w:rPr>
        <w:t xml:space="preserve">gestione, </w:t>
      </w:r>
      <w:r>
        <w:rPr>
          <w:rFonts w:ascii="Arial" w:hAnsi="Arial" w:cs="Arial"/>
          <w:sz w:val="20"/>
          <w:szCs w:val="20"/>
        </w:rPr>
        <w:t xml:space="preserve">il </w:t>
      </w:r>
      <w:r w:rsidRPr="003D3CF6">
        <w:rPr>
          <w:rFonts w:ascii="Arial" w:hAnsi="Arial" w:cs="Arial"/>
          <w:sz w:val="20"/>
          <w:szCs w:val="20"/>
        </w:rPr>
        <w:t xml:space="preserve">monitoraggio e </w:t>
      </w:r>
      <w:r>
        <w:rPr>
          <w:rFonts w:ascii="Arial" w:hAnsi="Arial" w:cs="Arial"/>
          <w:sz w:val="20"/>
          <w:szCs w:val="20"/>
        </w:rPr>
        <w:t>l’</w:t>
      </w:r>
      <w:r w:rsidRPr="003D3CF6">
        <w:rPr>
          <w:rFonts w:ascii="Arial" w:hAnsi="Arial" w:cs="Arial"/>
          <w:sz w:val="20"/>
          <w:szCs w:val="20"/>
        </w:rPr>
        <w:t xml:space="preserve">archiviazione delle pratiche di condono, mediante l’inserimento dei dati relativi alla pratica, documenti, elaborati grafici, corrispondenza, ricevute di versamento, nel software in uso </w:t>
      </w:r>
      <w:r>
        <w:rPr>
          <w:rFonts w:ascii="Arial" w:hAnsi="Arial" w:cs="Arial"/>
          <w:sz w:val="20"/>
          <w:szCs w:val="20"/>
        </w:rPr>
        <w:t>presso il Comune</w:t>
      </w:r>
      <w:r w:rsidRPr="003D3CF6">
        <w:rPr>
          <w:rFonts w:ascii="Arial" w:hAnsi="Arial" w:cs="Arial"/>
          <w:sz w:val="20"/>
          <w:szCs w:val="20"/>
        </w:rPr>
        <w:t>;</w:t>
      </w:r>
    </w:p>
    <w:bookmarkEnd w:id="2"/>
    <w:p w14:paraId="2D4E46C6" w14:textId="77777777" w:rsidR="003D3CF6" w:rsidRPr="003D3CF6" w:rsidRDefault="003D3CF6" w:rsidP="004A5770">
      <w:pPr>
        <w:pStyle w:val="Paragrafoelenco"/>
        <w:numPr>
          <w:ilvl w:val="0"/>
          <w:numId w:val="16"/>
        </w:numPr>
        <w:autoSpaceDE w:val="0"/>
        <w:autoSpaceDN w:val="0"/>
        <w:adjustRightInd w:val="0"/>
        <w:ind w:left="284" w:hanging="284"/>
        <w:jc w:val="both"/>
        <w:rPr>
          <w:rFonts w:ascii="Arial" w:hAnsi="Arial" w:cs="Arial"/>
          <w:sz w:val="20"/>
          <w:szCs w:val="20"/>
        </w:rPr>
      </w:pPr>
      <w:r>
        <w:rPr>
          <w:rFonts w:ascii="Arial" w:hAnsi="Arial" w:cs="Arial"/>
          <w:sz w:val="20"/>
          <w:szCs w:val="20"/>
        </w:rPr>
        <w:t xml:space="preserve">la </w:t>
      </w:r>
      <w:r w:rsidRPr="003D3CF6">
        <w:rPr>
          <w:rFonts w:ascii="Arial" w:hAnsi="Arial" w:cs="Arial"/>
          <w:sz w:val="20"/>
          <w:szCs w:val="20"/>
        </w:rPr>
        <w:t>predisposizione e trasmissione di tutta la corrispondenza (comunicazione di avvio del procedimento amministrativo, risposta alle eventuali osservazioni presentate, comunicazione del preavviso di diniego, diniego definitivo); riscontro della effettiva notifica del provvedimento, nel quale sono indicati i termini per la presentazione della documentazione integrativa richiesta o l’eventuale pagamento degli oneri dovuti a titolo di oblazione e oneri concessori, previa verifica dei reali intestatari delle domande di condono (effettivi proprietari, eredi ecc.) e puntuale ricerca degli attuali indirizzi dei destinatari previa verifica anagrafica e catastale;</w:t>
      </w:r>
    </w:p>
    <w:p w14:paraId="2EFDE60F" w14:textId="77777777" w:rsidR="003D3CF6" w:rsidRPr="003D3CF6" w:rsidRDefault="003D3CF6" w:rsidP="004A5770">
      <w:pPr>
        <w:pStyle w:val="Paragrafoelenco"/>
        <w:numPr>
          <w:ilvl w:val="0"/>
          <w:numId w:val="16"/>
        </w:numPr>
        <w:autoSpaceDE w:val="0"/>
        <w:autoSpaceDN w:val="0"/>
        <w:adjustRightInd w:val="0"/>
        <w:ind w:left="284" w:hanging="284"/>
        <w:jc w:val="both"/>
        <w:rPr>
          <w:rFonts w:ascii="Arial" w:hAnsi="Arial" w:cs="Arial"/>
          <w:sz w:val="20"/>
          <w:szCs w:val="20"/>
        </w:rPr>
      </w:pPr>
      <w:r>
        <w:rPr>
          <w:rFonts w:ascii="Arial" w:hAnsi="Arial" w:cs="Arial"/>
          <w:sz w:val="20"/>
          <w:szCs w:val="20"/>
        </w:rPr>
        <w:t xml:space="preserve">la </w:t>
      </w:r>
      <w:r w:rsidRPr="003D3CF6">
        <w:rPr>
          <w:rFonts w:ascii="Arial" w:hAnsi="Arial" w:cs="Arial"/>
          <w:sz w:val="20"/>
          <w:szCs w:val="20"/>
        </w:rPr>
        <w:t>predisposizione, a seguito di eventuale richiesta dell’utente, del piano di rateizzazione degli oneri concessori;</w:t>
      </w:r>
    </w:p>
    <w:p w14:paraId="5D6F95E7" w14:textId="77777777" w:rsidR="003D3CF6" w:rsidRPr="003D3CF6" w:rsidRDefault="003D3CF6" w:rsidP="004A5770">
      <w:pPr>
        <w:pStyle w:val="Paragrafoelenco"/>
        <w:numPr>
          <w:ilvl w:val="0"/>
          <w:numId w:val="16"/>
        </w:numPr>
        <w:autoSpaceDE w:val="0"/>
        <w:autoSpaceDN w:val="0"/>
        <w:adjustRightInd w:val="0"/>
        <w:ind w:left="284" w:hanging="284"/>
        <w:jc w:val="both"/>
        <w:rPr>
          <w:rFonts w:ascii="Arial" w:hAnsi="Arial" w:cs="Arial"/>
          <w:sz w:val="20"/>
          <w:szCs w:val="20"/>
        </w:rPr>
      </w:pPr>
      <w:r>
        <w:rPr>
          <w:rFonts w:ascii="Arial" w:hAnsi="Arial" w:cs="Arial"/>
          <w:sz w:val="20"/>
          <w:szCs w:val="20"/>
        </w:rPr>
        <w:t xml:space="preserve">la </w:t>
      </w:r>
      <w:r w:rsidRPr="003D3CF6">
        <w:rPr>
          <w:rFonts w:ascii="Arial" w:hAnsi="Arial" w:cs="Arial"/>
          <w:sz w:val="20"/>
          <w:szCs w:val="20"/>
        </w:rPr>
        <w:t>predisposizione, a conclusione del procedimento istruttorio, di apposita relazione finale, a propria firma, certificando la completezza della documentazione presente nella pratica o comunque lo stato della pratica, predisposizione del provvedimento di Concessione Edilizia in Sanatoria o eventuale diniego. Tutte le comunicazioni e i documenti elaborati dovranno essere sottoscritti dal tecnico incaricato.</w:t>
      </w:r>
    </w:p>
    <w:p w14:paraId="1CD6B190" w14:textId="77777777" w:rsidR="00A95895" w:rsidRDefault="00A95895" w:rsidP="00A95895">
      <w:pPr>
        <w:autoSpaceDE w:val="0"/>
        <w:autoSpaceDN w:val="0"/>
        <w:adjustRightInd w:val="0"/>
        <w:jc w:val="both"/>
        <w:rPr>
          <w:rFonts w:ascii="Arial" w:hAnsi="Arial" w:cs="Arial"/>
          <w:sz w:val="20"/>
          <w:szCs w:val="20"/>
        </w:rPr>
      </w:pPr>
    </w:p>
    <w:p w14:paraId="73669157" w14:textId="77777777" w:rsidR="00A95895" w:rsidRPr="00EF4445" w:rsidRDefault="00A95895" w:rsidP="00A95895">
      <w:pPr>
        <w:pStyle w:val="Paragrafoelenco"/>
        <w:numPr>
          <w:ilvl w:val="0"/>
          <w:numId w:val="8"/>
        </w:numPr>
        <w:spacing w:line="276" w:lineRule="auto"/>
        <w:ind w:left="284" w:hanging="284"/>
        <w:jc w:val="both"/>
        <w:rPr>
          <w:rFonts w:ascii="Arial" w:hAnsi="Arial" w:cs="Arial"/>
          <w:b/>
          <w:color w:val="C00000"/>
        </w:rPr>
      </w:pPr>
      <w:r w:rsidRPr="00EF4445">
        <w:rPr>
          <w:rFonts w:ascii="Arial" w:hAnsi="Arial" w:cs="Arial"/>
          <w:b/>
          <w:color w:val="C00000"/>
        </w:rPr>
        <w:t>Condizioni di espletamento del servizio</w:t>
      </w:r>
    </w:p>
    <w:p w14:paraId="40E2A101" w14:textId="77777777" w:rsidR="00A95895" w:rsidRPr="00A95895" w:rsidRDefault="00A95895" w:rsidP="00A95895">
      <w:pPr>
        <w:jc w:val="both"/>
        <w:rPr>
          <w:rFonts w:ascii="Arial" w:hAnsi="Arial" w:cs="Arial"/>
          <w:sz w:val="20"/>
          <w:szCs w:val="20"/>
        </w:rPr>
      </w:pPr>
      <w:r w:rsidRPr="00A95895">
        <w:rPr>
          <w:rFonts w:ascii="Arial" w:hAnsi="Arial" w:cs="Arial"/>
          <w:sz w:val="20"/>
          <w:szCs w:val="20"/>
        </w:rPr>
        <w:t>Gli incartamenti relativi alle istanze verranno presi in consegna dal Prestatore di Servizi, il quale provvederà a</w:t>
      </w:r>
      <w:r>
        <w:rPr>
          <w:rFonts w:ascii="Arial" w:hAnsi="Arial" w:cs="Arial"/>
          <w:sz w:val="20"/>
          <w:szCs w:val="20"/>
        </w:rPr>
        <w:t xml:space="preserve"> </w:t>
      </w:r>
      <w:r w:rsidRPr="00A95895">
        <w:rPr>
          <w:rFonts w:ascii="Arial" w:hAnsi="Arial" w:cs="Arial"/>
          <w:sz w:val="20"/>
          <w:szCs w:val="20"/>
        </w:rPr>
        <w:t>propria cura ad eseguire copia della documentazione eventualmente necessaria ai fini della redazione</w:t>
      </w:r>
      <w:r>
        <w:rPr>
          <w:rFonts w:ascii="Arial" w:hAnsi="Arial" w:cs="Arial"/>
          <w:sz w:val="20"/>
          <w:szCs w:val="20"/>
        </w:rPr>
        <w:t xml:space="preserve"> </w:t>
      </w:r>
      <w:r w:rsidRPr="00A95895">
        <w:rPr>
          <w:rFonts w:ascii="Arial" w:hAnsi="Arial" w:cs="Arial"/>
          <w:sz w:val="20"/>
          <w:szCs w:val="20"/>
        </w:rPr>
        <w:t>dell'istruttoria. Per ogni pratica dovrà essere redatto l'elenco dei documenti in essa contenuti.</w:t>
      </w:r>
    </w:p>
    <w:p w14:paraId="51477A81" w14:textId="77777777" w:rsidR="00A95895" w:rsidRPr="00A95895" w:rsidRDefault="00A95895" w:rsidP="00A95895">
      <w:pPr>
        <w:jc w:val="both"/>
        <w:rPr>
          <w:rFonts w:ascii="Arial" w:hAnsi="Arial" w:cs="Arial"/>
          <w:sz w:val="20"/>
          <w:szCs w:val="20"/>
        </w:rPr>
      </w:pPr>
      <w:r w:rsidRPr="00A95895">
        <w:rPr>
          <w:rFonts w:ascii="Arial" w:hAnsi="Arial" w:cs="Arial"/>
          <w:sz w:val="20"/>
          <w:szCs w:val="20"/>
        </w:rPr>
        <w:t>Tutti gli atti che il Prestatore di Servizi si troverà a redigere dovranno essere compilati su modelli</w:t>
      </w:r>
      <w:r>
        <w:rPr>
          <w:rFonts w:ascii="Arial" w:hAnsi="Arial" w:cs="Arial"/>
          <w:sz w:val="20"/>
          <w:szCs w:val="20"/>
        </w:rPr>
        <w:t xml:space="preserve"> </w:t>
      </w:r>
      <w:r w:rsidRPr="00A95895">
        <w:rPr>
          <w:rFonts w:ascii="Arial" w:hAnsi="Arial" w:cs="Arial"/>
          <w:sz w:val="20"/>
          <w:szCs w:val="20"/>
        </w:rPr>
        <w:t xml:space="preserve">preventivamente concordati col </w:t>
      </w:r>
      <w:r w:rsidR="006E5FBB">
        <w:rPr>
          <w:rFonts w:ascii="Arial" w:hAnsi="Arial" w:cs="Arial"/>
          <w:sz w:val="20"/>
          <w:szCs w:val="20"/>
        </w:rPr>
        <w:t>Responsabile</w:t>
      </w:r>
      <w:r w:rsidRPr="00A95895">
        <w:rPr>
          <w:rFonts w:ascii="Arial" w:hAnsi="Arial" w:cs="Arial"/>
          <w:sz w:val="20"/>
          <w:szCs w:val="20"/>
        </w:rPr>
        <w:t xml:space="preserve"> del Servizio Edilizia Privata.</w:t>
      </w:r>
    </w:p>
    <w:p w14:paraId="3E338A38" w14:textId="77777777" w:rsidR="00A95895" w:rsidRPr="00A95895" w:rsidRDefault="00A95895" w:rsidP="00A95895">
      <w:pPr>
        <w:jc w:val="both"/>
        <w:rPr>
          <w:rFonts w:ascii="Arial" w:hAnsi="Arial" w:cs="Arial"/>
          <w:sz w:val="20"/>
          <w:szCs w:val="20"/>
        </w:rPr>
      </w:pPr>
      <w:r w:rsidRPr="00A95895">
        <w:rPr>
          <w:rFonts w:ascii="Arial" w:hAnsi="Arial" w:cs="Arial"/>
          <w:sz w:val="20"/>
          <w:szCs w:val="20"/>
        </w:rPr>
        <w:t>L'Amministrazione Comunale fornirà a sue spese copia di tutti i regolamenti comunali, strumenti urbanistici e</w:t>
      </w:r>
      <w:r>
        <w:rPr>
          <w:rFonts w:ascii="Arial" w:hAnsi="Arial" w:cs="Arial"/>
          <w:sz w:val="20"/>
          <w:szCs w:val="20"/>
        </w:rPr>
        <w:t xml:space="preserve"> </w:t>
      </w:r>
      <w:r w:rsidRPr="00A95895">
        <w:rPr>
          <w:rFonts w:ascii="Arial" w:hAnsi="Arial" w:cs="Arial"/>
          <w:sz w:val="20"/>
          <w:szCs w:val="20"/>
        </w:rPr>
        <w:t>la cartografia su supporto cartaceo o informatizzato necessaria per l'espletamento dell'incarico.</w:t>
      </w:r>
    </w:p>
    <w:p w14:paraId="5A4A5AA3" w14:textId="77777777" w:rsidR="00A95895" w:rsidRPr="00A95895" w:rsidRDefault="00A95895" w:rsidP="00A95895">
      <w:pPr>
        <w:jc w:val="both"/>
        <w:rPr>
          <w:rFonts w:ascii="Arial" w:hAnsi="Arial" w:cs="Arial"/>
          <w:sz w:val="20"/>
          <w:szCs w:val="20"/>
        </w:rPr>
      </w:pPr>
      <w:r w:rsidRPr="00A95895">
        <w:rPr>
          <w:rFonts w:ascii="Arial" w:hAnsi="Arial" w:cs="Arial"/>
          <w:sz w:val="20"/>
          <w:szCs w:val="20"/>
        </w:rPr>
        <w:t>Saranno inoltre a carico del Comune le spese relative alla tenuta della corrispondenza con tutti i</w:t>
      </w:r>
      <w:r>
        <w:rPr>
          <w:rFonts w:ascii="Arial" w:hAnsi="Arial" w:cs="Arial"/>
          <w:sz w:val="20"/>
          <w:szCs w:val="20"/>
        </w:rPr>
        <w:t xml:space="preserve"> </w:t>
      </w:r>
      <w:r w:rsidRPr="00A95895">
        <w:rPr>
          <w:rFonts w:ascii="Arial" w:hAnsi="Arial" w:cs="Arial"/>
          <w:sz w:val="20"/>
          <w:szCs w:val="20"/>
        </w:rPr>
        <w:t>cittadini interessati.</w:t>
      </w:r>
    </w:p>
    <w:p w14:paraId="71840650" w14:textId="77777777" w:rsidR="00A95895" w:rsidRPr="00A95895" w:rsidRDefault="00A95895" w:rsidP="00A95895">
      <w:pPr>
        <w:jc w:val="both"/>
        <w:rPr>
          <w:rFonts w:ascii="Arial" w:hAnsi="Arial" w:cs="Arial"/>
          <w:sz w:val="20"/>
          <w:szCs w:val="20"/>
        </w:rPr>
      </w:pPr>
      <w:r w:rsidRPr="00A95895">
        <w:rPr>
          <w:rFonts w:ascii="Arial" w:hAnsi="Arial" w:cs="Arial"/>
          <w:sz w:val="20"/>
          <w:szCs w:val="20"/>
        </w:rPr>
        <w:t xml:space="preserve">Il Prestatore di Servizi avrà il compito di riordinare le pratiche da istruire, </w:t>
      </w:r>
      <w:r>
        <w:rPr>
          <w:rFonts w:ascii="Arial" w:hAnsi="Arial" w:cs="Arial"/>
          <w:sz w:val="20"/>
          <w:szCs w:val="20"/>
        </w:rPr>
        <w:t xml:space="preserve">digitalizzare la pratica nel sistema gestionale, </w:t>
      </w:r>
      <w:r w:rsidRPr="00A95895">
        <w:rPr>
          <w:rFonts w:ascii="Arial" w:hAnsi="Arial" w:cs="Arial"/>
          <w:sz w:val="20"/>
          <w:szCs w:val="20"/>
        </w:rPr>
        <w:t>istruire le pratiche, predisporre i documenti e i provvedimenti ed inviarli alla firma</w:t>
      </w:r>
      <w:r>
        <w:rPr>
          <w:rFonts w:ascii="Arial" w:hAnsi="Arial" w:cs="Arial"/>
          <w:sz w:val="20"/>
          <w:szCs w:val="20"/>
        </w:rPr>
        <w:t xml:space="preserve"> </w:t>
      </w:r>
      <w:r w:rsidRPr="00A95895">
        <w:rPr>
          <w:rFonts w:ascii="Arial" w:hAnsi="Arial" w:cs="Arial"/>
          <w:sz w:val="20"/>
          <w:szCs w:val="20"/>
        </w:rPr>
        <w:t xml:space="preserve">del </w:t>
      </w:r>
      <w:r w:rsidR="006E5FBB">
        <w:rPr>
          <w:rFonts w:ascii="Arial" w:hAnsi="Arial" w:cs="Arial"/>
          <w:sz w:val="20"/>
          <w:szCs w:val="20"/>
        </w:rPr>
        <w:t>Responsabile</w:t>
      </w:r>
      <w:r w:rsidRPr="00A95895">
        <w:rPr>
          <w:rFonts w:ascii="Arial" w:hAnsi="Arial" w:cs="Arial"/>
          <w:sz w:val="20"/>
          <w:szCs w:val="20"/>
        </w:rPr>
        <w:t xml:space="preserve"> affinché possano essere trasmessi alla Segreteria del Servizio Edilizia Privata per la consegna ai</w:t>
      </w:r>
      <w:r>
        <w:rPr>
          <w:rFonts w:ascii="Arial" w:hAnsi="Arial" w:cs="Arial"/>
          <w:sz w:val="20"/>
          <w:szCs w:val="20"/>
        </w:rPr>
        <w:t xml:space="preserve"> </w:t>
      </w:r>
      <w:r w:rsidRPr="00A95895">
        <w:rPr>
          <w:rFonts w:ascii="Arial" w:hAnsi="Arial" w:cs="Arial"/>
          <w:sz w:val="20"/>
          <w:szCs w:val="20"/>
        </w:rPr>
        <w:t>destinatari e, infine, rendere disponibile l'archivio informatico delle istanze.</w:t>
      </w:r>
    </w:p>
    <w:p w14:paraId="70F328DD" w14:textId="77777777" w:rsidR="00A95895" w:rsidRDefault="00A95895" w:rsidP="00A95895">
      <w:pPr>
        <w:jc w:val="both"/>
        <w:rPr>
          <w:rFonts w:ascii="Arial" w:hAnsi="Arial" w:cs="Arial"/>
          <w:sz w:val="20"/>
          <w:szCs w:val="20"/>
        </w:rPr>
      </w:pPr>
      <w:r w:rsidRPr="00A95895">
        <w:rPr>
          <w:rFonts w:ascii="Arial" w:hAnsi="Arial" w:cs="Arial"/>
          <w:sz w:val="20"/>
          <w:szCs w:val="20"/>
        </w:rPr>
        <w:t>L’Amministrazione comunale metterà a disposizione del Prestatore di Servizi un fotocopiatore con funzioni di</w:t>
      </w:r>
      <w:r>
        <w:rPr>
          <w:rFonts w:ascii="Arial" w:hAnsi="Arial" w:cs="Arial"/>
          <w:sz w:val="20"/>
          <w:szCs w:val="20"/>
        </w:rPr>
        <w:t xml:space="preserve"> </w:t>
      </w:r>
      <w:r w:rsidRPr="00A95895">
        <w:rPr>
          <w:rFonts w:ascii="Arial" w:hAnsi="Arial" w:cs="Arial"/>
          <w:sz w:val="20"/>
          <w:szCs w:val="20"/>
        </w:rPr>
        <w:t>stampante di rete.</w:t>
      </w:r>
    </w:p>
    <w:p w14:paraId="3B73A597" w14:textId="77777777" w:rsidR="00A95895" w:rsidRPr="007613F5" w:rsidRDefault="00A95895" w:rsidP="00A95895">
      <w:pPr>
        <w:jc w:val="both"/>
        <w:rPr>
          <w:rFonts w:ascii="Arial" w:hAnsi="Arial" w:cs="Arial"/>
          <w:sz w:val="20"/>
          <w:szCs w:val="20"/>
        </w:rPr>
      </w:pPr>
    </w:p>
    <w:p w14:paraId="5EA45CB5" w14:textId="77777777" w:rsidR="00A95895" w:rsidRPr="00EF4445" w:rsidRDefault="00A1716E" w:rsidP="00A95895">
      <w:pPr>
        <w:pStyle w:val="Paragrafoelenco"/>
        <w:numPr>
          <w:ilvl w:val="0"/>
          <w:numId w:val="8"/>
        </w:numPr>
        <w:spacing w:line="276" w:lineRule="auto"/>
        <w:ind w:left="284" w:hanging="284"/>
        <w:jc w:val="both"/>
        <w:rPr>
          <w:rFonts w:ascii="Arial" w:hAnsi="Arial" w:cs="Arial"/>
          <w:b/>
          <w:color w:val="C00000"/>
        </w:rPr>
      </w:pPr>
      <w:r w:rsidRPr="00EF4445">
        <w:rPr>
          <w:rFonts w:ascii="Arial" w:hAnsi="Arial" w:cs="Arial"/>
          <w:b/>
          <w:color w:val="C00000"/>
        </w:rPr>
        <w:t>Fasi, modalità e tempi di espletamento del servizio</w:t>
      </w:r>
    </w:p>
    <w:p w14:paraId="62857733" w14:textId="77777777" w:rsidR="00A95895" w:rsidRPr="00A95895" w:rsidRDefault="00A95895" w:rsidP="00A95895">
      <w:pPr>
        <w:jc w:val="both"/>
        <w:rPr>
          <w:rFonts w:ascii="Arial" w:hAnsi="Arial" w:cs="Arial"/>
          <w:sz w:val="20"/>
          <w:szCs w:val="20"/>
        </w:rPr>
      </w:pPr>
      <w:r w:rsidRPr="00A95895">
        <w:rPr>
          <w:rFonts w:ascii="Arial" w:hAnsi="Arial" w:cs="Arial"/>
          <w:sz w:val="20"/>
          <w:szCs w:val="20"/>
        </w:rPr>
        <w:t>L'espletamento del servizio si articolerà nelle seguenti fasi.</w:t>
      </w:r>
    </w:p>
    <w:p w14:paraId="353ACB80" w14:textId="77777777" w:rsidR="00A95895" w:rsidRPr="00A95895" w:rsidRDefault="00A95895" w:rsidP="00AB467C">
      <w:pPr>
        <w:pStyle w:val="Paragrafoelenco"/>
        <w:numPr>
          <w:ilvl w:val="0"/>
          <w:numId w:val="13"/>
        </w:numPr>
        <w:ind w:left="284" w:hanging="284"/>
        <w:jc w:val="both"/>
        <w:rPr>
          <w:rFonts w:ascii="Arial" w:hAnsi="Arial" w:cs="Arial"/>
          <w:sz w:val="20"/>
          <w:szCs w:val="20"/>
        </w:rPr>
      </w:pPr>
      <w:r w:rsidRPr="00A95895">
        <w:rPr>
          <w:rFonts w:ascii="Arial" w:hAnsi="Arial" w:cs="Arial"/>
          <w:sz w:val="20"/>
          <w:szCs w:val="20"/>
        </w:rPr>
        <w:t>Rapporto sul programma di lavoro, sulle metodologie, sugli indirizzi tecnici amministrativi e sulla modulistica da adottare in accordo co</w:t>
      </w:r>
      <w:r w:rsidR="006E5FBB">
        <w:rPr>
          <w:rFonts w:ascii="Arial" w:hAnsi="Arial" w:cs="Arial"/>
          <w:sz w:val="20"/>
          <w:szCs w:val="20"/>
        </w:rPr>
        <w:t>n</w:t>
      </w:r>
      <w:r w:rsidRPr="00A95895">
        <w:rPr>
          <w:rFonts w:ascii="Arial" w:hAnsi="Arial" w:cs="Arial"/>
          <w:sz w:val="20"/>
          <w:szCs w:val="20"/>
        </w:rPr>
        <w:t xml:space="preserve"> </w:t>
      </w:r>
      <w:r>
        <w:rPr>
          <w:rFonts w:ascii="Arial" w:hAnsi="Arial" w:cs="Arial"/>
          <w:sz w:val="20"/>
          <w:szCs w:val="20"/>
        </w:rPr>
        <w:t>il Responsabile</w:t>
      </w:r>
      <w:r w:rsidRPr="00A95895">
        <w:rPr>
          <w:rFonts w:ascii="Arial" w:hAnsi="Arial" w:cs="Arial"/>
          <w:sz w:val="20"/>
          <w:szCs w:val="20"/>
        </w:rPr>
        <w:t xml:space="preserve"> del Servizio.</w:t>
      </w:r>
    </w:p>
    <w:p w14:paraId="2B9DBD86" w14:textId="77777777" w:rsidR="00A95895" w:rsidRDefault="00A95895" w:rsidP="00AC52BA">
      <w:pPr>
        <w:pStyle w:val="Paragrafoelenco"/>
        <w:numPr>
          <w:ilvl w:val="0"/>
          <w:numId w:val="13"/>
        </w:numPr>
        <w:ind w:left="284" w:hanging="284"/>
        <w:jc w:val="both"/>
        <w:rPr>
          <w:rFonts w:ascii="Arial" w:hAnsi="Arial" w:cs="Arial"/>
          <w:sz w:val="20"/>
          <w:szCs w:val="20"/>
        </w:rPr>
      </w:pPr>
      <w:r w:rsidRPr="00A95895">
        <w:rPr>
          <w:rFonts w:ascii="Arial" w:hAnsi="Arial" w:cs="Arial"/>
          <w:sz w:val="20"/>
          <w:szCs w:val="20"/>
        </w:rPr>
        <w:t>Organizzazione degli archivi informatici di tutte le pratiche assegnate e delle procedure tecnico-amministrative informatizzate</w:t>
      </w:r>
      <w:r>
        <w:rPr>
          <w:rFonts w:ascii="Arial" w:hAnsi="Arial" w:cs="Arial"/>
          <w:sz w:val="20"/>
          <w:szCs w:val="20"/>
        </w:rPr>
        <w:t>.</w:t>
      </w:r>
    </w:p>
    <w:p w14:paraId="5D7C9738" w14:textId="77777777" w:rsidR="00A95895" w:rsidRDefault="00A95895" w:rsidP="00AC52BA">
      <w:pPr>
        <w:pStyle w:val="Paragrafoelenco"/>
        <w:numPr>
          <w:ilvl w:val="0"/>
          <w:numId w:val="13"/>
        </w:numPr>
        <w:ind w:left="284" w:hanging="284"/>
        <w:jc w:val="both"/>
        <w:rPr>
          <w:rFonts w:ascii="Arial" w:hAnsi="Arial" w:cs="Arial"/>
          <w:sz w:val="20"/>
          <w:szCs w:val="20"/>
        </w:rPr>
      </w:pPr>
      <w:r>
        <w:rPr>
          <w:rFonts w:ascii="Arial" w:hAnsi="Arial" w:cs="Arial"/>
          <w:sz w:val="20"/>
          <w:szCs w:val="20"/>
        </w:rPr>
        <w:t>Pr</w:t>
      </w:r>
      <w:r w:rsidRPr="00A95895">
        <w:rPr>
          <w:rFonts w:ascii="Arial" w:hAnsi="Arial" w:cs="Arial"/>
          <w:sz w:val="20"/>
          <w:szCs w:val="20"/>
        </w:rPr>
        <w:t xml:space="preserve">e-istruttoria e richiesta di eventuale documentazione integrativa. </w:t>
      </w:r>
    </w:p>
    <w:p w14:paraId="0FC21B82" w14:textId="77777777" w:rsidR="00A95895" w:rsidRPr="00A95895" w:rsidRDefault="00A95895" w:rsidP="002331F8">
      <w:pPr>
        <w:pStyle w:val="Paragrafoelenco"/>
        <w:numPr>
          <w:ilvl w:val="0"/>
          <w:numId w:val="13"/>
        </w:numPr>
        <w:ind w:left="284" w:hanging="284"/>
        <w:jc w:val="both"/>
        <w:rPr>
          <w:rFonts w:ascii="Arial" w:hAnsi="Arial" w:cs="Arial"/>
          <w:sz w:val="20"/>
          <w:szCs w:val="20"/>
        </w:rPr>
      </w:pPr>
      <w:r w:rsidRPr="00A95895">
        <w:rPr>
          <w:rFonts w:ascii="Arial" w:hAnsi="Arial" w:cs="Arial"/>
          <w:sz w:val="20"/>
          <w:szCs w:val="20"/>
        </w:rPr>
        <w:t>Istruttoria e determinazione oblazione ed oneri di concessione e stampa della nota da inviare all'utente interessato.</w:t>
      </w:r>
    </w:p>
    <w:p w14:paraId="24A60DBD" w14:textId="77777777" w:rsidR="00A95895" w:rsidRPr="00A95895" w:rsidRDefault="00A95895" w:rsidP="00A95895">
      <w:pPr>
        <w:pStyle w:val="Paragrafoelenco"/>
        <w:numPr>
          <w:ilvl w:val="0"/>
          <w:numId w:val="13"/>
        </w:numPr>
        <w:ind w:left="284" w:hanging="284"/>
        <w:jc w:val="both"/>
        <w:rPr>
          <w:rFonts w:ascii="Arial" w:hAnsi="Arial" w:cs="Arial"/>
          <w:sz w:val="20"/>
          <w:szCs w:val="20"/>
        </w:rPr>
      </w:pPr>
      <w:r w:rsidRPr="00A95895">
        <w:rPr>
          <w:rFonts w:ascii="Arial" w:hAnsi="Arial" w:cs="Arial"/>
          <w:sz w:val="20"/>
          <w:szCs w:val="20"/>
        </w:rPr>
        <w:t>Predisposizione provvedimento finale ed archiviazione dell'istanza.</w:t>
      </w:r>
    </w:p>
    <w:p w14:paraId="1169D864" w14:textId="77777777" w:rsidR="00A95895" w:rsidRPr="00A95895" w:rsidRDefault="00A95895" w:rsidP="005B08C6">
      <w:pPr>
        <w:pStyle w:val="Paragrafoelenco"/>
        <w:numPr>
          <w:ilvl w:val="0"/>
          <w:numId w:val="13"/>
        </w:numPr>
        <w:ind w:left="284" w:hanging="284"/>
        <w:jc w:val="both"/>
        <w:rPr>
          <w:rFonts w:ascii="Arial" w:hAnsi="Arial" w:cs="Arial"/>
          <w:sz w:val="20"/>
          <w:szCs w:val="20"/>
        </w:rPr>
      </w:pPr>
      <w:r w:rsidRPr="00A95895">
        <w:rPr>
          <w:rFonts w:ascii="Arial" w:hAnsi="Arial" w:cs="Arial"/>
          <w:sz w:val="20"/>
          <w:szCs w:val="20"/>
        </w:rPr>
        <w:t>Controllo del regolare pagamento dei crediti derivanti dalla rateizzazione delle somme dovute a titolo di oneri concessori.</w:t>
      </w:r>
    </w:p>
    <w:p w14:paraId="249F27CE" w14:textId="77777777" w:rsidR="00A95895" w:rsidRPr="00A95895" w:rsidRDefault="00A95895" w:rsidP="00A2394F">
      <w:pPr>
        <w:jc w:val="both"/>
        <w:rPr>
          <w:rFonts w:ascii="Arial" w:hAnsi="Arial" w:cs="Arial"/>
          <w:sz w:val="20"/>
          <w:szCs w:val="20"/>
        </w:rPr>
      </w:pPr>
      <w:r w:rsidRPr="00A95895">
        <w:rPr>
          <w:rFonts w:ascii="Arial" w:hAnsi="Arial" w:cs="Arial"/>
          <w:sz w:val="20"/>
          <w:szCs w:val="20"/>
        </w:rPr>
        <w:t>Per le pratiche incomplete si dovrà provvedere a redigere apposita richiesta di documentazione mancante o</w:t>
      </w:r>
      <w:r w:rsidR="00A2394F">
        <w:rPr>
          <w:rFonts w:ascii="Arial" w:hAnsi="Arial" w:cs="Arial"/>
          <w:sz w:val="20"/>
          <w:szCs w:val="20"/>
        </w:rPr>
        <w:t xml:space="preserve"> </w:t>
      </w:r>
      <w:r w:rsidRPr="00A95895">
        <w:rPr>
          <w:rFonts w:ascii="Arial" w:hAnsi="Arial" w:cs="Arial"/>
          <w:sz w:val="20"/>
          <w:szCs w:val="20"/>
        </w:rPr>
        <w:t>integrativa da consegnare al Dirigente per l'invio agli interessati, ai quali verrà assegnato il termine di giorni 30</w:t>
      </w:r>
      <w:r w:rsidR="00A2394F">
        <w:rPr>
          <w:rFonts w:ascii="Arial" w:hAnsi="Arial" w:cs="Arial"/>
          <w:sz w:val="20"/>
          <w:szCs w:val="20"/>
        </w:rPr>
        <w:t xml:space="preserve"> </w:t>
      </w:r>
      <w:r w:rsidRPr="00A95895">
        <w:rPr>
          <w:rFonts w:ascii="Arial" w:hAnsi="Arial" w:cs="Arial"/>
          <w:sz w:val="20"/>
          <w:szCs w:val="20"/>
        </w:rPr>
        <w:t>per l'inoltro dei documenti.</w:t>
      </w:r>
    </w:p>
    <w:p w14:paraId="08C6DB83" w14:textId="77777777" w:rsidR="00C83AAE" w:rsidRPr="00A30F26" w:rsidRDefault="00A95895" w:rsidP="00A30F26">
      <w:pPr>
        <w:jc w:val="both"/>
        <w:rPr>
          <w:rFonts w:ascii="Arial" w:hAnsi="Arial" w:cs="Arial"/>
          <w:sz w:val="20"/>
          <w:szCs w:val="20"/>
        </w:rPr>
      </w:pPr>
      <w:r w:rsidRPr="00A95895">
        <w:rPr>
          <w:rFonts w:ascii="Arial" w:hAnsi="Arial" w:cs="Arial"/>
          <w:sz w:val="20"/>
          <w:szCs w:val="20"/>
        </w:rPr>
        <w:lastRenderedPageBreak/>
        <w:t>Per le pratiche che risulteranno completate dall'utente, il prestatore dei servizi dovrà predisporre il rilascio del</w:t>
      </w:r>
      <w:r w:rsidR="00A2394F">
        <w:rPr>
          <w:rFonts w:ascii="Arial" w:hAnsi="Arial" w:cs="Arial"/>
          <w:sz w:val="20"/>
          <w:szCs w:val="20"/>
        </w:rPr>
        <w:t xml:space="preserve"> </w:t>
      </w:r>
      <w:r w:rsidRPr="00A95895">
        <w:rPr>
          <w:rFonts w:ascii="Arial" w:hAnsi="Arial" w:cs="Arial"/>
          <w:sz w:val="20"/>
          <w:szCs w:val="20"/>
        </w:rPr>
        <w:t>relativo provvedimento definitivo (ad es. Concessione edilizia).</w:t>
      </w:r>
    </w:p>
    <w:p w14:paraId="4FDFE39E" w14:textId="77777777" w:rsidR="00C83AAE" w:rsidRPr="00A30F26" w:rsidRDefault="00C83AAE" w:rsidP="00A30F26">
      <w:pPr>
        <w:jc w:val="both"/>
        <w:rPr>
          <w:rFonts w:ascii="Arial" w:hAnsi="Arial" w:cs="Arial"/>
          <w:sz w:val="20"/>
          <w:szCs w:val="20"/>
        </w:rPr>
      </w:pPr>
      <w:r w:rsidRPr="00A30F26">
        <w:rPr>
          <w:rFonts w:ascii="Arial" w:hAnsi="Arial" w:cs="Arial"/>
          <w:sz w:val="20"/>
          <w:szCs w:val="20"/>
        </w:rPr>
        <w:t xml:space="preserve">Le attività saranno svolte nell’arco di 4 anni consecutivi e con il supporto, </w:t>
      </w:r>
      <w:bookmarkStart w:id="3" w:name="_Hlk24639833"/>
      <w:r w:rsidRPr="00A30F26">
        <w:rPr>
          <w:rFonts w:ascii="Arial" w:hAnsi="Arial" w:cs="Arial"/>
          <w:sz w:val="20"/>
          <w:szCs w:val="20"/>
        </w:rPr>
        <w:t xml:space="preserve">oltre del personale specializzato della società </w:t>
      </w:r>
      <w:r w:rsidRPr="00A30F26">
        <w:rPr>
          <w:rFonts w:ascii="Arial" w:hAnsi="Arial" w:cs="Arial" w:hint="eastAsia"/>
          <w:sz w:val="20"/>
          <w:szCs w:val="20"/>
        </w:rPr>
        <w:t xml:space="preserve">aggiudicataria, </w:t>
      </w:r>
      <w:bookmarkStart w:id="4" w:name="_Hlk24640775"/>
      <w:r w:rsidRPr="00A30F26">
        <w:rPr>
          <w:rFonts w:ascii="Arial" w:hAnsi="Arial" w:cs="Arial" w:hint="eastAsia"/>
          <w:sz w:val="20"/>
          <w:szCs w:val="20"/>
        </w:rPr>
        <w:t xml:space="preserve">di </w:t>
      </w:r>
      <w:r w:rsidRPr="00A30F26">
        <w:rPr>
          <w:rFonts w:ascii="Arial" w:hAnsi="Arial" w:cs="Arial"/>
          <w:sz w:val="20"/>
          <w:szCs w:val="20"/>
        </w:rPr>
        <w:t xml:space="preserve">almeno </w:t>
      </w:r>
      <w:r w:rsidR="00D1229E">
        <w:rPr>
          <w:rFonts w:ascii="Arial" w:hAnsi="Arial" w:cs="Arial"/>
          <w:sz w:val="20"/>
          <w:szCs w:val="20"/>
        </w:rPr>
        <w:t>1</w:t>
      </w:r>
      <w:r w:rsidRPr="00A30F26">
        <w:rPr>
          <w:rFonts w:ascii="Arial" w:hAnsi="Arial" w:cs="Arial" w:hint="eastAsia"/>
          <w:sz w:val="20"/>
          <w:szCs w:val="20"/>
        </w:rPr>
        <w:t xml:space="preserve"> unità operativ</w:t>
      </w:r>
      <w:r w:rsidR="00D1229E">
        <w:rPr>
          <w:rFonts w:ascii="Arial" w:hAnsi="Arial" w:cs="Arial"/>
          <w:sz w:val="20"/>
          <w:szCs w:val="20"/>
        </w:rPr>
        <w:t>a</w:t>
      </w:r>
      <w:r w:rsidRPr="00A30F26">
        <w:rPr>
          <w:rFonts w:ascii="Arial" w:hAnsi="Arial" w:cs="Arial" w:hint="eastAsia"/>
          <w:sz w:val="20"/>
          <w:szCs w:val="20"/>
        </w:rPr>
        <w:t xml:space="preserve"> local</w:t>
      </w:r>
      <w:r w:rsidR="00D1229E">
        <w:rPr>
          <w:rFonts w:ascii="Arial" w:hAnsi="Arial" w:cs="Arial"/>
          <w:sz w:val="20"/>
          <w:szCs w:val="20"/>
        </w:rPr>
        <w:t>e</w:t>
      </w:r>
      <w:r w:rsidRPr="00A30F26">
        <w:rPr>
          <w:rFonts w:ascii="Arial" w:hAnsi="Arial" w:cs="Arial" w:hint="eastAsia"/>
          <w:sz w:val="20"/>
          <w:szCs w:val="20"/>
        </w:rPr>
        <w:t xml:space="preserve"> </w:t>
      </w:r>
      <w:r w:rsidRPr="00A30F26">
        <w:rPr>
          <w:rFonts w:ascii="Arial" w:hAnsi="Arial" w:cs="Arial"/>
          <w:sz w:val="20"/>
          <w:szCs w:val="20"/>
        </w:rPr>
        <w:t xml:space="preserve">da impiegare nel front-office presso il Comune, per non meno di </w:t>
      </w:r>
      <w:r w:rsidR="00D1229E">
        <w:rPr>
          <w:rFonts w:ascii="Arial" w:hAnsi="Arial" w:cs="Arial"/>
          <w:sz w:val="20"/>
          <w:szCs w:val="20"/>
        </w:rPr>
        <w:t>1</w:t>
      </w:r>
      <w:r w:rsidRPr="00A30F26">
        <w:rPr>
          <w:rFonts w:ascii="Arial" w:hAnsi="Arial" w:cs="Arial"/>
          <w:sz w:val="20"/>
          <w:szCs w:val="20"/>
        </w:rPr>
        <w:t xml:space="preserve">2 ore settimanali, Gli operatori dovranno avere </w:t>
      </w:r>
      <w:r w:rsidRPr="00A30F26">
        <w:rPr>
          <w:rFonts w:ascii="Arial" w:hAnsi="Arial" w:cs="Arial" w:hint="eastAsia"/>
          <w:sz w:val="20"/>
          <w:szCs w:val="20"/>
        </w:rPr>
        <w:t>adeguata formazione tecnico</w:t>
      </w:r>
      <w:r w:rsidRPr="00A30F26">
        <w:rPr>
          <w:rFonts w:ascii="Arial" w:hAnsi="Arial" w:cs="Arial" w:hint="eastAsia"/>
          <w:sz w:val="20"/>
          <w:szCs w:val="20"/>
        </w:rPr>
        <w:t>‐</w:t>
      </w:r>
      <w:r w:rsidRPr="00A30F26">
        <w:rPr>
          <w:rFonts w:ascii="Arial" w:hAnsi="Arial" w:cs="Arial" w:hint="eastAsia"/>
          <w:sz w:val="20"/>
          <w:szCs w:val="20"/>
        </w:rPr>
        <w:t xml:space="preserve">informatica di base </w:t>
      </w:r>
      <w:r w:rsidRPr="00A30F26">
        <w:rPr>
          <w:rFonts w:ascii="Arial" w:hAnsi="Arial" w:cs="Arial"/>
          <w:sz w:val="20"/>
          <w:szCs w:val="20"/>
        </w:rPr>
        <w:t>e</w:t>
      </w:r>
      <w:r w:rsidRPr="00A30F26">
        <w:rPr>
          <w:rFonts w:ascii="Arial" w:hAnsi="Arial" w:cs="Arial" w:hint="eastAsia"/>
          <w:sz w:val="20"/>
          <w:szCs w:val="20"/>
        </w:rPr>
        <w:t xml:space="preserve"> saranno</w:t>
      </w:r>
      <w:r w:rsidRPr="00A30F26">
        <w:rPr>
          <w:rFonts w:ascii="Arial" w:hAnsi="Arial" w:cs="Arial"/>
          <w:sz w:val="20"/>
          <w:szCs w:val="20"/>
        </w:rPr>
        <w:t xml:space="preserve"> opportunamente istruiti per lo svolgimento del servizio. </w:t>
      </w:r>
    </w:p>
    <w:p w14:paraId="5B2BF29F" w14:textId="77777777" w:rsidR="00C83AAE" w:rsidRDefault="00C83AAE" w:rsidP="00A30F26">
      <w:pPr>
        <w:jc w:val="both"/>
        <w:rPr>
          <w:rFonts w:ascii="Arial" w:hAnsi="Arial" w:cs="Arial"/>
          <w:sz w:val="20"/>
          <w:szCs w:val="20"/>
        </w:rPr>
      </w:pPr>
      <w:r w:rsidRPr="00A30F26">
        <w:rPr>
          <w:rFonts w:ascii="Arial" w:hAnsi="Arial" w:cs="Arial"/>
          <w:sz w:val="20"/>
          <w:szCs w:val="20"/>
        </w:rPr>
        <w:t xml:space="preserve">Tale personale dovrà operare presso gli uffici del Comune negli orari lavorativi del personale dipendente. </w:t>
      </w:r>
    </w:p>
    <w:bookmarkEnd w:id="3"/>
    <w:bookmarkEnd w:id="4"/>
    <w:p w14:paraId="4007AFE1" w14:textId="77777777" w:rsidR="00C83AAE" w:rsidRPr="00A30F26" w:rsidRDefault="00C83AAE" w:rsidP="00A30F26">
      <w:pPr>
        <w:jc w:val="both"/>
        <w:rPr>
          <w:rFonts w:ascii="Arial" w:hAnsi="Arial" w:cs="Arial"/>
          <w:sz w:val="20"/>
          <w:szCs w:val="20"/>
        </w:rPr>
      </w:pPr>
      <w:r w:rsidRPr="00A30F26">
        <w:rPr>
          <w:rFonts w:ascii="Arial" w:hAnsi="Arial" w:cs="Arial"/>
          <w:sz w:val="20"/>
          <w:szCs w:val="20"/>
        </w:rPr>
        <w:t>L'appalto sarà stipulato nella forma dell'accordo quadro con 1 (uno) operatore economico per la durata di 4 (quattro) anni, ai sensi e per gli effetti dell'art. 95 comma 2 del D.lgs 50/2016 da espletarsi mediante procedura aperta ex art. 60 del D.lgs 50/2016, che si svolgerà interamente per via telematica sulla piattaforma CAT SARDEGNA sull’iniziativa “AL 29 Servizi di fattibilità, servizi di consulenza, analisi (ingegneria e pianificazione).</w:t>
      </w:r>
    </w:p>
    <w:p w14:paraId="01F316B8" w14:textId="77777777" w:rsidR="005307A1" w:rsidRDefault="005307A1" w:rsidP="00A30F26">
      <w:pPr>
        <w:jc w:val="both"/>
        <w:rPr>
          <w:rFonts w:ascii="Arial" w:hAnsi="Arial" w:cs="Arial"/>
          <w:sz w:val="20"/>
          <w:szCs w:val="20"/>
        </w:rPr>
      </w:pPr>
    </w:p>
    <w:p w14:paraId="65BB4B5C" w14:textId="77777777" w:rsidR="00FB19E8" w:rsidRPr="007B5066" w:rsidRDefault="00FB19E8" w:rsidP="00FB19E8">
      <w:pPr>
        <w:pStyle w:val="Titolo1"/>
        <w:jc w:val="center"/>
        <w:rPr>
          <w:b/>
          <w:bCs/>
          <w:color w:val="C00000"/>
        </w:rPr>
      </w:pPr>
      <w:r w:rsidRPr="007B5066">
        <w:rPr>
          <w:b/>
          <w:bCs/>
          <w:color w:val="C00000"/>
        </w:rPr>
        <w:t>QUADRO ECONOMICO</w:t>
      </w:r>
    </w:p>
    <w:p w14:paraId="5D47034E" w14:textId="77777777" w:rsidR="00FB19E8" w:rsidRDefault="00FB19E8" w:rsidP="005307A1">
      <w:pPr>
        <w:spacing w:before="120" w:line="276" w:lineRule="auto"/>
        <w:ind w:left="68"/>
        <w:jc w:val="both"/>
        <w:rPr>
          <w:rFonts w:ascii="Arial" w:hAnsi="Arial" w:cs="Arial"/>
          <w:sz w:val="20"/>
          <w:szCs w:val="20"/>
        </w:rPr>
      </w:pPr>
    </w:p>
    <w:tbl>
      <w:tblPr>
        <w:tblStyle w:val="Grigliatabella"/>
        <w:tblW w:w="0" w:type="auto"/>
        <w:tblInd w:w="68" w:type="dxa"/>
        <w:tblLook w:val="04A0" w:firstRow="1" w:lastRow="0" w:firstColumn="1" w:lastColumn="0" w:noHBand="0" w:noVBand="1"/>
      </w:tblPr>
      <w:tblGrid>
        <w:gridCol w:w="1345"/>
        <w:gridCol w:w="3102"/>
        <w:gridCol w:w="2224"/>
        <w:gridCol w:w="2224"/>
      </w:tblGrid>
      <w:tr w:rsidR="005307A1" w:rsidRPr="00FB19E8" w14:paraId="01438C90" w14:textId="77777777" w:rsidTr="00FB19E8">
        <w:tc>
          <w:tcPr>
            <w:tcW w:w="8895" w:type="dxa"/>
            <w:gridSpan w:val="4"/>
            <w:shd w:val="clear" w:color="auto" w:fill="D9D9D9" w:themeFill="background1" w:themeFillShade="D9"/>
          </w:tcPr>
          <w:p w14:paraId="0856B3FC" w14:textId="77777777" w:rsidR="005307A1" w:rsidRPr="00051A1B" w:rsidRDefault="00FB19E8" w:rsidP="00FB19E8">
            <w:pPr>
              <w:spacing w:before="120" w:line="276" w:lineRule="auto"/>
              <w:jc w:val="center"/>
              <w:rPr>
                <w:rFonts w:ascii="Arial" w:hAnsi="Arial" w:cs="Arial"/>
                <w:b/>
                <w:bCs/>
                <w:color w:val="C00000"/>
                <w:sz w:val="20"/>
                <w:szCs w:val="20"/>
              </w:rPr>
            </w:pPr>
            <w:r w:rsidRPr="00051A1B">
              <w:rPr>
                <w:rFonts w:ascii="Arial" w:hAnsi="Arial" w:cs="Arial"/>
                <w:b/>
                <w:bCs/>
                <w:color w:val="C00000"/>
                <w:sz w:val="20"/>
                <w:szCs w:val="20"/>
              </w:rPr>
              <w:t>IMPORTO COMPLESSIVO DELL’APPALTO</w:t>
            </w:r>
          </w:p>
        </w:tc>
      </w:tr>
      <w:tr w:rsidR="005307A1" w:rsidRPr="00FB19E8" w14:paraId="2B7F0D4B" w14:textId="77777777" w:rsidTr="00A72BD1">
        <w:tc>
          <w:tcPr>
            <w:tcW w:w="4447" w:type="dxa"/>
            <w:gridSpan w:val="2"/>
          </w:tcPr>
          <w:p w14:paraId="177424C4" w14:textId="77777777" w:rsidR="005307A1" w:rsidRPr="00051A1B" w:rsidRDefault="005307A1" w:rsidP="00FB19E8">
            <w:pPr>
              <w:spacing w:before="120" w:line="276" w:lineRule="auto"/>
              <w:jc w:val="center"/>
              <w:rPr>
                <w:rFonts w:ascii="Arial" w:hAnsi="Arial" w:cs="Arial"/>
                <w:b/>
                <w:bCs/>
                <w:color w:val="C00000"/>
                <w:sz w:val="20"/>
                <w:szCs w:val="20"/>
              </w:rPr>
            </w:pPr>
            <w:r w:rsidRPr="00051A1B">
              <w:rPr>
                <w:rFonts w:ascii="Arial" w:hAnsi="Arial" w:cs="Arial"/>
                <w:b/>
                <w:bCs/>
                <w:color w:val="C00000"/>
                <w:sz w:val="20"/>
                <w:szCs w:val="20"/>
              </w:rPr>
              <w:t>SERVIZI</w:t>
            </w:r>
          </w:p>
        </w:tc>
        <w:tc>
          <w:tcPr>
            <w:tcW w:w="2224" w:type="dxa"/>
          </w:tcPr>
          <w:p w14:paraId="5DB32C60" w14:textId="77777777" w:rsidR="005307A1" w:rsidRPr="00051A1B" w:rsidRDefault="005307A1" w:rsidP="00FB19E8">
            <w:pPr>
              <w:spacing w:before="120" w:line="276" w:lineRule="auto"/>
              <w:jc w:val="center"/>
              <w:rPr>
                <w:rFonts w:ascii="Arial" w:hAnsi="Arial" w:cs="Arial"/>
                <w:b/>
                <w:bCs/>
                <w:color w:val="C00000"/>
                <w:sz w:val="20"/>
                <w:szCs w:val="20"/>
              </w:rPr>
            </w:pPr>
            <w:r w:rsidRPr="00051A1B">
              <w:rPr>
                <w:rFonts w:ascii="Arial" w:hAnsi="Arial" w:cs="Arial"/>
                <w:b/>
                <w:bCs/>
                <w:color w:val="C00000"/>
                <w:sz w:val="20"/>
                <w:szCs w:val="20"/>
              </w:rPr>
              <w:t>IMPORTO</w:t>
            </w:r>
          </w:p>
        </w:tc>
        <w:tc>
          <w:tcPr>
            <w:tcW w:w="2224" w:type="dxa"/>
          </w:tcPr>
          <w:p w14:paraId="3DBA348E" w14:textId="77777777" w:rsidR="005307A1" w:rsidRPr="00051A1B" w:rsidRDefault="005307A1" w:rsidP="00FB19E8">
            <w:pPr>
              <w:spacing w:before="120" w:line="276" w:lineRule="auto"/>
              <w:jc w:val="right"/>
              <w:rPr>
                <w:rFonts w:ascii="Arial" w:hAnsi="Arial" w:cs="Arial"/>
                <w:b/>
                <w:bCs/>
                <w:color w:val="C00000"/>
                <w:sz w:val="20"/>
                <w:szCs w:val="20"/>
              </w:rPr>
            </w:pPr>
          </w:p>
        </w:tc>
      </w:tr>
      <w:tr w:rsidR="005307A1" w14:paraId="78F77817" w14:textId="77777777" w:rsidTr="00441AE2">
        <w:tc>
          <w:tcPr>
            <w:tcW w:w="1345" w:type="dxa"/>
          </w:tcPr>
          <w:p w14:paraId="442DCAB1" w14:textId="77777777" w:rsidR="005307A1" w:rsidRPr="00051A1B" w:rsidRDefault="00767800" w:rsidP="00767800">
            <w:pPr>
              <w:spacing w:before="120" w:line="276" w:lineRule="auto"/>
              <w:jc w:val="center"/>
              <w:rPr>
                <w:rFonts w:ascii="Arial" w:hAnsi="Arial" w:cs="Arial"/>
                <w:color w:val="C00000"/>
                <w:sz w:val="20"/>
                <w:szCs w:val="20"/>
              </w:rPr>
            </w:pPr>
            <w:r w:rsidRPr="00051A1B">
              <w:rPr>
                <w:rFonts w:ascii="Arial" w:hAnsi="Arial" w:cs="Arial"/>
                <w:color w:val="C00000"/>
                <w:sz w:val="20"/>
                <w:szCs w:val="20"/>
              </w:rPr>
              <w:t>A-</w:t>
            </w:r>
            <w:r w:rsidR="00BA198C" w:rsidRPr="00051A1B">
              <w:rPr>
                <w:rFonts w:ascii="Arial" w:hAnsi="Arial" w:cs="Arial"/>
                <w:color w:val="C00000"/>
                <w:sz w:val="20"/>
                <w:szCs w:val="20"/>
              </w:rPr>
              <w:t>C</w:t>
            </w:r>
          </w:p>
        </w:tc>
        <w:tc>
          <w:tcPr>
            <w:tcW w:w="3102" w:type="dxa"/>
          </w:tcPr>
          <w:p w14:paraId="2BC5B6FA" w14:textId="77777777" w:rsidR="005307A1" w:rsidRPr="00051A1B" w:rsidRDefault="005307A1" w:rsidP="005307A1">
            <w:pPr>
              <w:spacing w:before="120" w:line="276" w:lineRule="auto"/>
              <w:jc w:val="both"/>
              <w:rPr>
                <w:rFonts w:ascii="Arial" w:hAnsi="Arial" w:cs="Arial"/>
                <w:color w:val="C00000"/>
                <w:sz w:val="20"/>
                <w:szCs w:val="20"/>
              </w:rPr>
            </w:pPr>
            <w:r w:rsidRPr="00051A1B">
              <w:rPr>
                <w:rFonts w:ascii="Arial" w:hAnsi="Arial" w:cs="Arial"/>
                <w:color w:val="C00000"/>
                <w:sz w:val="20"/>
                <w:szCs w:val="20"/>
              </w:rPr>
              <w:t>Importo dei servizi soggetti a ribasso</w:t>
            </w:r>
          </w:p>
        </w:tc>
        <w:tc>
          <w:tcPr>
            <w:tcW w:w="2224" w:type="dxa"/>
          </w:tcPr>
          <w:p w14:paraId="5B096405" w14:textId="77777777" w:rsidR="005307A1" w:rsidRPr="00051A1B" w:rsidRDefault="000F7134" w:rsidP="00964D76">
            <w:pPr>
              <w:spacing w:before="120" w:line="276" w:lineRule="auto"/>
              <w:jc w:val="right"/>
              <w:rPr>
                <w:rFonts w:ascii="Arial" w:hAnsi="Arial" w:cs="Arial"/>
                <w:b/>
                <w:bCs/>
                <w:color w:val="C00000"/>
                <w:sz w:val="20"/>
                <w:szCs w:val="20"/>
              </w:rPr>
            </w:pPr>
            <w:r w:rsidRPr="00051A1B">
              <w:rPr>
                <w:rFonts w:ascii="Arial" w:hAnsi="Arial" w:cs="Arial"/>
                <w:b/>
                <w:bCs/>
                <w:color w:val="C00000"/>
                <w:sz w:val="20"/>
                <w:szCs w:val="20"/>
              </w:rPr>
              <w:t>1</w:t>
            </w:r>
            <w:r w:rsidR="007B3B2F">
              <w:rPr>
                <w:rFonts w:ascii="Arial" w:hAnsi="Arial" w:cs="Arial"/>
                <w:b/>
                <w:bCs/>
                <w:color w:val="C00000"/>
                <w:sz w:val="20"/>
                <w:szCs w:val="20"/>
              </w:rPr>
              <w:t>19</w:t>
            </w:r>
            <w:r w:rsidRPr="00051A1B">
              <w:rPr>
                <w:rFonts w:ascii="Arial" w:hAnsi="Arial" w:cs="Arial"/>
                <w:b/>
                <w:bCs/>
                <w:color w:val="C00000"/>
                <w:sz w:val="20"/>
                <w:szCs w:val="20"/>
              </w:rPr>
              <w:t>.</w:t>
            </w:r>
            <w:r w:rsidR="007B3B2F">
              <w:rPr>
                <w:rFonts w:ascii="Arial" w:hAnsi="Arial" w:cs="Arial"/>
                <w:b/>
                <w:bCs/>
                <w:color w:val="C00000"/>
                <w:sz w:val="20"/>
                <w:szCs w:val="20"/>
              </w:rPr>
              <w:t>8</w:t>
            </w:r>
            <w:r w:rsidRPr="00051A1B">
              <w:rPr>
                <w:rFonts w:ascii="Arial" w:hAnsi="Arial" w:cs="Arial"/>
                <w:b/>
                <w:bCs/>
                <w:color w:val="C00000"/>
                <w:sz w:val="20"/>
                <w:szCs w:val="20"/>
              </w:rPr>
              <w:t>00</w:t>
            </w:r>
            <w:r w:rsidR="00FB19E8" w:rsidRPr="00051A1B">
              <w:rPr>
                <w:rFonts w:ascii="Arial" w:hAnsi="Arial" w:cs="Arial"/>
                <w:b/>
                <w:bCs/>
                <w:color w:val="C00000"/>
                <w:sz w:val="20"/>
                <w:szCs w:val="20"/>
              </w:rPr>
              <w:t>,00 €</w:t>
            </w:r>
          </w:p>
        </w:tc>
        <w:tc>
          <w:tcPr>
            <w:tcW w:w="2224" w:type="dxa"/>
          </w:tcPr>
          <w:p w14:paraId="124EED6F" w14:textId="77777777" w:rsidR="005307A1" w:rsidRPr="00051A1B" w:rsidRDefault="005307A1" w:rsidP="005307A1">
            <w:pPr>
              <w:spacing w:before="120" w:line="276" w:lineRule="auto"/>
              <w:jc w:val="both"/>
              <w:rPr>
                <w:rFonts w:ascii="Arial" w:hAnsi="Arial" w:cs="Arial"/>
                <w:color w:val="C00000"/>
                <w:sz w:val="20"/>
                <w:szCs w:val="20"/>
              </w:rPr>
            </w:pPr>
          </w:p>
        </w:tc>
      </w:tr>
      <w:tr w:rsidR="005307A1" w14:paraId="04431D99" w14:textId="77777777" w:rsidTr="00441AE2">
        <w:tc>
          <w:tcPr>
            <w:tcW w:w="1345" w:type="dxa"/>
          </w:tcPr>
          <w:p w14:paraId="48C6F01C" w14:textId="77777777" w:rsidR="005307A1" w:rsidRPr="00051A1B" w:rsidRDefault="005307A1" w:rsidP="005307A1">
            <w:pPr>
              <w:spacing w:before="120" w:line="276" w:lineRule="auto"/>
              <w:jc w:val="both"/>
              <w:rPr>
                <w:rFonts w:ascii="Arial" w:hAnsi="Arial" w:cs="Arial"/>
                <w:color w:val="C00000"/>
                <w:sz w:val="20"/>
                <w:szCs w:val="20"/>
              </w:rPr>
            </w:pPr>
          </w:p>
        </w:tc>
        <w:tc>
          <w:tcPr>
            <w:tcW w:w="3102" w:type="dxa"/>
          </w:tcPr>
          <w:p w14:paraId="12F62F6D" w14:textId="77777777" w:rsidR="005307A1" w:rsidRPr="00051A1B" w:rsidRDefault="005307A1" w:rsidP="005307A1">
            <w:pPr>
              <w:spacing w:before="120" w:line="276" w:lineRule="auto"/>
              <w:jc w:val="both"/>
              <w:rPr>
                <w:rFonts w:ascii="Arial" w:hAnsi="Arial" w:cs="Arial"/>
                <w:color w:val="C00000"/>
                <w:sz w:val="20"/>
                <w:szCs w:val="20"/>
              </w:rPr>
            </w:pPr>
            <w:r w:rsidRPr="00051A1B">
              <w:rPr>
                <w:rFonts w:ascii="Arial" w:hAnsi="Arial" w:cs="Arial"/>
                <w:color w:val="C00000"/>
                <w:sz w:val="20"/>
                <w:szCs w:val="20"/>
              </w:rPr>
              <w:t>Oneri per la sicurezza</w:t>
            </w:r>
          </w:p>
        </w:tc>
        <w:tc>
          <w:tcPr>
            <w:tcW w:w="2224" w:type="dxa"/>
          </w:tcPr>
          <w:p w14:paraId="0986267E" w14:textId="77777777" w:rsidR="005307A1" w:rsidRPr="00051A1B" w:rsidRDefault="005307A1" w:rsidP="002953C2">
            <w:pPr>
              <w:spacing w:before="120" w:line="276" w:lineRule="auto"/>
              <w:jc w:val="right"/>
              <w:rPr>
                <w:rFonts w:ascii="Arial" w:hAnsi="Arial" w:cs="Arial"/>
                <w:b/>
                <w:bCs/>
                <w:color w:val="C00000"/>
                <w:sz w:val="20"/>
                <w:szCs w:val="20"/>
              </w:rPr>
            </w:pPr>
            <w:r w:rsidRPr="00051A1B">
              <w:rPr>
                <w:rFonts w:ascii="Arial" w:hAnsi="Arial" w:cs="Arial"/>
                <w:b/>
                <w:bCs/>
                <w:color w:val="C00000"/>
                <w:sz w:val="20"/>
                <w:szCs w:val="20"/>
              </w:rPr>
              <w:t>0,00 €</w:t>
            </w:r>
          </w:p>
        </w:tc>
        <w:tc>
          <w:tcPr>
            <w:tcW w:w="2224" w:type="dxa"/>
          </w:tcPr>
          <w:p w14:paraId="7A7F6498" w14:textId="77777777" w:rsidR="005307A1" w:rsidRPr="00051A1B" w:rsidRDefault="005307A1" w:rsidP="005307A1">
            <w:pPr>
              <w:spacing w:before="120" w:line="276" w:lineRule="auto"/>
              <w:jc w:val="both"/>
              <w:rPr>
                <w:rFonts w:ascii="Arial" w:hAnsi="Arial" w:cs="Arial"/>
                <w:color w:val="C00000"/>
                <w:sz w:val="20"/>
                <w:szCs w:val="20"/>
              </w:rPr>
            </w:pPr>
          </w:p>
        </w:tc>
      </w:tr>
      <w:tr w:rsidR="005307A1" w:rsidRPr="0092563C" w14:paraId="5A9D3C46" w14:textId="77777777" w:rsidTr="00441AE2">
        <w:tc>
          <w:tcPr>
            <w:tcW w:w="1345" w:type="dxa"/>
          </w:tcPr>
          <w:p w14:paraId="1DD32C28" w14:textId="77777777" w:rsidR="005307A1" w:rsidRPr="00051A1B" w:rsidRDefault="005307A1" w:rsidP="005307A1">
            <w:pPr>
              <w:spacing w:before="120" w:line="276" w:lineRule="auto"/>
              <w:jc w:val="both"/>
              <w:rPr>
                <w:rFonts w:ascii="Arial" w:hAnsi="Arial" w:cs="Arial"/>
                <w:b/>
                <w:bCs/>
                <w:color w:val="C00000"/>
                <w:sz w:val="20"/>
                <w:szCs w:val="20"/>
              </w:rPr>
            </w:pPr>
          </w:p>
        </w:tc>
        <w:tc>
          <w:tcPr>
            <w:tcW w:w="3102" w:type="dxa"/>
          </w:tcPr>
          <w:p w14:paraId="4951CF80" w14:textId="77777777" w:rsidR="005307A1" w:rsidRPr="00051A1B" w:rsidRDefault="00FB19E8" w:rsidP="005307A1">
            <w:pPr>
              <w:spacing w:before="120" w:line="276" w:lineRule="auto"/>
              <w:jc w:val="both"/>
              <w:rPr>
                <w:rFonts w:ascii="Arial" w:hAnsi="Arial" w:cs="Arial"/>
                <w:b/>
                <w:bCs/>
                <w:color w:val="C00000"/>
                <w:sz w:val="20"/>
                <w:szCs w:val="20"/>
              </w:rPr>
            </w:pPr>
            <w:r w:rsidRPr="00051A1B">
              <w:rPr>
                <w:rFonts w:ascii="Arial" w:hAnsi="Arial" w:cs="Arial"/>
                <w:b/>
                <w:bCs/>
                <w:color w:val="C00000"/>
                <w:sz w:val="20"/>
                <w:szCs w:val="20"/>
              </w:rPr>
              <w:t>Importo totale servizio</w:t>
            </w:r>
          </w:p>
        </w:tc>
        <w:tc>
          <w:tcPr>
            <w:tcW w:w="2224" w:type="dxa"/>
          </w:tcPr>
          <w:p w14:paraId="62923A97" w14:textId="77777777" w:rsidR="005307A1" w:rsidRPr="00051A1B" w:rsidRDefault="005307A1" w:rsidP="002953C2">
            <w:pPr>
              <w:spacing w:before="120" w:line="276" w:lineRule="auto"/>
              <w:jc w:val="right"/>
              <w:rPr>
                <w:rFonts w:ascii="Arial" w:hAnsi="Arial" w:cs="Arial"/>
                <w:b/>
                <w:bCs/>
                <w:color w:val="C00000"/>
                <w:sz w:val="20"/>
                <w:szCs w:val="20"/>
              </w:rPr>
            </w:pPr>
          </w:p>
        </w:tc>
        <w:tc>
          <w:tcPr>
            <w:tcW w:w="2224" w:type="dxa"/>
            <w:shd w:val="clear" w:color="auto" w:fill="D9D9D9" w:themeFill="background1" w:themeFillShade="D9"/>
          </w:tcPr>
          <w:p w14:paraId="1EDE8B93" w14:textId="1A34E6E7" w:rsidR="005307A1" w:rsidRPr="00051A1B" w:rsidRDefault="001B1278" w:rsidP="006B6992">
            <w:pPr>
              <w:spacing w:before="120" w:line="276" w:lineRule="auto"/>
              <w:jc w:val="right"/>
              <w:rPr>
                <w:rFonts w:ascii="Arial" w:hAnsi="Arial" w:cs="Arial"/>
                <w:b/>
                <w:bCs/>
                <w:color w:val="C00000"/>
                <w:sz w:val="20"/>
                <w:szCs w:val="20"/>
              </w:rPr>
            </w:pPr>
            <w:r w:rsidRPr="00051A1B">
              <w:rPr>
                <w:rFonts w:ascii="Arial" w:hAnsi="Arial" w:cs="Arial"/>
                <w:b/>
                <w:bCs/>
                <w:color w:val="C00000"/>
                <w:sz w:val="20"/>
                <w:szCs w:val="20"/>
              </w:rPr>
              <w:t>21</w:t>
            </w:r>
            <w:r w:rsidR="0097751E">
              <w:rPr>
                <w:rFonts w:ascii="Arial" w:hAnsi="Arial" w:cs="Arial"/>
                <w:b/>
                <w:bCs/>
                <w:color w:val="C00000"/>
                <w:sz w:val="20"/>
                <w:szCs w:val="20"/>
              </w:rPr>
              <w:t>3</w:t>
            </w:r>
            <w:r w:rsidR="000F7134" w:rsidRPr="00051A1B">
              <w:rPr>
                <w:rFonts w:ascii="Arial" w:hAnsi="Arial" w:cs="Arial"/>
                <w:b/>
                <w:bCs/>
                <w:color w:val="C00000"/>
                <w:sz w:val="20"/>
                <w:szCs w:val="20"/>
              </w:rPr>
              <w:t>.400</w:t>
            </w:r>
            <w:r w:rsidR="00FB19E8" w:rsidRPr="00051A1B">
              <w:rPr>
                <w:rFonts w:ascii="Arial" w:hAnsi="Arial" w:cs="Arial"/>
                <w:b/>
                <w:bCs/>
                <w:color w:val="C00000"/>
                <w:sz w:val="20"/>
                <w:szCs w:val="20"/>
              </w:rPr>
              <w:t>,00 €</w:t>
            </w:r>
          </w:p>
        </w:tc>
      </w:tr>
      <w:tr w:rsidR="00976923" w:rsidRPr="0092563C" w14:paraId="3C222350" w14:textId="77777777" w:rsidTr="00441AE2">
        <w:tc>
          <w:tcPr>
            <w:tcW w:w="1345" w:type="dxa"/>
          </w:tcPr>
          <w:p w14:paraId="5D1E3A45" w14:textId="77777777" w:rsidR="00976923" w:rsidRPr="00051A1B" w:rsidRDefault="00976923" w:rsidP="005307A1">
            <w:pPr>
              <w:spacing w:before="120" w:line="276" w:lineRule="auto"/>
              <w:jc w:val="both"/>
              <w:rPr>
                <w:rFonts w:ascii="Arial" w:hAnsi="Arial" w:cs="Arial"/>
                <w:b/>
                <w:bCs/>
                <w:color w:val="C00000"/>
                <w:sz w:val="20"/>
                <w:szCs w:val="20"/>
              </w:rPr>
            </w:pPr>
          </w:p>
        </w:tc>
        <w:tc>
          <w:tcPr>
            <w:tcW w:w="3102" w:type="dxa"/>
          </w:tcPr>
          <w:p w14:paraId="6BAE5808" w14:textId="77777777" w:rsidR="00976923" w:rsidRPr="00051A1B" w:rsidRDefault="00976923" w:rsidP="005307A1">
            <w:pPr>
              <w:spacing w:before="120" w:line="276" w:lineRule="auto"/>
              <w:jc w:val="both"/>
              <w:rPr>
                <w:rFonts w:ascii="Arial" w:hAnsi="Arial" w:cs="Arial"/>
                <w:b/>
                <w:bCs/>
                <w:color w:val="C00000"/>
                <w:sz w:val="20"/>
                <w:szCs w:val="20"/>
              </w:rPr>
            </w:pPr>
            <w:r w:rsidRPr="00051A1B">
              <w:rPr>
                <w:rFonts w:ascii="Arial" w:hAnsi="Arial" w:cs="Arial"/>
                <w:b/>
                <w:bCs/>
                <w:color w:val="C00000"/>
                <w:sz w:val="20"/>
                <w:szCs w:val="20"/>
              </w:rPr>
              <w:t>IVA 22%</w:t>
            </w:r>
          </w:p>
        </w:tc>
        <w:tc>
          <w:tcPr>
            <w:tcW w:w="2224" w:type="dxa"/>
          </w:tcPr>
          <w:p w14:paraId="1A742B7C" w14:textId="77777777" w:rsidR="00976923" w:rsidRPr="00051A1B" w:rsidRDefault="00976923" w:rsidP="002953C2">
            <w:pPr>
              <w:spacing w:before="120" w:line="276" w:lineRule="auto"/>
              <w:jc w:val="right"/>
              <w:rPr>
                <w:rFonts w:ascii="Arial" w:hAnsi="Arial" w:cs="Arial"/>
                <w:b/>
                <w:bCs/>
                <w:color w:val="C00000"/>
                <w:sz w:val="20"/>
                <w:szCs w:val="20"/>
              </w:rPr>
            </w:pPr>
          </w:p>
        </w:tc>
        <w:tc>
          <w:tcPr>
            <w:tcW w:w="2224" w:type="dxa"/>
            <w:shd w:val="clear" w:color="auto" w:fill="D9D9D9" w:themeFill="background1" w:themeFillShade="D9"/>
          </w:tcPr>
          <w:p w14:paraId="75B50232" w14:textId="792BF2C5" w:rsidR="00976923" w:rsidRPr="00051A1B" w:rsidRDefault="001B1278" w:rsidP="006B6992">
            <w:pPr>
              <w:spacing w:before="120" w:line="276" w:lineRule="auto"/>
              <w:jc w:val="right"/>
              <w:rPr>
                <w:rFonts w:ascii="Arial" w:hAnsi="Arial" w:cs="Arial"/>
                <w:b/>
                <w:bCs/>
                <w:color w:val="C00000"/>
                <w:sz w:val="20"/>
                <w:szCs w:val="20"/>
              </w:rPr>
            </w:pPr>
            <w:r w:rsidRPr="00051A1B">
              <w:rPr>
                <w:rFonts w:ascii="Arial" w:hAnsi="Arial" w:cs="Arial"/>
                <w:b/>
                <w:bCs/>
                <w:color w:val="C00000"/>
                <w:sz w:val="20"/>
                <w:szCs w:val="20"/>
              </w:rPr>
              <w:t>46.</w:t>
            </w:r>
            <w:r w:rsidR="0097751E">
              <w:rPr>
                <w:rFonts w:ascii="Arial" w:hAnsi="Arial" w:cs="Arial"/>
                <w:b/>
                <w:bCs/>
                <w:color w:val="C00000"/>
                <w:sz w:val="20"/>
                <w:szCs w:val="20"/>
              </w:rPr>
              <w:t>94</w:t>
            </w:r>
            <w:r w:rsidRPr="00051A1B">
              <w:rPr>
                <w:rFonts w:ascii="Arial" w:hAnsi="Arial" w:cs="Arial"/>
                <w:b/>
                <w:bCs/>
                <w:color w:val="C00000"/>
                <w:sz w:val="20"/>
                <w:szCs w:val="20"/>
              </w:rPr>
              <w:t>8</w:t>
            </w:r>
            <w:r w:rsidR="00976923" w:rsidRPr="00051A1B">
              <w:rPr>
                <w:rFonts w:ascii="Arial" w:hAnsi="Arial" w:cs="Arial"/>
                <w:b/>
                <w:bCs/>
                <w:color w:val="C00000"/>
                <w:sz w:val="20"/>
                <w:szCs w:val="20"/>
              </w:rPr>
              <w:t>,</w:t>
            </w:r>
            <w:r w:rsidR="000F7134" w:rsidRPr="00051A1B">
              <w:rPr>
                <w:rFonts w:ascii="Arial" w:hAnsi="Arial" w:cs="Arial"/>
                <w:b/>
                <w:bCs/>
                <w:color w:val="C00000"/>
                <w:sz w:val="20"/>
                <w:szCs w:val="20"/>
              </w:rPr>
              <w:t>0</w:t>
            </w:r>
            <w:r w:rsidR="00976923" w:rsidRPr="00051A1B">
              <w:rPr>
                <w:rFonts w:ascii="Arial" w:hAnsi="Arial" w:cs="Arial"/>
                <w:b/>
                <w:bCs/>
                <w:color w:val="C00000"/>
                <w:sz w:val="20"/>
                <w:szCs w:val="20"/>
              </w:rPr>
              <w:t>0 €</w:t>
            </w:r>
          </w:p>
        </w:tc>
      </w:tr>
      <w:tr w:rsidR="000F7134" w:rsidRPr="0092563C" w14:paraId="6D556A0E" w14:textId="77777777" w:rsidTr="00441AE2">
        <w:tc>
          <w:tcPr>
            <w:tcW w:w="1345" w:type="dxa"/>
          </w:tcPr>
          <w:p w14:paraId="04B18451" w14:textId="77777777" w:rsidR="000F7134" w:rsidRPr="00051A1B" w:rsidRDefault="000F7134" w:rsidP="005307A1">
            <w:pPr>
              <w:spacing w:before="120" w:line="276" w:lineRule="auto"/>
              <w:jc w:val="both"/>
              <w:rPr>
                <w:rFonts w:ascii="Arial" w:hAnsi="Arial" w:cs="Arial"/>
                <w:b/>
                <w:bCs/>
                <w:color w:val="C00000"/>
                <w:sz w:val="20"/>
                <w:szCs w:val="20"/>
              </w:rPr>
            </w:pPr>
          </w:p>
        </w:tc>
        <w:tc>
          <w:tcPr>
            <w:tcW w:w="3102" w:type="dxa"/>
          </w:tcPr>
          <w:p w14:paraId="292DB925" w14:textId="77777777" w:rsidR="000F7134" w:rsidRPr="00051A1B" w:rsidRDefault="000F7134" w:rsidP="005307A1">
            <w:pPr>
              <w:spacing w:before="120" w:line="276" w:lineRule="auto"/>
              <w:jc w:val="both"/>
              <w:rPr>
                <w:rFonts w:ascii="Arial" w:hAnsi="Arial" w:cs="Arial"/>
                <w:b/>
                <w:bCs/>
                <w:color w:val="C00000"/>
                <w:sz w:val="20"/>
                <w:szCs w:val="20"/>
              </w:rPr>
            </w:pPr>
            <w:r w:rsidRPr="00051A1B">
              <w:rPr>
                <w:rFonts w:ascii="Arial" w:hAnsi="Arial" w:cs="Arial"/>
                <w:b/>
                <w:bCs/>
                <w:color w:val="C00000"/>
                <w:sz w:val="20"/>
                <w:szCs w:val="20"/>
                <w:lang w:val="en-US"/>
              </w:rPr>
              <w:t>TOTALE</w:t>
            </w:r>
          </w:p>
        </w:tc>
        <w:tc>
          <w:tcPr>
            <w:tcW w:w="2224" w:type="dxa"/>
          </w:tcPr>
          <w:p w14:paraId="5A24903D" w14:textId="77777777" w:rsidR="000F7134" w:rsidRPr="00051A1B" w:rsidRDefault="000F7134" w:rsidP="002953C2">
            <w:pPr>
              <w:spacing w:before="120" w:line="276" w:lineRule="auto"/>
              <w:jc w:val="right"/>
              <w:rPr>
                <w:rFonts w:ascii="Arial" w:hAnsi="Arial" w:cs="Arial"/>
                <w:b/>
                <w:bCs/>
                <w:color w:val="C00000"/>
                <w:sz w:val="20"/>
                <w:szCs w:val="20"/>
              </w:rPr>
            </w:pPr>
          </w:p>
        </w:tc>
        <w:tc>
          <w:tcPr>
            <w:tcW w:w="2224" w:type="dxa"/>
            <w:shd w:val="clear" w:color="auto" w:fill="D9D9D9" w:themeFill="background1" w:themeFillShade="D9"/>
          </w:tcPr>
          <w:p w14:paraId="47BE5F28" w14:textId="355C850D" w:rsidR="000F7134" w:rsidRPr="00051A1B" w:rsidRDefault="001B1278" w:rsidP="006B6992">
            <w:pPr>
              <w:spacing w:before="120" w:line="276" w:lineRule="auto"/>
              <w:jc w:val="right"/>
              <w:rPr>
                <w:rFonts w:ascii="Arial" w:hAnsi="Arial" w:cs="Arial"/>
                <w:b/>
                <w:bCs/>
                <w:color w:val="C00000"/>
                <w:sz w:val="20"/>
                <w:szCs w:val="20"/>
              </w:rPr>
            </w:pPr>
            <w:r w:rsidRPr="00051A1B">
              <w:rPr>
                <w:rFonts w:ascii="Arial" w:hAnsi="Arial" w:cs="Arial"/>
                <w:b/>
                <w:bCs/>
                <w:color w:val="C00000"/>
                <w:sz w:val="20"/>
                <w:szCs w:val="20"/>
              </w:rPr>
              <w:t>2</w:t>
            </w:r>
            <w:r w:rsidR="0097751E">
              <w:rPr>
                <w:rFonts w:ascii="Arial" w:hAnsi="Arial" w:cs="Arial"/>
                <w:b/>
                <w:bCs/>
                <w:color w:val="C00000"/>
                <w:sz w:val="20"/>
                <w:szCs w:val="20"/>
              </w:rPr>
              <w:t>60</w:t>
            </w:r>
            <w:r w:rsidRPr="00051A1B">
              <w:rPr>
                <w:rFonts w:ascii="Arial" w:hAnsi="Arial" w:cs="Arial"/>
                <w:b/>
                <w:bCs/>
                <w:color w:val="C00000"/>
                <w:sz w:val="20"/>
                <w:szCs w:val="20"/>
              </w:rPr>
              <w:t>.</w:t>
            </w:r>
            <w:r w:rsidR="0097751E">
              <w:rPr>
                <w:rFonts w:ascii="Arial" w:hAnsi="Arial" w:cs="Arial"/>
                <w:b/>
                <w:bCs/>
                <w:color w:val="C00000"/>
                <w:sz w:val="20"/>
                <w:szCs w:val="20"/>
              </w:rPr>
              <w:t>34</w:t>
            </w:r>
            <w:r w:rsidRPr="00051A1B">
              <w:rPr>
                <w:rFonts w:ascii="Arial" w:hAnsi="Arial" w:cs="Arial"/>
                <w:b/>
                <w:bCs/>
                <w:color w:val="C00000"/>
                <w:sz w:val="20"/>
                <w:szCs w:val="20"/>
              </w:rPr>
              <w:t>8</w:t>
            </w:r>
            <w:r w:rsidR="000F7134" w:rsidRPr="00051A1B">
              <w:rPr>
                <w:rFonts w:ascii="Arial" w:hAnsi="Arial" w:cs="Arial"/>
                <w:b/>
                <w:bCs/>
                <w:color w:val="C00000"/>
                <w:sz w:val="20"/>
                <w:szCs w:val="20"/>
              </w:rPr>
              <w:t>,00 €</w:t>
            </w:r>
          </w:p>
        </w:tc>
      </w:tr>
    </w:tbl>
    <w:p w14:paraId="00D283D7" w14:textId="77777777" w:rsidR="000F7134" w:rsidRDefault="000F7134" w:rsidP="00FB19E8">
      <w:pPr>
        <w:spacing w:before="120" w:line="276" w:lineRule="auto"/>
        <w:jc w:val="both"/>
        <w:rPr>
          <w:rFonts w:ascii="Arial" w:hAnsi="Arial" w:cs="Arial"/>
          <w:sz w:val="20"/>
          <w:szCs w:val="20"/>
        </w:rPr>
      </w:pPr>
    </w:p>
    <w:tbl>
      <w:tblPr>
        <w:tblStyle w:val="Grigliatabella"/>
        <w:tblW w:w="0" w:type="auto"/>
        <w:tblInd w:w="68" w:type="dxa"/>
        <w:tblLook w:val="04A0" w:firstRow="1" w:lastRow="0" w:firstColumn="1" w:lastColumn="0" w:noHBand="0" w:noVBand="1"/>
      </w:tblPr>
      <w:tblGrid>
        <w:gridCol w:w="551"/>
        <w:gridCol w:w="2778"/>
        <w:gridCol w:w="1342"/>
        <w:gridCol w:w="1661"/>
        <w:gridCol w:w="705"/>
        <w:gridCol w:w="1858"/>
      </w:tblGrid>
      <w:tr w:rsidR="00651801" w:rsidRPr="00FB19E8" w14:paraId="71FA63F0" w14:textId="77777777" w:rsidTr="00981C85">
        <w:tc>
          <w:tcPr>
            <w:tcW w:w="8895" w:type="dxa"/>
            <w:gridSpan w:val="6"/>
            <w:shd w:val="clear" w:color="auto" w:fill="D9D9D9" w:themeFill="background1" w:themeFillShade="D9"/>
          </w:tcPr>
          <w:p w14:paraId="2718802F" w14:textId="77777777" w:rsidR="00651801" w:rsidRPr="00051A1B" w:rsidRDefault="00651801" w:rsidP="00FB19E8">
            <w:pPr>
              <w:spacing w:before="120" w:line="276" w:lineRule="auto"/>
              <w:jc w:val="center"/>
              <w:rPr>
                <w:rFonts w:ascii="Arial" w:hAnsi="Arial" w:cs="Arial"/>
                <w:b/>
                <w:bCs/>
                <w:color w:val="C00000"/>
                <w:sz w:val="20"/>
                <w:szCs w:val="20"/>
              </w:rPr>
            </w:pPr>
            <w:r w:rsidRPr="00051A1B">
              <w:rPr>
                <w:rFonts w:ascii="Arial" w:hAnsi="Arial" w:cs="Arial"/>
                <w:b/>
                <w:bCs/>
                <w:color w:val="C00000"/>
                <w:sz w:val="20"/>
                <w:szCs w:val="20"/>
              </w:rPr>
              <w:t>ELENCO DELLE PRESTAZIONI TOTALI</w:t>
            </w:r>
          </w:p>
        </w:tc>
      </w:tr>
      <w:tr w:rsidR="00651801" w:rsidRPr="00FB19E8" w14:paraId="580BA26E" w14:textId="77777777" w:rsidTr="00651801">
        <w:tc>
          <w:tcPr>
            <w:tcW w:w="3329" w:type="dxa"/>
            <w:gridSpan w:val="2"/>
          </w:tcPr>
          <w:p w14:paraId="2DD8E3DD" w14:textId="77777777" w:rsidR="00651801" w:rsidRPr="00051A1B" w:rsidRDefault="00651801" w:rsidP="00EF7976">
            <w:pPr>
              <w:spacing w:before="120" w:line="276" w:lineRule="auto"/>
              <w:jc w:val="center"/>
              <w:rPr>
                <w:rFonts w:ascii="Arial" w:hAnsi="Arial" w:cs="Arial"/>
                <w:b/>
                <w:bCs/>
                <w:color w:val="C00000"/>
                <w:sz w:val="20"/>
                <w:szCs w:val="20"/>
              </w:rPr>
            </w:pPr>
            <w:r w:rsidRPr="00051A1B">
              <w:rPr>
                <w:rFonts w:ascii="Arial" w:hAnsi="Arial" w:cs="Arial"/>
                <w:b/>
                <w:bCs/>
                <w:color w:val="C00000"/>
                <w:sz w:val="20"/>
                <w:szCs w:val="20"/>
              </w:rPr>
              <w:t>SERVIZI A CANONE</w:t>
            </w:r>
          </w:p>
        </w:tc>
        <w:tc>
          <w:tcPr>
            <w:tcW w:w="1342" w:type="dxa"/>
          </w:tcPr>
          <w:p w14:paraId="74AA6648" w14:textId="77777777" w:rsidR="00651801" w:rsidRPr="00051A1B" w:rsidRDefault="00651801" w:rsidP="00EF7976">
            <w:pPr>
              <w:spacing w:before="120" w:line="276" w:lineRule="auto"/>
              <w:jc w:val="center"/>
              <w:rPr>
                <w:rFonts w:ascii="Arial" w:hAnsi="Arial" w:cs="Arial"/>
                <w:b/>
                <w:bCs/>
                <w:color w:val="C00000"/>
                <w:sz w:val="20"/>
                <w:szCs w:val="20"/>
              </w:rPr>
            </w:pPr>
            <w:r w:rsidRPr="00051A1B">
              <w:rPr>
                <w:rFonts w:ascii="Arial" w:hAnsi="Arial" w:cs="Arial"/>
                <w:b/>
                <w:bCs/>
                <w:color w:val="C00000"/>
                <w:sz w:val="20"/>
                <w:szCs w:val="20"/>
              </w:rPr>
              <w:t>NUMERO</w:t>
            </w:r>
          </w:p>
        </w:tc>
        <w:tc>
          <w:tcPr>
            <w:tcW w:w="1661" w:type="dxa"/>
          </w:tcPr>
          <w:p w14:paraId="4822BF8F" w14:textId="77777777" w:rsidR="00651801" w:rsidRPr="00051A1B" w:rsidRDefault="00651801" w:rsidP="00BB18C9">
            <w:pPr>
              <w:spacing w:before="120" w:line="276" w:lineRule="auto"/>
              <w:jc w:val="center"/>
              <w:rPr>
                <w:rFonts w:ascii="Arial" w:hAnsi="Arial" w:cs="Arial"/>
                <w:b/>
                <w:bCs/>
                <w:color w:val="C00000"/>
                <w:sz w:val="20"/>
                <w:szCs w:val="20"/>
              </w:rPr>
            </w:pPr>
            <w:r w:rsidRPr="00051A1B">
              <w:rPr>
                <w:rFonts w:ascii="Arial" w:hAnsi="Arial" w:cs="Arial"/>
                <w:b/>
                <w:bCs/>
                <w:color w:val="C00000"/>
                <w:sz w:val="20"/>
                <w:szCs w:val="20"/>
              </w:rPr>
              <w:t>IMPORTO</w:t>
            </w:r>
          </w:p>
        </w:tc>
        <w:tc>
          <w:tcPr>
            <w:tcW w:w="705" w:type="dxa"/>
          </w:tcPr>
          <w:p w14:paraId="781B9DE6" w14:textId="77777777" w:rsidR="00651801" w:rsidRPr="00051A1B" w:rsidRDefault="00651801" w:rsidP="00BB18C9">
            <w:pPr>
              <w:spacing w:before="120" w:line="276" w:lineRule="auto"/>
              <w:jc w:val="center"/>
              <w:rPr>
                <w:rFonts w:ascii="Arial" w:hAnsi="Arial" w:cs="Arial"/>
                <w:b/>
                <w:bCs/>
                <w:color w:val="C00000"/>
                <w:sz w:val="20"/>
                <w:szCs w:val="20"/>
              </w:rPr>
            </w:pPr>
            <w:r w:rsidRPr="00051A1B">
              <w:rPr>
                <w:rFonts w:ascii="Arial" w:hAnsi="Arial" w:cs="Arial"/>
                <w:b/>
                <w:bCs/>
                <w:color w:val="C00000"/>
                <w:sz w:val="20"/>
                <w:szCs w:val="20"/>
              </w:rPr>
              <w:t>ANNI</w:t>
            </w:r>
          </w:p>
        </w:tc>
        <w:tc>
          <w:tcPr>
            <w:tcW w:w="1858" w:type="dxa"/>
          </w:tcPr>
          <w:p w14:paraId="56856F4C" w14:textId="77777777" w:rsidR="00651801" w:rsidRPr="00051A1B" w:rsidRDefault="00651801" w:rsidP="00BB18C9">
            <w:pPr>
              <w:spacing w:before="120" w:line="276" w:lineRule="auto"/>
              <w:jc w:val="center"/>
              <w:rPr>
                <w:rFonts w:ascii="Arial" w:hAnsi="Arial" w:cs="Arial"/>
                <w:b/>
                <w:bCs/>
                <w:color w:val="C00000"/>
                <w:sz w:val="20"/>
                <w:szCs w:val="20"/>
              </w:rPr>
            </w:pPr>
            <w:r w:rsidRPr="00051A1B">
              <w:rPr>
                <w:rFonts w:ascii="Arial" w:hAnsi="Arial" w:cs="Arial"/>
                <w:b/>
                <w:bCs/>
                <w:color w:val="C00000"/>
                <w:sz w:val="20"/>
                <w:szCs w:val="20"/>
              </w:rPr>
              <w:t>TOTALE</w:t>
            </w:r>
          </w:p>
        </w:tc>
      </w:tr>
      <w:tr w:rsidR="00651801" w14:paraId="27AE6121" w14:textId="77777777" w:rsidTr="00651801">
        <w:tc>
          <w:tcPr>
            <w:tcW w:w="551" w:type="dxa"/>
          </w:tcPr>
          <w:p w14:paraId="51633E69" w14:textId="77777777" w:rsidR="00651801" w:rsidRPr="00051A1B" w:rsidRDefault="00651801" w:rsidP="00FB19E8">
            <w:pPr>
              <w:spacing w:before="120" w:line="276" w:lineRule="auto"/>
              <w:jc w:val="center"/>
              <w:rPr>
                <w:rFonts w:ascii="Arial" w:hAnsi="Arial" w:cs="Arial"/>
                <w:color w:val="C00000"/>
                <w:sz w:val="20"/>
                <w:szCs w:val="20"/>
              </w:rPr>
            </w:pPr>
            <w:r w:rsidRPr="00051A1B">
              <w:rPr>
                <w:rFonts w:ascii="Arial" w:hAnsi="Arial" w:cs="Arial"/>
                <w:color w:val="C00000"/>
                <w:sz w:val="20"/>
                <w:szCs w:val="20"/>
              </w:rPr>
              <w:t>A</w:t>
            </w:r>
          </w:p>
        </w:tc>
        <w:tc>
          <w:tcPr>
            <w:tcW w:w="2778" w:type="dxa"/>
          </w:tcPr>
          <w:p w14:paraId="675E23ED" w14:textId="77777777" w:rsidR="00651801" w:rsidRPr="00051A1B" w:rsidRDefault="00767800" w:rsidP="00767800">
            <w:pPr>
              <w:spacing w:before="120" w:line="276" w:lineRule="auto"/>
              <w:jc w:val="both"/>
              <w:rPr>
                <w:rFonts w:ascii="Arial" w:hAnsi="Arial" w:cs="Arial"/>
                <w:color w:val="C00000"/>
                <w:sz w:val="20"/>
                <w:szCs w:val="20"/>
              </w:rPr>
            </w:pPr>
            <w:r w:rsidRPr="00051A1B">
              <w:rPr>
                <w:rFonts w:ascii="Arial" w:hAnsi="Arial" w:cs="Arial"/>
                <w:color w:val="C00000"/>
                <w:sz w:val="20"/>
                <w:szCs w:val="20"/>
              </w:rPr>
              <w:t>Revisione processi di lavoro   Formazione      Coordinamento attività</w:t>
            </w:r>
          </w:p>
        </w:tc>
        <w:tc>
          <w:tcPr>
            <w:tcW w:w="1342" w:type="dxa"/>
          </w:tcPr>
          <w:p w14:paraId="21951683" w14:textId="77777777" w:rsidR="00651801" w:rsidRPr="00051A1B" w:rsidRDefault="00651801" w:rsidP="00EF7976">
            <w:pPr>
              <w:spacing w:before="120" w:line="276" w:lineRule="auto"/>
              <w:jc w:val="right"/>
              <w:rPr>
                <w:rFonts w:ascii="Arial" w:hAnsi="Arial" w:cs="Arial"/>
                <w:color w:val="C00000"/>
                <w:sz w:val="20"/>
                <w:szCs w:val="20"/>
              </w:rPr>
            </w:pPr>
          </w:p>
        </w:tc>
        <w:tc>
          <w:tcPr>
            <w:tcW w:w="1661" w:type="dxa"/>
          </w:tcPr>
          <w:p w14:paraId="6F8D6A24" w14:textId="77777777" w:rsidR="00651801" w:rsidRPr="00051A1B" w:rsidRDefault="007B3B2F" w:rsidP="00BB18C9">
            <w:pPr>
              <w:spacing w:before="120" w:line="276" w:lineRule="auto"/>
              <w:jc w:val="right"/>
              <w:rPr>
                <w:rFonts w:ascii="Arial" w:hAnsi="Arial" w:cs="Arial"/>
                <w:color w:val="C00000"/>
                <w:sz w:val="20"/>
                <w:szCs w:val="20"/>
              </w:rPr>
            </w:pPr>
            <w:r>
              <w:rPr>
                <w:rFonts w:ascii="Arial" w:hAnsi="Arial" w:cs="Arial"/>
                <w:color w:val="C00000"/>
                <w:sz w:val="20"/>
                <w:szCs w:val="20"/>
              </w:rPr>
              <w:t>5</w:t>
            </w:r>
            <w:r w:rsidR="00767800" w:rsidRPr="00051A1B">
              <w:rPr>
                <w:rFonts w:ascii="Arial" w:hAnsi="Arial" w:cs="Arial"/>
                <w:color w:val="C00000"/>
                <w:sz w:val="20"/>
                <w:szCs w:val="20"/>
              </w:rPr>
              <w:t>.</w:t>
            </w:r>
            <w:r>
              <w:rPr>
                <w:rFonts w:ascii="Arial" w:hAnsi="Arial" w:cs="Arial"/>
                <w:color w:val="C00000"/>
                <w:sz w:val="20"/>
                <w:szCs w:val="20"/>
              </w:rPr>
              <w:t>8</w:t>
            </w:r>
            <w:r w:rsidR="00767800" w:rsidRPr="00051A1B">
              <w:rPr>
                <w:rFonts w:ascii="Arial" w:hAnsi="Arial" w:cs="Arial"/>
                <w:color w:val="C00000"/>
                <w:sz w:val="20"/>
                <w:szCs w:val="20"/>
              </w:rPr>
              <w:t>00</w:t>
            </w:r>
            <w:r w:rsidR="00651801" w:rsidRPr="00051A1B">
              <w:rPr>
                <w:rFonts w:ascii="Arial" w:hAnsi="Arial" w:cs="Arial"/>
                <w:color w:val="C00000"/>
                <w:sz w:val="20"/>
                <w:szCs w:val="20"/>
              </w:rPr>
              <w:t xml:space="preserve"> €</w:t>
            </w:r>
          </w:p>
        </w:tc>
        <w:tc>
          <w:tcPr>
            <w:tcW w:w="705" w:type="dxa"/>
          </w:tcPr>
          <w:p w14:paraId="1F2DDD05" w14:textId="77777777" w:rsidR="00651801" w:rsidRPr="00051A1B" w:rsidRDefault="00651801" w:rsidP="00BA198C">
            <w:pPr>
              <w:spacing w:before="120" w:line="276" w:lineRule="auto"/>
              <w:jc w:val="center"/>
              <w:rPr>
                <w:rFonts w:ascii="Arial" w:hAnsi="Arial" w:cs="Arial"/>
                <w:color w:val="C00000"/>
                <w:sz w:val="20"/>
                <w:szCs w:val="20"/>
              </w:rPr>
            </w:pPr>
          </w:p>
        </w:tc>
        <w:tc>
          <w:tcPr>
            <w:tcW w:w="1858" w:type="dxa"/>
          </w:tcPr>
          <w:p w14:paraId="3D84B8B2" w14:textId="77777777" w:rsidR="00651801" w:rsidRPr="00051A1B" w:rsidRDefault="007B3B2F" w:rsidP="00BB18C9">
            <w:pPr>
              <w:spacing w:before="120" w:line="276" w:lineRule="auto"/>
              <w:jc w:val="right"/>
              <w:rPr>
                <w:rFonts w:ascii="Arial" w:hAnsi="Arial" w:cs="Arial"/>
                <w:color w:val="C00000"/>
                <w:sz w:val="20"/>
                <w:szCs w:val="20"/>
              </w:rPr>
            </w:pPr>
            <w:r>
              <w:rPr>
                <w:rFonts w:ascii="Arial" w:hAnsi="Arial" w:cs="Arial"/>
                <w:color w:val="C00000"/>
                <w:sz w:val="20"/>
                <w:szCs w:val="20"/>
              </w:rPr>
              <w:t>5.8</w:t>
            </w:r>
            <w:r w:rsidR="00767800" w:rsidRPr="00051A1B">
              <w:rPr>
                <w:rFonts w:ascii="Arial" w:hAnsi="Arial" w:cs="Arial"/>
                <w:color w:val="C00000"/>
                <w:sz w:val="20"/>
                <w:szCs w:val="20"/>
              </w:rPr>
              <w:t>00</w:t>
            </w:r>
            <w:r w:rsidR="00651801" w:rsidRPr="00051A1B">
              <w:rPr>
                <w:rFonts w:ascii="Arial" w:hAnsi="Arial" w:cs="Arial"/>
                <w:color w:val="C00000"/>
                <w:sz w:val="20"/>
                <w:szCs w:val="20"/>
              </w:rPr>
              <w:t>,00 €</w:t>
            </w:r>
          </w:p>
        </w:tc>
      </w:tr>
      <w:tr w:rsidR="00767800" w:rsidRPr="00767800" w14:paraId="170C614D" w14:textId="77777777" w:rsidTr="00651801">
        <w:tc>
          <w:tcPr>
            <w:tcW w:w="551" w:type="dxa"/>
            <w:tcBorders>
              <w:bottom w:val="single" w:sz="4" w:space="0" w:color="auto"/>
            </w:tcBorders>
          </w:tcPr>
          <w:p w14:paraId="67D0E802" w14:textId="77777777" w:rsidR="00767800" w:rsidRPr="00051A1B" w:rsidRDefault="00767800" w:rsidP="00767800">
            <w:pPr>
              <w:spacing w:before="120" w:line="276" w:lineRule="auto"/>
              <w:jc w:val="center"/>
              <w:rPr>
                <w:rFonts w:ascii="Arial" w:hAnsi="Arial" w:cs="Arial"/>
                <w:color w:val="C00000"/>
                <w:sz w:val="20"/>
                <w:szCs w:val="20"/>
              </w:rPr>
            </w:pPr>
            <w:r w:rsidRPr="00051A1B">
              <w:rPr>
                <w:rFonts w:ascii="Arial" w:hAnsi="Arial" w:cs="Arial"/>
                <w:color w:val="C00000"/>
                <w:sz w:val="20"/>
                <w:szCs w:val="20"/>
              </w:rPr>
              <w:t>B</w:t>
            </w:r>
          </w:p>
        </w:tc>
        <w:tc>
          <w:tcPr>
            <w:tcW w:w="2778" w:type="dxa"/>
            <w:tcBorders>
              <w:bottom w:val="single" w:sz="4" w:space="0" w:color="auto"/>
            </w:tcBorders>
          </w:tcPr>
          <w:p w14:paraId="54617755" w14:textId="77777777" w:rsidR="00767800" w:rsidRPr="00051A1B" w:rsidRDefault="00767800" w:rsidP="00767800">
            <w:pPr>
              <w:spacing w:before="120" w:line="276" w:lineRule="auto"/>
              <w:jc w:val="both"/>
              <w:rPr>
                <w:rFonts w:ascii="Arial" w:hAnsi="Arial" w:cs="Arial"/>
                <w:color w:val="C00000"/>
                <w:sz w:val="20"/>
                <w:szCs w:val="20"/>
              </w:rPr>
            </w:pPr>
            <w:r w:rsidRPr="00051A1B">
              <w:rPr>
                <w:rFonts w:ascii="Arial" w:hAnsi="Arial" w:cs="Arial"/>
                <w:color w:val="C00000"/>
                <w:sz w:val="20"/>
                <w:szCs w:val="20"/>
              </w:rPr>
              <w:t>Supporto Front / Back Office</w:t>
            </w:r>
          </w:p>
        </w:tc>
        <w:tc>
          <w:tcPr>
            <w:tcW w:w="1342" w:type="dxa"/>
            <w:tcBorders>
              <w:bottom w:val="single" w:sz="4" w:space="0" w:color="auto"/>
            </w:tcBorders>
          </w:tcPr>
          <w:p w14:paraId="3A2BD338" w14:textId="77777777" w:rsidR="00767800" w:rsidRPr="00051A1B" w:rsidRDefault="00767800" w:rsidP="00767800">
            <w:pPr>
              <w:spacing w:before="120" w:line="276" w:lineRule="auto"/>
              <w:jc w:val="right"/>
              <w:rPr>
                <w:rFonts w:ascii="Arial" w:hAnsi="Arial" w:cs="Arial"/>
                <w:color w:val="C00000"/>
                <w:sz w:val="20"/>
                <w:szCs w:val="20"/>
              </w:rPr>
            </w:pPr>
            <w:r w:rsidRPr="00051A1B">
              <w:rPr>
                <w:rFonts w:ascii="Arial" w:hAnsi="Arial" w:cs="Arial"/>
                <w:color w:val="C00000"/>
                <w:sz w:val="20"/>
                <w:szCs w:val="20"/>
              </w:rPr>
              <w:t>1</w:t>
            </w:r>
            <w:r w:rsidR="007B3B2F">
              <w:rPr>
                <w:rFonts w:ascii="Arial" w:hAnsi="Arial" w:cs="Arial"/>
                <w:color w:val="C00000"/>
                <w:sz w:val="20"/>
                <w:szCs w:val="20"/>
              </w:rPr>
              <w:t>8</w:t>
            </w:r>
            <w:r w:rsidRPr="00051A1B">
              <w:rPr>
                <w:rFonts w:ascii="Arial" w:hAnsi="Arial" w:cs="Arial"/>
                <w:color w:val="C00000"/>
                <w:sz w:val="20"/>
                <w:szCs w:val="20"/>
              </w:rPr>
              <w:t>h/52 sett.</w:t>
            </w:r>
          </w:p>
        </w:tc>
        <w:tc>
          <w:tcPr>
            <w:tcW w:w="1661" w:type="dxa"/>
            <w:tcBorders>
              <w:bottom w:val="single" w:sz="4" w:space="0" w:color="auto"/>
            </w:tcBorders>
          </w:tcPr>
          <w:p w14:paraId="3E52CEEE" w14:textId="77777777" w:rsidR="00767800" w:rsidRPr="00051A1B" w:rsidRDefault="00767800" w:rsidP="00767800">
            <w:pPr>
              <w:spacing w:before="120" w:line="276" w:lineRule="auto"/>
              <w:jc w:val="right"/>
              <w:rPr>
                <w:rFonts w:ascii="Arial" w:hAnsi="Arial" w:cs="Arial"/>
                <w:color w:val="C00000"/>
                <w:sz w:val="20"/>
                <w:szCs w:val="20"/>
              </w:rPr>
            </w:pPr>
            <w:r w:rsidRPr="00051A1B">
              <w:rPr>
                <w:rFonts w:ascii="Arial" w:hAnsi="Arial" w:cs="Arial"/>
                <w:color w:val="C00000"/>
                <w:sz w:val="20"/>
                <w:szCs w:val="20"/>
              </w:rPr>
              <w:t>25,00 €/h.</w:t>
            </w:r>
          </w:p>
        </w:tc>
        <w:tc>
          <w:tcPr>
            <w:tcW w:w="705" w:type="dxa"/>
            <w:tcBorders>
              <w:bottom w:val="single" w:sz="4" w:space="0" w:color="auto"/>
            </w:tcBorders>
          </w:tcPr>
          <w:p w14:paraId="09D95429" w14:textId="77777777" w:rsidR="00767800" w:rsidRPr="00051A1B" w:rsidRDefault="00767800" w:rsidP="00767800">
            <w:pPr>
              <w:spacing w:before="120" w:line="276" w:lineRule="auto"/>
              <w:jc w:val="center"/>
              <w:rPr>
                <w:rFonts w:ascii="Arial" w:hAnsi="Arial" w:cs="Arial"/>
                <w:color w:val="C00000"/>
                <w:sz w:val="20"/>
                <w:szCs w:val="20"/>
              </w:rPr>
            </w:pPr>
            <w:r w:rsidRPr="00051A1B">
              <w:rPr>
                <w:rFonts w:ascii="Arial" w:hAnsi="Arial" w:cs="Arial"/>
                <w:color w:val="C00000"/>
                <w:sz w:val="20"/>
                <w:szCs w:val="20"/>
              </w:rPr>
              <w:t>4</w:t>
            </w:r>
          </w:p>
        </w:tc>
        <w:tc>
          <w:tcPr>
            <w:tcW w:w="1858" w:type="dxa"/>
            <w:tcBorders>
              <w:bottom w:val="single" w:sz="4" w:space="0" w:color="auto"/>
            </w:tcBorders>
          </w:tcPr>
          <w:p w14:paraId="717E583F" w14:textId="77777777" w:rsidR="00767800" w:rsidRPr="00051A1B" w:rsidRDefault="007B3B2F" w:rsidP="00767800">
            <w:pPr>
              <w:spacing w:before="120" w:line="276" w:lineRule="auto"/>
              <w:jc w:val="right"/>
              <w:rPr>
                <w:rFonts w:ascii="Arial" w:hAnsi="Arial" w:cs="Arial"/>
                <w:color w:val="C00000"/>
                <w:sz w:val="20"/>
                <w:szCs w:val="20"/>
                <w:lang w:val="en-US"/>
              </w:rPr>
            </w:pPr>
            <w:r>
              <w:rPr>
                <w:rFonts w:ascii="Arial" w:hAnsi="Arial" w:cs="Arial"/>
                <w:color w:val="C00000"/>
                <w:sz w:val="20"/>
                <w:szCs w:val="20"/>
                <w:lang w:val="en-US"/>
              </w:rPr>
              <w:t>93</w:t>
            </w:r>
            <w:r w:rsidR="00767800" w:rsidRPr="00051A1B">
              <w:rPr>
                <w:rFonts w:ascii="Arial" w:hAnsi="Arial" w:cs="Arial"/>
                <w:color w:val="C00000"/>
                <w:sz w:val="20"/>
                <w:szCs w:val="20"/>
                <w:lang w:val="en-US"/>
              </w:rPr>
              <w:t>.</w:t>
            </w:r>
            <w:r>
              <w:rPr>
                <w:rFonts w:ascii="Arial" w:hAnsi="Arial" w:cs="Arial"/>
                <w:color w:val="C00000"/>
                <w:sz w:val="20"/>
                <w:szCs w:val="20"/>
                <w:lang w:val="en-US"/>
              </w:rPr>
              <w:t>6</w:t>
            </w:r>
            <w:r w:rsidR="00767800" w:rsidRPr="00051A1B">
              <w:rPr>
                <w:rFonts w:ascii="Arial" w:hAnsi="Arial" w:cs="Arial"/>
                <w:color w:val="C00000"/>
                <w:sz w:val="20"/>
                <w:szCs w:val="20"/>
                <w:lang w:val="en-US"/>
              </w:rPr>
              <w:t>00,00 €</w:t>
            </w:r>
          </w:p>
        </w:tc>
      </w:tr>
      <w:tr w:rsidR="00767800" w:rsidRPr="00767800" w14:paraId="49996572" w14:textId="77777777" w:rsidTr="00651801">
        <w:tc>
          <w:tcPr>
            <w:tcW w:w="551" w:type="dxa"/>
            <w:tcBorders>
              <w:bottom w:val="single" w:sz="4" w:space="0" w:color="auto"/>
            </w:tcBorders>
          </w:tcPr>
          <w:p w14:paraId="50FD768D" w14:textId="77777777" w:rsidR="00767800" w:rsidRPr="00051A1B" w:rsidRDefault="00767800" w:rsidP="00767800">
            <w:pPr>
              <w:spacing w:before="120" w:line="276" w:lineRule="auto"/>
              <w:jc w:val="center"/>
              <w:rPr>
                <w:rFonts w:ascii="Arial" w:hAnsi="Arial" w:cs="Arial"/>
                <w:color w:val="C00000"/>
                <w:sz w:val="20"/>
                <w:szCs w:val="20"/>
              </w:rPr>
            </w:pPr>
            <w:r w:rsidRPr="00051A1B">
              <w:rPr>
                <w:rFonts w:ascii="Arial" w:hAnsi="Arial" w:cs="Arial"/>
                <w:color w:val="C00000"/>
                <w:sz w:val="20"/>
                <w:szCs w:val="20"/>
              </w:rPr>
              <w:t>C</w:t>
            </w:r>
          </w:p>
        </w:tc>
        <w:tc>
          <w:tcPr>
            <w:tcW w:w="2778" w:type="dxa"/>
            <w:tcBorders>
              <w:bottom w:val="single" w:sz="4" w:space="0" w:color="auto"/>
            </w:tcBorders>
          </w:tcPr>
          <w:p w14:paraId="26B9E62D" w14:textId="77777777" w:rsidR="00767800" w:rsidRPr="00051A1B" w:rsidRDefault="00767800" w:rsidP="00767800">
            <w:pPr>
              <w:spacing w:before="120" w:line="276" w:lineRule="auto"/>
              <w:rPr>
                <w:rFonts w:ascii="Arial" w:hAnsi="Arial" w:cs="Arial"/>
                <w:color w:val="C00000"/>
                <w:sz w:val="20"/>
                <w:szCs w:val="20"/>
              </w:rPr>
            </w:pPr>
            <w:r w:rsidRPr="00051A1B">
              <w:rPr>
                <w:rFonts w:ascii="Arial" w:hAnsi="Arial" w:cs="Arial"/>
                <w:color w:val="C00000"/>
                <w:sz w:val="20"/>
                <w:szCs w:val="20"/>
              </w:rPr>
              <w:t>Supporto Istruzione      Condono edilizio</w:t>
            </w:r>
          </w:p>
        </w:tc>
        <w:tc>
          <w:tcPr>
            <w:tcW w:w="1342" w:type="dxa"/>
            <w:tcBorders>
              <w:bottom w:val="single" w:sz="4" w:space="0" w:color="auto"/>
            </w:tcBorders>
          </w:tcPr>
          <w:p w14:paraId="44C015DA" w14:textId="77777777" w:rsidR="00767800" w:rsidRPr="00051A1B" w:rsidRDefault="001B1278" w:rsidP="00767800">
            <w:pPr>
              <w:spacing w:before="120" w:line="276" w:lineRule="auto"/>
              <w:jc w:val="right"/>
              <w:rPr>
                <w:rFonts w:ascii="Arial" w:hAnsi="Arial" w:cs="Arial"/>
                <w:color w:val="C00000"/>
                <w:sz w:val="20"/>
                <w:szCs w:val="20"/>
              </w:rPr>
            </w:pPr>
            <w:r w:rsidRPr="00051A1B">
              <w:rPr>
                <w:rFonts w:ascii="Arial" w:hAnsi="Arial" w:cs="Arial"/>
                <w:color w:val="C00000"/>
                <w:sz w:val="20"/>
                <w:szCs w:val="20"/>
              </w:rPr>
              <w:t>75</w:t>
            </w:r>
          </w:p>
        </w:tc>
        <w:tc>
          <w:tcPr>
            <w:tcW w:w="1661" w:type="dxa"/>
            <w:tcBorders>
              <w:bottom w:val="single" w:sz="4" w:space="0" w:color="auto"/>
            </w:tcBorders>
          </w:tcPr>
          <w:p w14:paraId="18132D4E" w14:textId="77777777" w:rsidR="00767800" w:rsidRPr="00051A1B" w:rsidRDefault="00CE7328" w:rsidP="00767800">
            <w:pPr>
              <w:spacing w:before="120" w:line="276" w:lineRule="auto"/>
              <w:jc w:val="right"/>
              <w:rPr>
                <w:rFonts w:ascii="Arial" w:hAnsi="Arial" w:cs="Arial"/>
                <w:color w:val="C00000"/>
                <w:sz w:val="20"/>
                <w:szCs w:val="20"/>
              </w:rPr>
            </w:pPr>
            <w:r w:rsidRPr="00051A1B">
              <w:rPr>
                <w:rFonts w:ascii="Arial" w:hAnsi="Arial" w:cs="Arial"/>
                <w:color w:val="C00000"/>
                <w:sz w:val="20"/>
                <w:szCs w:val="20"/>
              </w:rPr>
              <w:t>380</w:t>
            </w:r>
            <w:r w:rsidR="00767800" w:rsidRPr="00051A1B">
              <w:rPr>
                <w:rFonts w:ascii="Arial" w:hAnsi="Arial" w:cs="Arial"/>
                <w:color w:val="C00000"/>
                <w:sz w:val="20"/>
                <w:szCs w:val="20"/>
              </w:rPr>
              <w:t>,00 €</w:t>
            </w:r>
          </w:p>
        </w:tc>
        <w:tc>
          <w:tcPr>
            <w:tcW w:w="705" w:type="dxa"/>
            <w:tcBorders>
              <w:bottom w:val="single" w:sz="4" w:space="0" w:color="auto"/>
            </w:tcBorders>
          </w:tcPr>
          <w:p w14:paraId="32BDCC66" w14:textId="77777777" w:rsidR="00767800" w:rsidRPr="00051A1B" w:rsidRDefault="00767800" w:rsidP="00767800">
            <w:pPr>
              <w:spacing w:before="120" w:line="276" w:lineRule="auto"/>
              <w:jc w:val="center"/>
              <w:rPr>
                <w:rFonts w:ascii="Arial" w:hAnsi="Arial" w:cs="Arial"/>
                <w:color w:val="C00000"/>
                <w:sz w:val="20"/>
                <w:szCs w:val="20"/>
                <w:lang w:val="en-US"/>
              </w:rPr>
            </w:pPr>
            <w:r w:rsidRPr="00051A1B">
              <w:rPr>
                <w:rFonts w:ascii="Arial" w:hAnsi="Arial" w:cs="Arial"/>
                <w:color w:val="C00000"/>
                <w:sz w:val="20"/>
                <w:szCs w:val="20"/>
                <w:lang w:val="en-US"/>
              </w:rPr>
              <w:t>4</w:t>
            </w:r>
          </w:p>
        </w:tc>
        <w:tc>
          <w:tcPr>
            <w:tcW w:w="1858" w:type="dxa"/>
            <w:tcBorders>
              <w:bottom w:val="single" w:sz="4" w:space="0" w:color="auto"/>
            </w:tcBorders>
          </w:tcPr>
          <w:p w14:paraId="36572E56" w14:textId="77777777" w:rsidR="00767800" w:rsidRPr="00051A1B" w:rsidRDefault="001B1278" w:rsidP="00767800">
            <w:pPr>
              <w:spacing w:before="120" w:line="276" w:lineRule="auto"/>
              <w:jc w:val="right"/>
              <w:rPr>
                <w:rFonts w:ascii="Arial" w:hAnsi="Arial" w:cs="Arial"/>
                <w:color w:val="C00000"/>
                <w:sz w:val="20"/>
                <w:szCs w:val="20"/>
                <w:lang w:val="en-US"/>
              </w:rPr>
            </w:pPr>
            <w:r w:rsidRPr="00051A1B">
              <w:rPr>
                <w:rFonts w:ascii="Arial" w:hAnsi="Arial" w:cs="Arial"/>
                <w:color w:val="C00000"/>
                <w:sz w:val="20"/>
                <w:szCs w:val="20"/>
                <w:lang w:val="en-US"/>
              </w:rPr>
              <w:t>114</w:t>
            </w:r>
            <w:r w:rsidR="00767800" w:rsidRPr="00051A1B">
              <w:rPr>
                <w:rFonts w:ascii="Arial" w:hAnsi="Arial" w:cs="Arial"/>
                <w:color w:val="C00000"/>
                <w:sz w:val="20"/>
                <w:szCs w:val="20"/>
                <w:lang w:val="en-US"/>
              </w:rPr>
              <w:t>.000,00 €</w:t>
            </w:r>
          </w:p>
        </w:tc>
      </w:tr>
      <w:tr w:rsidR="00767800" w:rsidRPr="00767800" w14:paraId="48652920" w14:textId="77777777" w:rsidTr="00BA198C">
        <w:tc>
          <w:tcPr>
            <w:tcW w:w="551" w:type="dxa"/>
            <w:tcBorders>
              <w:bottom w:val="single" w:sz="4" w:space="0" w:color="auto"/>
            </w:tcBorders>
          </w:tcPr>
          <w:p w14:paraId="1CD595D7" w14:textId="77777777" w:rsidR="00767800" w:rsidRPr="00051A1B" w:rsidRDefault="00767800" w:rsidP="00767800">
            <w:pPr>
              <w:spacing w:before="120" w:line="276" w:lineRule="auto"/>
              <w:jc w:val="both"/>
              <w:rPr>
                <w:rFonts w:ascii="Arial" w:hAnsi="Arial" w:cs="Arial"/>
                <w:color w:val="C00000"/>
                <w:sz w:val="20"/>
                <w:szCs w:val="20"/>
                <w:lang w:val="en-US"/>
              </w:rPr>
            </w:pPr>
          </w:p>
        </w:tc>
        <w:tc>
          <w:tcPr>
            <w:tcW w:w="2778" w:type="dxa"/>
            <w:tcBorders>
              <w:bottom w:val="single" w:sz="4" w:space="0" w:color="auto"/>
            </w:tcBorders>
          </w:tcPr>
          <w:p w14:paraId="48E22143" w14:textId="77777777" w:rsidR="00767800" w:rsidRPr="00051A1B" w:rsidRDefault="00767800" w:rsidP="00767800">
            <w:pPr>
              <w:spacing w:before="120" w:line="276" w:lineRule="auto"/>
              <w:jc w:val="both"/>
              <w:rPr>
                <w:rFonts w:ascii="Arial" w:hAnsi="Arial" w:cs="Arial"/>
                <w:b/>
                <w:bCs/>
                <w:color w:val="C00000"/>
                <w:sz w:val="20"/>
                <w:szCs w:val="20"/>
                <w:lang w:val="en-US"/>
              </w:rPr>
            </w:pPr>
            <w:r w:rsidRPr="00051A1B">
              <w:rPr>
                <w:rFonts w:ascii="Arial" w:hAnsi="Arial" w:cs="Arial"/>
                <w:b/>
                <w:bCs/>
                <w:color w:val="C00000"/>
                <w:sz w:val="20"/>
                <w:szCs w:val="20"/>
                <w:lang w:val="en-US"/>
              </w:rPr>
              <w:t>TOTALE</w:t>
            </w:r>
          </w:p>
        </w:tc>
        <w:tc>
          <w:tcPr>
            <w:tcW w:w="1342" w:type="dxa"/>
            <w:tcBorders>
              <w:bottom w:val="single" w:sz="4" w:space="0" w:color="auto"/>
            </w:tcBorders>
          </w:tcPr>
          <w:p w14:paraId="2622DE1C" w14:textId="77777777" w:rsidR="00767800" w:rsidRPr="00051A1B" w:rsidRDefault="00767800" w:rsidP="00767800">
            <w:pPr>
              <w:spacing w:before="120" w:line="276" w:lineRule="auto"/>
              <w:jc w:val="right"/>
              <w:rPr>
                <w:rFonts w:ascii="Arial" w:hAnsi="Arial" w:cs="Arial"/>
                <w:color w:val="C00000"/>
                <w:sz w:val="20"/>
                <w:szCs w:val="20"/>
                <w:lang w:val="en-US"/>
              </w:rPr>
            </w:pPr>
          </w:p>
        </w:tc>
        <w:tc>
          <w:tcPr>
            <w:tcW w:w="1661" w:type="dxa"/>
            <w:tcBorders>
              <w:bottom w:val="single" w:sz="4" w:space="0" w:color="auto"/>
            </w:tcBorders>
          </w:tcPr>
          <w:p w14:paraId="22AF98B0" w14:textId="77777777" w:rsidR="00767800" w:rsidRPr="00051A1B" w:rsidRDefault="00767800" w:rsidP="00767800">
            <w:pPr>
              <w:spacing w:before="120" w:line="276" w:lineRule="auto"/>
              <w:jc w:val="right"/>
              <w:rPr>
                <w:rFonts w:ascii="Arial" w:hAnsi="Arial" w:cs="Arial"/>
                <w:color w:val="C00000"/>
                <w:sz w:val="20"/>
                <w:szCs w:val="20"/>
                <w:lang w:val="en-US"/>
              </w:rPr>
            </w:pPr>
          </w:p>
        </w:tc>
        <w:tc>
          <w:tcPr>
            <w:tcW w:w="705" w:type="dxa"/>
            <w:tcBorders>
              <w:bottom w:val="single" w:sz="4" w:space="0" w:color="auto"/>
            </w:tcBorders>
          </w:tcPr>
          <w:p w14:paraId="45815A79" w14:textId="77777777" w:rsidR="00767800" w:rsidRPr="00051A1B" w:rsidRDefault="00767800" w:rsidP="00767800">
            <w:pPr>
              <w:spacing w:before="120" w:line="276" w:lineRule="auto"/>
              <w:jc w:val="right"/>
              <w:rPr>
                <w:rFonts w:ascii="Arial" w:hAnsi="Arial" w:cs="Arial"/>
                <w:color w:val="C00000"/>
                <w:sz w:val="20"/>
                <w:szCs w:val="20"/>
                <w:lang w:val="en-US"/>
              </w:rPr>
            </w:pPr>
          </w:p>
        </w:tc>
        <w:tc>
          <w:tcPr>
            <w:tcW w:w="1858" w:type="dxa"/>
            <w:tcBorders>
              <w:bottom w:val="single" w:sz="4" w:space="0" w:color="auto"/>
            </w:tcBorders>
            <w:shd w:val="clear" w:color="auto" w:fill="D9D9D9" w:themeFill="background1" w:themeFillShade="D9"/>
          </w:tcPr>
          <w:p w14:paraId="0E78B930" w14:textId="7A3E6465" w:rsidR="00767800" w:rsidRPr="00051A1B" w:rsidRDefault="001B1278" w:rsidP="006B6992">
            <w:pPr>
              <w:spacing w:before="120" w:line="276" w:lineRule="auto"/>
              <w:jc w:val="right"/>
              <w:rPr>
                <w:rFonts w:ascii="Arial" w:hAnsi="Arial" w:cs="Arial"/>
                <w:b/>
                <w:bCs/>
                <w:color w:val="C00000"/>
                <w:sz w:val="20"/>
                <w:szCs w:val="20"/>
                <w:lang w:val="en-US"/>
              </w:rPr>
            </w:pPr>
            <w:r w:rsidRPr="00051A1B">
              <w:rPr>
                <w:rFonts w:ascii="Arial" w:hAnsi="Arial" w:cs="Arial"/>
                <w:b/>
                <w:bCs/>
                <w:color w:val="C00000"/>
                <w:sz w:val="20"/>
                <w:szCs w:val="20"/>
                <w:lang w:val="en-US"/>
              </w:rPr>
              <w:t>21</w:t>
            </w:r>
            <w:r w:rsidR="0097751E">
              <w:rPr>
                <w:rFonts w:ascii="Arial" w:hAnsi="Arial" w:cs="Arial"/>
                <w:b/>
                <w:bCs/>
                <w:color w:val="C00000"/>
                <w:sz w:val="20"/>
                <w:szCs w:val="20"/>
                <w:lang w:val="en-US"/>
              </w:rPr>
              <w:t>3</w:t>
            </w:r>
            <w:r w:rsidR="00767800" w:rsidRPr="00051A1B">
              <w:rPr>
                <w:rFonts w:ascii="Arial" w:hAnsi="Arial" w:cs="Arial"/>
                <w:b/>
                <w:bCs/>
                <w:color w:val="C00000"/>
                <w:sz w:val="20"/>
                <w:szCs w:val="20"/>
                <w:lang w:val="en-US"/>
              </w:rPr>
              <w:t>.400,00 €</w:t>
            </w:r>
          </w:p>
        </w:tc>
      </w:tr>
      <w:tr w:rsidR="00767800" w:rsidRPr="00767800" w14:paraId="71A8A2FD" w14:textId="77777777" w:rsidTr="00651801">
        <w:tc>
          <w:tcPr>
            <w:tcW w:w="551" w:type="dxa"/>
            <w:tcBorders>
              <w:top w:val="single" w:sz="4" w:space="0" w:color="auto"/>
              <w:left w:val="nil"/>
              <w:bottom w:val="single" w:sz="4" w:space="0" w:color="auto"/>
              <w:right w:val="nil"/>
            </w:tcBorders>
          </w:tcPr>
          <w:p w14:paraId="6BE77D6D" w14:textId="77777777" w:rsidR="00767800" w:rsidRPr="00767800" w:rsidRDefault="00767800" w:rsidP="00767800">
            <w:pPr>
              <w:spacing w:before="120" w:line="276" w:lineRule="auto"/>
              <w:jc w:val="both"/>
              <w:rPr>
                <w:rFonts w:ascii="Arial" w:hAnsi="Arial" w:cs="Arial"/>
                <w:sz w:val="20"/>
                <w:szCs w:val="20"/>
                <w:lang w:val="en-US"/>
              </w:rPr>
            </w:pPr>
          </w:p>
        </w:tc>
        <w:tc>
          <w:tcPr>
            <w:tcW w:w="2778" w:type="dxa"/>
            <w:tcBorders>
              <w:top w:val="single" w:sz="4" w:space="0" w:color="auto"/>
              <w:left w:val="nil"/>
              <w:bottom w:val="single" w:sz="4" w:space="0" w:color="auto"/>
              <w:right w:val="nil"/>
            </w:tcBorders>
          </w:tcPr>
          <w:p w14:paraId="2AC39F68" w14:textId="77777777" w:rsidR="00767800" w:rsidRPr="00767800" w:rsidRDefault="00767800" w:rsidP="00767800">
            <w:pPr>
              <w:spacing w:before="120" w:line="276" w:lineRule="auto"/>
              <w:jc w:val="both"/>
              <w:rPr>
                <w:rFonts w:ascii="Arial" w:hAnsi="Arial" w:cs="Arial"/>
                <w:sz w:val="20"/>
                <w:szCs w:val="20"/>
                <w:lang w:val="en-US"/>
              </w:rPr>
            </w:pPr>
          </w:p>
        </w:tc>
        <w:tc>
          <w:tcPr>
            <w:tcW w:w="1342" w:type="dxa"/>
            <w:tcBorders>
              <w:top w:val="single" w:sz="4" w:space="0" w:color="auto"/>
              <w:left w:val="nil"/>
              <w:bottom w:val="single" w:sz="4" w:space="0" w:color="auto"/>
              <w:right w:val="nil"/>
            </w:tcBorders>
          </w:tcPr>
          <w:p w14:paraId="2DC72655" w14:textId="77777777" w:rsidR="00767800" w:rsidRPr="00767800" w:rsidRDefault="00767800" w:rsidP="00767800">
            <w:pPr>
              <w:spacing w:before="120" w:line="276" w:lineRule="auto"/>
              <w:jc w:val="right"/>
              <w:rPr>
                <w:rFonts w:ascii="Arial" w:hAnsi="Arial" w:cs="Arial"/>
                <w:sz w:val="20"/>
                <w:szCs w:val="20"/>
                <w:lang w:val="en-US"/>
              </w:rPr>
            </w:pPr>
          </w:p>
        </w:tc>
        <w:tc>
          <w:tcPr>
            <w:tcW w:w="1661" w:type="dxa"/>
            <w:tcBorders>
              <w:top w:val="single" w:sz="4" w:space="0" w:color="auto"/>
              <w:left w:val="nil"/>
              <w:bottom w:val="single" w:sz="4" w:space="0" w:color="auto"/>
              <w:right w:val="nil"/>
            </w:tcBorders>
          </w:tcPr>
          <w:p w14:paraId="4C1664A5" w14:textId="77777777" w:rsidR="00767800" w:rsidRPr="00767800" w:rsidRDefault="00767800" w:rsidP="00767800">
            <w:pPr>
              <w:spacing w:before="120" w:line="276" w:lineRule="auto"/>
              <w:jc w:val="right"/>
              <w:rPr>
                <w:rFonts w:ascii="Arial" w:hAnsi="Arial" w:cs="Arial"/>
                <w:b/>
                <w:bCs/>
                <w:sz w:val="20"/>
                <w:szCs w:val="20"/>
                <w:lang w:val="en-US"/>
              </w:rPr>
            </w:pPr>
          </w:p>
        </w:tc>
        <w:tc>
          <w:tcPr>
            <w:tcW w:w="705" w:type="dxa"/>
            <w:tcBorders>
              <w:top w:val="single" w:sz="4" w:space="0" w:color="auto"/>
              <w:left w:val="nil"/>
              <w:bottom w:val="single" w:sz="4" w:space="0" w:color="auto"/>
              <w:right w:val="nil"/>
            </w:tcBorders>
          </w:tcPr>
          <w:p w14:paraId="121FD8A6" w14:textId="77777777" w:rsidR="00767800" w:rsidRPr="00767800" w:rsidRDefault="00767800" w:rsidP="00767800">
            <w:pPr>
              <w:spacing w:before="120" w:line="276" w:lineRule="auto"/>
              <w:jc w:val="right"/>
              <w:rPr>
                <w:rFonts w:ascii="Arial" w:hAnsi="Arial" w:cs="Arial"/>
                <w:b/>
                <w:bCs/>
                <w:sz w:val="20"/>
                <w:szCs w:val="20"/>
                <w:lang w:val="en-US"/>
              </w:rPr>
            </w:pPr>
          </w:p>
        </w:tc>
        <w:tc>
          <w:tcPr>
            <w:tcW w:w="1858" w:type="dxa"/>
            <w:tcBorders>
              <w:top w:val="single" w:sz="4" w:space="0" w:color="auto"/>
              <w:left w:val="nil"/>
              <w:bottom w:val="single" w:sz="4" w:space="0" w:color="auto"/>
              <w:right w:val="nil"/>
            </w:tcBorders>
          </w:tcPr>
          <w:p w14:paraId="6AC70F73" w14:textId="77777777" w:rsidR="00767800" w:rsidRPr="00767800" w:rsidRDefault="00767800" w:rsidP="00767800">
            <w:pPr>
              <w:spacing w:before="120" w:line="276" w:lineRule="auto"/>
              <w:jc w:val="right"/>
              <w:rPr>
                <w:rFonts w:ascii="Arial" w:hAnsi="Arial" w:cs="Arial"/>
                <w:b/>
                <w:bCs/>
                <w:sz w:val="20"/>
                <w:szCs w:val="20"/>
                <w:lang w:val="en-US"/>
              </w:rPr>
            </w:pPr>
          </w:p>
        </w:tc>
      </w:tr>
    </w:tbl>
    <w:p w14:paraId="6D81B99F" w14:textId="77777777" w:rsidR="000F7134" w:rsidRDefault="000F7134"/>
    <w:p w14:paraId="24BAF064" w14:textId="77777777" w:rsidR="00F67A1E" w:rsidRPr="00C404B0" w:rsidRDefault="00F67A1E" w:rsidP="00C404B0">
      <w:pPr>
        <w:spacing w:line="276" w:lineRule="auto"/>
        <w:ind w:left="4111"/>
        <w:jc w:val="center"/>
        <w:rPr>
          <w:rFonts w:ascii="Arial" w:hAnsi="Arial" w:cs="Arial"/>
          <w:sz w:val="18"/>
          <w:szCs w:val="18"/>
        </w:rPr>
      </w:pPr>
      <w:r w:rsidRPr="00C404B0">
        <w:rPr>
          <w:rFonts w:ascii="Arial" w:hAnsi="Arial" w:cs="Arial"/>
          <w:sz w:val="18"/>
          <w:szCs w:val="18"/>
        </w:rPr>
        <w:t xml:space="preserve">Responsabile Area </w:t>
      </w:r>
      <w:r w:rsidR="00C82292">
        <w:rPr>
          <w:rFonts w:ascii="Arial" w:hAnsi="Arial" w:cs="Arial"/>
          <w:sz w:val="18"/>
          <w:szCs w:val="18"/>
        </w:rPr>
        <w:t>Edilizia privata</w:t>
      </w:r>
    </w:p>
    <w:p w14:paraId="32A4E7E6" w14:textId="77777777" w:rsidR="00F67A1E" w:rsidRPr="00C404B0" w:rsidRDefault="00F67A1E" w:rsidP="00C404B0">
      <w:pPr>
        <w:spacing w:line="276" w:lineRule="auto"/>
        <w:ind w:left="4111"/>
        <w:jc w:val="center"/>
        <w:rPr>
          <w:rFonts w:ascii="Arial" w:hAnsi="Arial" w:cs="Arial"/>
          <w:b/>
          <w:bCs/>
          <w:sz w:val="15"/>
          <w:szCs w:val="15"/>
        </w:rPr>
      </w:pPr>
      <w:r w:rsidRPr="00C404B0">
        <w:rPr>
          <w:rFonts w:ascii="Arial" w:hAnsi="Arial" w:cs="Arial"/>
          <w:b/>
          <w:bCs/>
          <w:sz w:val="15"/>
          <w:szCs w:val="15"/>
        </w:rPr>
        <w:t>(</w:t>
      </w:r>
      <w:r w:rsidR="00C82292">
        <w:rPr>
          <w:rFonts w:ascii="Arial" w:hAnsi="Arial" w:cs="Arial"/>
          <w:b/>
          <w:bCs/>
          <w:sz w:val="15"/>
          <w:szCs w:val="15"/>
        </w:rPr>
        <w:t>ing. Marco De Martini</w:t>
      </w:r>
      <w:r w:rsidRPr="00C404B0">
        <w:rPr>
          <w:rFonts w:ascii="Arial" w:hAnsi="Arial" w:cs="Arial"/>
          <w:b/>
          <w:bCs/>
          <w:sz w:val="15"/>
          <w:szCs w:val="15"/>
        </w:rPr>
        <w:t>)</w:t>
      </w:r>
    </w:p>
    <w:p w14:paraId="7B61258A" w14:textId="77777777" w:rsidR="00277648" w:rsidRPr="00123567" w:rsidRDefault="00277648" w:rsidP="00B45E91">
      <w:pPr>
        <w:spacing w:line="276" w:lineRule="auto"/>
        <w:rPr>
          <w:rFonts w:ascii="Arial" w:hAnsi="Arial" w:cs="Arial"/>
          <w:sz w:val="20"/>
          <w:szCs w:val="20"/>
        </w:rPr>
      </w:pPr>
    </w:p>
    <w:sectPr w:rsidR="00277648" w:rsidRPr="00123567" w:rsidSect="004E78B0">
      <w:headerReference w:type="default" r:id="rId8"/>
      <w:footerReference w:type="default" r:id="rId9"/>
      <w:headerReference w:type="first" r:id="rId10"/>
      <w:footerReference w:type="first" r:id="rId11"/>
      <w:pgSz w:w="11900" w:h="16840"/>
      <w:pgMar w:top="1820" w:right="1127" w:bottom="1440" w:left="1800" w:header="354" w:footer="6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6B78E" w14:textId="77777777" w:rsidR="009416B1" w:rsidRDefault="009416B1" w:rsidP="00DD7770">
      <w:r>
        <w:separator/>
      </w:r>
    </w:p>
  </w:endnote>
  <w:endnote w:type="continuationSeparator" w:id="0">
    <w:p w14:paraId="1338F9B9" w14:textId="77777777" w:rsidR="009416B1" w:rsidRDefault="009416B1" w:rsidP="00DD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Futura Medium">
    <w:altName w:val="Arial"/>
    <w:charset w:val="B1"/>
    <w:family w:val="swiss"/>
    <w:pitch w:val="variable"/>
    <w:sig w:usb0="00000000" w:usb1="00000000" w:usb2="00000000" w:usb3="00000000" w:csb0="000001FB" w:csb1="00000000"/>
  </w:font>
  <w:font w:name="Futura">
    <w:altName w:val="Arial"/>
    <w:charset w:val="B1"/>
    <w:family w:val="swiss"/>
    <w:pitch w:val="variable"/>
    <w:sig w:usb0="00000000" w:usb1="5000214A" w:usb2="00000000" w:usb3="00000000" w:csb0="000001FF" w:csb1="00000000"/>
  </w:font>
  <w:font w:name="Helvetica">
    <w:panose1 w:val="020B0604020202020204"/>
    <w:charset w:val="00"/>
    <w:family w:val="swiss"/>
    <w:pitch w:val="variable"/>
    <w:sig w:usb0="00000003" w:usb1="00000000" w:usb2="00000000" w:usb3="00000000" w:csb0="00000001" w:csb1="00000000"/>
  </w:font>
  <w:font w:name="Avenir Roman">
    <w:altName w:val="Corbel"/>
    <w:charset w:val="4D"/>
    <w:family w:val="swiss"/>
    <w:pitch w:val="variable"/>
    <w:sig w:usb0="800000AF" w:usb1="5000204A" w:usb2="00000000" w:usb3="00000000" w:csb0="0000009B" w:csb1="00000000"/>
  </w:font>
  <w:font w:name="Avenir Light">
    <w:altName w:val="Century Gothic"/>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Futura Condensed">
    <w:altName w:val="Arial"/>
    <w:charset w:val="B1"/>
    <w:family w:val="swiss"/>
    <w:pitch w:val="variable"/>
    <w:sig w:usb0="80000867" w:usb1="00000000" w:usb2="00000000" w:usb3="00000000" w:csb0="000001FB"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3200056"/>
      <w:docPartObj>
        <w:docPartGallery w:val="Page Numbers (Bottom of Page)"/>
        <w:docPartUnique/>
      </w:docPartObj>
    </w:sdtPr>
    <w:sdtEndPr/>
    <w:sdtContent>
      <w:tbl>
        <w:tblPr>
          <w:tblW w:w="5000" w:type="pct"/>
          <w:tblCellMar>
            <w:top w:w="72" w:type="dxa"/>
            <w:left w:w="115" w:type="dxa"/>
            <w:bottom w:w="72" w:type="dxa"/>
            <w:right w:w="115" w:type="dxa"/>
          </w:tblCellMar>
          <w:tblLook w:val="04A0" w:firstRow="1" w:lastRow="0" w:firstColumn="1" w:lastColumn="0" w:noHBand="0" w:noVBand="1"/>
        </w:tblPr>
        <w:tblGrid>
          <w:gridCol w:w="8076"/>
          <w:gridCol w:w="897"/>
        </w:tblGrid>
        <w:tr w:rsidR="00AD7D17" w14:paraId="6D99C3DB" w14:textId="77777777" w:rsidTr="00E8783E">
          <w:tc>
            <w:tcPr>
              <w:tcW w:w="4500" w:type="pct"/>
              <w:tcBorders>
                <w:top w:val="single" w:sz="4" w:space="0" w:color="000000" w:themeColor="text1"/>
              </w:tcBorders>
            </w:tcPr>
            <w:p w14:paraId="33F19271" w14:textId="2139B812" w:rsidR="00AD7D17" w:rsidRPr="000F0829" w:rsidRDefault="009416B1" w:rsidP="00E8783E">
              <w:pPr>
                <w:pStyle w:val="Pidipagina"/>
                <w:jc w:val="right"/>
                <w:rPr>
                  <w:rFonts w:ascii="Arial" w:hAnsi="Arial" w:cs="Arial"/>
                  <w:sz w:val="16"/>
                  <w:szCs w:val="16"/>
                </w:rPr>
              </w:pPr>
              <w:sdt>
                <w:sdtPr>
                  <w:rPr>
                    <w:rFonts w:ascii="Arial" w:hAnsi="Arial" w:cs="Arial"/>
                    <w:sz w:val="16"/>
                    <w:szCs w:val="16"/>
                  </w:rPr>
                  <w:alias w:val="Società"/>
                  <w:id w:val="-55011706"/>
                  <w:showingPlcHdr/>
                  <w:dataBinding w:prefixMappings="xmlns:ns0='http://schemas.openxmlformats.org/officeDocument/2006/extended-properties'" w:xpath="/ns0:Properties[1]/ns0:Company[1]" w:storeItemID="{6668398D-A668-4E3E-A5EB-62B293D839F1}"/>
                  <w:text/>
                </w:sdtPr>
                <w:sdtEndPr/>
                <w:sdtContent>
                  <w:r w:rsidR="0008061D">
                    <w:rPr>
                      <w:rFonts w:ascii="Arial" w:hAnsi="Arial" w:cs="Arial"/>
                      <w:sz w:val="16"/>
                      <w:szCs w:val="16"/>
                    </w:rPr>
                    <w:t xml:space="preserve">     </w:t>
                  </w:r>
                </w:sdtContent>
              </w:sdt>
              <w:r w:rsidR="00AD7D17" w:rsidRPr="000F0829">
                <w:rPr>
                  <w:rFonts w:ascii="Arial" w:hAnsi="Arial" w:cs="Arial"/>
                  <w:sz w:val="16"/>
                  <w:szCs w:val="16"/>
                </w:rPr>
                <w:t xml:space="preserve"> </w:t>
              </w:r>
              <w:r w:rsidR="00AD7D17">
                <w:rPr>
                  <w:rFonts w:ascii="Arial" w:hAnsi="Arial" w:cs="Arial"/>
                  <w:sz w:val="16"/>
                  <w:szCs w:val="16"/>
                </w:rPr>
                <w:t xml:space="preserve">ACCORDO QUADRO </w:t>
              </w:r>
              <w:r w:rsidR="00AD7D17" w:rsidRPr="000F0829">
                <w:rPr>
                  <w:rFonts w:ascii="Arial" w:hAnsi="Arial" w:cs="Arial"/>
                  <w:sz w:val="16"/>
                  <w:szCs w:val="16"/>
                </w:rPr>
                <w:t xml:space="preserve">| </w:t>
              </w:r>
              <w:r w:rsidR="00AD7D17" w:rsidRPr="000F0829">
                <w:rPr>
                  <w:rFonts w:ascii="Arial" w:hAnsi="Arial" w:cs="Arial"/>
                  <w:sz w:val="16"/>
                  <w:szCs w:val="16"/>
                </w:rPr>
                <w:fldChar w:fldCharType="begin"/>
              </w:r>
              <w:r w:rsidR="00AD7D17" w:rsidRPr="000F0829">
                <w:rPr>
                  <w:rFonts w:ascii="Arial" w:hAnsi="Arial" w:cs="Arial"/>
                  <w:sz w:val="16"/>
                  <w:szCs w:val="16"/>
                </w:rPr>
                <w:instrText xml:space="preserve"> STYLEREF  "1"  </w:instrText>
              </w:r>
              <w:r w:rsidR="00AD7D17" w:rsidRPr="000F0829">
                <w:rPr>
                  <w:rFonts w:ascii="Arial" w:hAnsi="Arial" w:cs="Arial"/>
                  <w:sz w:val="16"/>
                  <w:szCs w:val="16"/>
                </w:rPr>
                <w:fldChar w:fldCharType="separate"/>
              </w:r>
              <w:r w:rsidR="0097751E">
                <w:rPr>
                  <w:rFonts w:ascii="Arial" w:hAnsi="Arial" w:cs="Arial"/>
                  <w:noProof/>
                  <w:sz w:val="16"/>
                  <w:szCs w:val="16"/>
                </w:rPr>
                <w:t>RELAZIONE TECNICA E QUADRO ECONOMICO</w:t>
              </w:r>
              <w:r w:rsidR="00AD7D17" w:rsidRPr="000F0829">
                <w:rPr>
                  <w:rFonts w:ascii="Arial" w:hAnsi="Arial" w:cs="Arial"/>
                  <w:sz w:val="16"/>
                  <w:szCs w:val="16"/>
                </w:rPr>
                <w:fldChar w:fldCharType="end"/>
              </w:r>
            </w:p>
          </w:tc>
          <w:tc>
            <w:tcPr>
              <w:tcW w:w="500" w:type="pct"/>
              <w:tcBorders>
                <w:top w:val="single" w:sz="4" w:space="0" w:color="ED7D31" w:themeColor="accent2"/>
              </w:tcBorders>
              <w:shd w:val="clear" w:color="auto" w:fill="C00000"/>
            </w:tcPr>
            <w:p w14:paraId="558BC1E1" w14:textId="77777777" w:rsidR="00AD7D17" w:rsidRDefault="00AD7D17" w:rsidP="00E8783E">
              <w:pPr>
                <w:pStyle w:val="Intestazione"/>
                <w:rPr>
                  <w:color w:val="FFFFFF" w:themeColor="background1"/>
                </w:rPr>
              </w:pPr>
              <w:r>
                <w:fldChar w:fldCharType="begin"/>
              </w:r>
              <w:r>
                <w:instrText>PAGE   \* MERGEFORMAT</w:instrText>
              </w:r>
              <w:r>
                <w:fldChar w:fldCharType="separate"/>
              </w:r>
              <w:r w:rsidR="00D76C79" w:rsidRPr="00D76C79">
                <w:rPr>
                  <w:noProof/>
                  <w:color w:val="FFFFFF" w:themeColor="background1"/>
                </w:rPr>
                <w:t>4</w:t>
              </w:r>
              <w:r>
                <w:rPr>
                  <w:color w:val="FFFFFF" w:themeColor="background1"/>
                </w:rPr>
                <w:fldChar w:fldCharType="end"/>
              </w:r>
            </w:p>
          </w:tc>
        </w:tr>
      </w:tbl>
      <w:p w14:paraId="3EFB90B6" w14:textId="77777777" w:rsidR="00AB7403" w:rsidRDefault="009416B1" w:rsidP="00AD7D17">
        <w:pPr>
          <w:pStyle w:val="Pidipagina"/>
          <w:jc w:val="right"/>
        </w:pPr>
      </w:p>
    </w:sdtContent>
  </w:sdt>
  <w:p w14:paraId="53EB5C2D" w14:textId="77777777" w:rsidR="00AB7403" w:rsidRDefault="00AB74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82F4D" w14:textId="77777777" w:rsidR="00AD7D17" w:rsidRDefault="00AD7D17">
    <w:pPr>
      <w:pStyle w:val="Pidipagina"/>
    </w:pPr>
    <w:r w:rsidRPr="00401F77">
      <w:rPr>
        <w:rFonts w:ascii="Avenir Roman" w:hAnsi="Avenir Roman"/>
        <w:noProof/>
        <w:lang w:eastAsia="it-IT"/>
      </w:rPr>
      <mc:AlternateContent>
        <mc:Choice Requires="wps">
          <w:drawing>
            <wp:anchor distT="0" distB="0" distL="114300" distR="114300" simplePos="0" relativeHeight="251677184" behindDoc="0" locked="0" layoutInCell="1" allowOverlap="1" wp14:anchorId="63F0027A" wp14:editId="099BDE43">
              <wp:simplePos x="0" y="0"/>
              <wp:positionH relativeFrom="column">
                <wp:posOffset>-697787</wp:posOffset>
              </wp:positionH>
              <wp:positionV relativeFrom="paragraph">
                <wp:posOffset>-274009</wp:posOffset>
              </wp:positionV>
              <wp:extent cx="6912610" cy="4006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2610" cy="400685"/>
                      </a:xfrm>
                      <a:prstGeom prst="rect">
                        <a:avLst/>
                      </a:prstGeom>
                      <a:noFill/>
                      <a:ln>
                        <a:noFill/>
                      </a:ln>
                      <a:effectLst/>
                      <a:extLst>
                        <a:ext uri="{C572A759-6A51-4108-AA02-DFA0A04FC94B}"/>
                      </a:extLst>
                    </wps:spPr>
                    <wps:txbx>
                      <w:txbxContent>
                        <w:p w14:paraId="3BAA5EF2" w14:textId="77777777" w:rsidR="00AD7D17" w:rsidRPr="00401F77" w:rsidRDefault="00AD7D17" w:rsidP="00AD7D17">
                          <w:pPr>
                            <w:jc w:val="center"/>
                            <w:rPr>
                              <w:rFonts w:asciiTheme="minorHAnsi" w:hAnsiTheme="minorHAnsi" w:cstheme="minorHAnsi"/>
                              <w:color w:val="A6A6A6"/>
                              <w:sz w:val="20"/>
                              <w:szCs w:val="20"/>
                            </w:rPr>
                          </w:pPr>
                          <w:r w:rsidRPr="00B45E91">
                            <w:rPr>
                              <w:rFonts w:asciiTheme="majorHAnsi" w:hAnsiTheme="majorHAnsi" w:cstheme="majorHAnsi"/>
                              <w:color w:val="A6A6A6"/>
                              <w:sz w:val="18"/>
                            </w:rPr>
                            <w:t xml:space="preserve">Area </w:t>
                          </w:r>
                          <w:r>
                            <w:rPr>
                              <w:rFonts w:asciiTheme="majorHAnsi" w:hAnsiTheme="majorHAnsi" w:cstheme="majorHAnsi"/>
                              <w:color w:val="A6A6A6"/>
                              <w:sz w:val="18"/>
                            </w:rPr>
                            <w:t xml:space="preserve">Tecnica Edilizia privata  </w:t>
                          </w:r>
                          <w:r w:rsidRPr="00595C59">
                            <w:rPr>
                              <w:rFonts w:ascii="Futura Condensed" w:hAnsi="Futura Condensed" w:cs="Futura Condensed"/>
                              <w:color w:val="A6A6A6"/>
                              <w:sz w:val="22"/>
                            </w:rPr>
                            <w:sym w:font="Wingdings" w:char="F02C"/>
                          </w:r>
                          <w:r w:rsidRPr="00595C59">
                            <w:rPr>
                              <w:rFonts w:ascii="Futura Condensed" w:hAnsi="Futura Condensed" w:cs="Futura Condensed"/>
                              <w:color w:val="A6A6A6"/>
                              <w:sz w:val="22"/>
                            </w:rPr>
                            <w:t xml:space="preserve"> </w:t>
                          </w:r>
                          <w:r w:rsidRPr="00B45E91">
                            <w:rPr>
                              <w:rFonts w:asciiTheme="majorHAnsi" w:hAnsiTheme="majorHAnsi" w:cstheme="majorHAnsi"/>
                              <w:color w:val="A6A6A6"/>
                              <w:sz w:val="18"/>
                            </w:rPr>
                            <w:t>Via Siotto, 2 – 09018 SARROCH</w:t>
                          </w:r>
                          <w:r>
                            <w:rPr>
                              <w:rFonts w:asciiTheme="majorHAnsi" w:hAnsiTheme="majorHAnsi" w:cstheme="majorHAnsi"/>
                              <w:color w:val="A6A6A6"/>
                              <w:sz w:val="18"/>
                            </w:rPr>
                            <w:t xml:space="preserve"> </w:t>
                          </w:r>
                          <w:r w:rsidRPr="00595C59">
                            <w:rPr>
                              <w:rFonts w:ascii="Futura Condensed" w:hAnsi="Futura Condensed" w:cs="Futura Condensed"/>
                              <w:color w:val="A6A6A6"/>
                              <w:sz w:val="22"/>
                            </w:rPr>
                            <w:sym w:font="Wingdings 2" w:char="F027"/>
                          </w:r>
                          <w:r w:rsidRPr="00595C59">
                            <w:rPr>
                              <w:rFonts w:ascii="Futura Condensed" w:hAnsi="Futura Condensed" w:cs="Futura Condensed"/>
                              <w:color w:val="A6A6A6"/>
                              <w:sz w:val="22"/>
                            </w:rPr>
                            <w:t xml:space="preserve"> </w:t>
                          </w:r>
                          <w:r w:rsidRPr="00B45E91">
                            <w:rPr>
                              <w:rFonts w:asciiTheme="majorHAnsi" w:hAnsiTheme="majorHAnsi" w:cstheme="majorHAnsi"/>
                              <w:color w:val="A6A6A6"/>
                              <w:sz w:val="18"/>
                              <w:szCs w:val="20"/>
                            </w:rPr>
                            <w:t>Tel. +39 070 909261</w:t>
                          </w:r>
                          <w:r>
                            <w:rPr>
                              <w:rFonts w:asciiTheme="majorHAnsi" w:hAnsiTheme="majorHAnsi" w:cstheme="majorHAnsi"/>
                              <w:color w:val="A6A6A6"/>
                              <w:sz w:val="18"/>
                              <w:szCs w:val="20"/>
                            </w:rPr>
                            <w:t xml:space="preserve"> </w:t>
                          </w:r>
                          <w:r w:rsidRPr="00595C59">
                            <w:rPr>
                              <w:rFonts w:ascii="Futura Condensed" w:hAnsi="Futura Condensed" w:cs="Futura Condensed"/>
                              <w:color w:val="A6A6A6"/>
                              <w:sz w:val="22"/>
                            </w:rPr>
                            <w:sym w:font="Wingdings" w:char="F02A"/>
                          </w:r>
                          <w:r w:rsidRPr="00595C59">
                            <w:rPr>
                              <w:rFonts w:ascii="Futura Condensed" w:hAnsi="Futura Condensed" w:cs="Futura Condensed"/>
                              <w:color w:val="A6A6A6"/>
                              <w:sz w:val="22"/>
                            </w:rPr>
                            <w:t xml:space="preserve"> </w:t>
                          </w:r>
                          <w:r w:rsidRPr="00B45E91">
                            <w:rPr>
                              <w:rFonts w:asciiTheme="minorHAnsi" w:hAnsiTheme="minorHAnsi" w:cstheme="minorHAnsi"/>
                              <w:color w:val="A6A6A6"/>
                              <w:sz w:val="18"/>
                              <w:szCs w:val="20"/>
                            </w:rPr>
                            <w:t>protocollosarroch@pec.it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29E73D" id="_x0000_t202" coordsize="21600,21600" o:spt="202" path="m,l,21600r21600,l21600,xe">
              <v:stroke joinstyle="miter"/>
              <v:path gradientshapeok="t" o:connecttype="rect"/>
            </v:shapetype>
            <v:shape id="Text Box 3" o:spid="_x0000_s1026" type="#_x0000_t202" style="position:absolute;margin-left:-54.95pt;margin-top:-21.6pt;width:544.3pt;height:31.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" filled="f" stroked="f">
              <v:textbox>
                <w:txbxContent>
                  <w:p w:rsidR="00AD7D17" w:rsidRPr="00401F77" w:rsidRDefault="00AD7D17" w:rsidP="00AD7D17">
                    <w:pPr>
                      <w:jc w:val="center"/>
                      <w:rPr>
                        <w:rFonts w:asciiTheme="minorHAnsi" w:hAnsiTheme="minorHAnsi" w:cstheme="minorHAnsi"/>
                        <w:color w:val="A6A6A6"/>
                        <w:sz w:val="20"/>
                        <w:szCs w:val="20"/>
                      </w:rPr>
                    </w:pPr>
                    <w:r w:rsidRPr="00B45E91">
                      <w:rPr>
                        <w:rFonts w:asciiTheme="majorHAnsi" w:hAnsiTheme="majorHAnsi" w:cstheme="majorHAnsi"/>
                        <w:color w:val="A6A6A6"/>
                        <w:sz w:val="18"/>
                      </w:rPr>
                      <w:t xml:space="preserve">Area </w:t>
                    </w:r>
                    <w:r>
                      <w:rPr>
                        <w:rFonts w:asciiTheme="majorHAnsi" w:hAnsiTheme="majorHAnsi" w:cstheme="majorHAnsi"/>
                        <w:color w:val="A6A6A6"/>
                        <w:sz w:val="18"/>
                      </w:rPr>
                      <w:t xml:space="preserve">Tecnica Edilizia privata  </w:t>
                    </w:r>
                    <w:r w:rsidRPr="00595C59">
                      <w:rPr>
                        <w:rFonts w:ascii="Futura Condensed" w:hAnsi="Futura Condensed" w:cs="Futura Condensed"/>
                        <w:color w:val="A6A6A6"/>
                        <w:sz w:val="22"/>
                      </w:rPr>
                      <w:sym w:font="Wingdings" w:char="F02C"/>
                    </w:r>
                    <w:r w:rsidRPr="00595C59">
                      <w:rPr>
                        <w:rFonts w:ascii="Futura Condensed" w:hAnsi="Futura Condensed" w:cs="Futura Condensed"/>
                        <w:color w:val="A6A6A6"/>
                        <w:sz w:val="22"/>
                      </w:rPr>
                      <w:t xml:space="preserve"> </w:t>
                    </w:r>
                    <w:r w:rsidRPr="00B45E91">
                      <w:rPr>
                        <w:rFonts w:asciiTheme="majorHAnsi" w:hAnsiTheme="majorHAnsi" w:cstheme="majorHAnsi"/>
                        <w:color w:val="A6A6A6"/>
                        <w:sz w:val="18"/>
                      </w:rPr>
                      <w:t xml:space="preserve">Via </w:t>
                    </w:r>
                    <w:proofErr w:type="spellStart"/>
                    <w:r w:rsidRPr="00B45E91">
                      <w:rPr>
                        <w:rFonts w:asciiTheme="majorHAnsi" w:hAnsiTheme="majorHAnsi" w:cstheme="majorHAnsi"/>
                        <w:color w:val="A6A6A6"/>
                        <w:sz w:val="18"/>
                      </w:rPr>
                      <w:t>Siotto</w:t>
                    </w:r>
                    <w:proofErr w:type="spellEnd"/>
                    <w:r w:rsidRPr="00B45E91">
                      <w:rPr>
                        <w:rFonts w:asciiTheme="majorHAnsi" w:hAnsiTheme="majorHAnsi" w:cstheme="majorHAnsi"/>
                        <w:color w:val="A6A6A6"/>
                        <w:sz w:val="18"/>
                      </w:rPr>
                      <w:t>, 2 – 09018 SARROCH</w:t>
                    </w:r>
                    <w:r>
                      <w:rPr>
                        <w:rFonts w:asciiTheme="majorHAnsi" w:hAnsiTheme="majorHAnsi" w:cstheme="majorHAnsi"/>
                        <w:color w:val="A6A6A6"/>
                        <w:sz w:val="18"/>
                      </w:rPr>
                      <w:t xml:space="preserve"> </w:t>
                    </w:r>
                    <w:r w:rsidRPr="00595C59">
                      <w:rPr>
                        <w:rFonts w:ascii="Futura Condensed" w:hAnsi="Futura Condensed" w:cs="Futura Condensed"/>
                        <w:color w:val="A6A6A6"/>
                        <w:sz w:val="22"/>
                      </w:rPr>
                      <w:sym w:font="Wingdings 2" w:char="F027"/>
                    </w:r>
                    <w:r w:rsidRPr="00595C59">
                      <w:rPr>
                        <w:rFonts w:ascii="Futura Condensed" w:hAnsi="Futura Condensed" w:cs="Futura Condensed"/>
                        <w:color w:val="A6A6A6"/>
                        <w:sz w:val="22"/>
                      </w:rPr>
                      <w:t xml:space="preserve"> </w:t>
                    </w:r>
                    <w:r w:rsidRPr="00B45E91">
                      <w:rPr>
                        <w:rFonts w:asciiTheme="majorHAnsi" w:hAnsiTheme="majorHAnsi" w:cstheme="majorHAnsi"/>
                        <w:color w:val="A6A6A6"/>
                        <w:sz w:val="18"/>
                        <w:szCs w:val="20"/>
                      </w:rPr>
                      <w:t>Tel. +39 070 909261</w:t>
                    </w:r>
                    <w:r>
                      <w:rPr>
                        <w:rFonts w:asciiTheme="majorHAnsi" w:hAnsiTheme="majorHAnsi" w:cstheme="majorHAnsi"/>
                        <w:color w:val="A6A6A6"/>
                        <w:sz w:val="18"/>
                        <w:szCs w:val="20"/>
                      </w:rPr>
                      <w:t xml:space="preserve"> </w:t>
                    </w:r>
                    <w:r w:rsidRPr="00595C59">
                      <w:rPr>
                        <w:rFonts w:ascii="Futura Condensed" w:hAnsi="Futura Condensed" w:cs="Futura Condensed"/>
                        <w:color w:val="A6A6A6"/>
                        <w:sz w:val="22"/>
                      </w:rPr>
                      <w:sym w:font="Wingdings" w:char="F02A"/>
                    </w:r>
                    <w:r w:rsidRPr="00595C59">
                      <w:rPr>
                        <w:rFonts w:ascii="Futura Condensed" w:hAnsi="Futura Condensed" w:cs="Futura Condensed"/>
                        <w:color w:val="A6A6A6"/>
                        <w:sz w:val="22"/>
                      </w:rPr>
                      <w:t xml:space="preserve"> </w:t>
                    </w:r>
                    <w:r w:rsidRPr="00B45E91">
                      <w:rPr>
                        <w:rFonts w:asciiTheme="minorHAnsi" w:hAnsiTheme="minorHAnsi" w:cstheme="minorHAnsi"/>
                        <w:color w:val="A6A6A6"/>
                        <w:sz w:val="18"/>
                        <w:szCs w:val="20"/>
                      </w:rPr>
                      <w:t>protocollosarroch@pec.it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371D2" w14:textId="77777777" w:rsidR="009416B1" w:rsidRDefault="009416B1" w:rsidP="00DD7770">
      <w:r>
        <w:separator/>
      </w:r>
    </w:p>
  </w:footnote>
  <w:footnote w:type="continuationSeparator" w:id="0">
    <w:p w14:paraId="0A7E215D" w14:textId="77777777" w:rsidR="009416B1" w:rsidRDefault="009416B1" w:rsidP="00DD7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623AE" w14:textId="77777777" w:rsidR="004A3156" w:rsidRDefault="00AD7D17" w:rsidP="004A3156">
    <w:pPr>
      <w:pStyle w:val="Intestazione"/>
    </w:pPr>
    <w:r w:rsidRPr="00401F77">
      <w:rPr>
        <w:rFonts w:ascii="Avenir Roman" w:hAnsi="Avenir Roman"/>
        <w:noProof/>
        <w:lang w:eastAsia="it-IT"/>
      </w:rPr>
      <w:drawing>
        <wp:anchor distT="0" distB="0" distL="114300" distR="114300" simplePos="0" relativeHeight="251653632" behindDoc="0" locked="0" layoutInCell="1" allowOverlap="1" wp14:anchorId="3328638C" wp14:editId="2F7FBEAA">
          <wp:simplePos x="0" y="0"/>
          <wp:positionH relativeFrom="column">
            <wp:posOffset>3744595</wp:posOffset>
          </wp:positionH>
          <wp:positionV relativeFrom="paragraph">
            <wp:posOffset>12065</wp:posOffset>
          </wp:positionV>
          <wp:extent cx="614045" cy="695960"/>
          <wp:effectExtent l="0" t="0" r="0" b="8890"/>
          <wp:wrapNone/>
          <wp:docPr id="2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695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Roman" w:hAnsi="Avenir Roman"/>
        <w:noProof/>
        <w:lang w:eastAsia="it-IT"/>
      </w:rPr>
      <w:drawing>
        <wp:anchor distT="0" distB="0" distL="114300" distR="114300" simplePos="0" relativeHeight="251668992" behindDoc="1" locked="0" layoutInCell="1" allowOverlap="1" wp14:anchorId="52C23A33" wp14:editId="003FAA72">
          <wp:simplePos x="0" y="0"/>
          <wp:positionH relativeFrom="column">
            <wp:posOffset>3516371</wp:posOffset>
          </wp:positionH>
          <wp:positionV relativeFrom="paragraph">
            <wp:posOffset>-110218</wp:posOffset>
          </wp:positionV>
          <wp:extent cx="7023100" cy="910590"/>
          <wp:effectExtent l="0" t="0" r="0" b="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tata_modello_sarroch.png"/>
                  <pic:cNvPicPr/>
                </pic:nvPicPr>
                <pic:blipFill>
                  <a:blip r:embed="rId2"/>
                  <a:stretch>
                    <a:fillRect/>
                  </a:stretch>
                </pic:blipFill>
                <pic:spPr>
                  <a:xfrm>
                    <a:off x="0" y="0"/>
                    <a:ext cx="7023100" cy="910590"/>
                  </a:xfrm>
                  <a:prstGeom prst="rect">
                    <a:avLst/>
                  </a:prstGeom>
                </pic:spPr>
              </pic:pic>
            </a:graphicData>
          </a:graphic>
          <wp14:sizeRelH relativeFrom="margin">
            <wp14:pctWidth>0</wp14:pctWidth>
          </wp14:sizeRelH>
          <wp14:sizeRelV relativeFrom="margin">
            <wp14:pctHeight>0</wp14:pctHeight>
          </wp14:sizeRelV>
        </wp:anchor>
      </w:drawing>
    </w:r>
  </w:p>
  <w:p w14:paraId="28938448" w14:textId="77777777" w:rsidR="00FF0EDF" w:rsidRPr="00401F77" w:rsidRDefault="00FF0EDF" w:rsidP="00595C59">
    <w:pPr>
      <w:pStyle w:val="Intestazione"/>
      <w:ind w:left="709"/>
      <w:rPr>
        <w:rFonts w:ascii="Avenir Light" w:hAnsi="Avenir Light" w:cs="Futura"/>
        <w:color w:val="7F7F7F"/>
        <w:sz w:val="18"/>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5221B" w14:textId="77777777" w:rsidR="00632887" w:rsidRDefault="00173F16" w:rsidP="00632887">
    <w:pPr>
      <w:pStyle w:val="Intestazione"/>
      <w:tabs>
        <w:tab w:val="clear" w:pos="4153"/>
        <w:tab w:val="clear" w:pos="8306"/>
        <w:tab w:val="left" w:pos="3291"/>
      </w:tabs>
    </w:pPr>
    <w:r w:rsidRPr="00401F77">
      <w:rPr>
        <w:rFonts w:ascii="Avenir Roman" w:hAnsi="Avenir Roman"/>
        <w:noProof/>
        <w:lang w:eastAsia="it-IT"/>
      </w:rPr>
      <w:drawing>
        <wp:anchor distT="0" distB="0" distL="114300" distR="114300" simplePos="0" relativeHeight="251675136" behindDoc="0" locked="0" layoutInCell="1" allowOverlap="1" wp14:anchorId="257A8AD1" wp14:editId="692C3EA1">
          <wp:simplePos x="0" y="0"/>
          <wp:positionH relativeFrom="column">
            <wp:posOffset>-24765</wp:posOffset>
          </wp:positionH>
          <wp:positionV relativeFrom="paragraph">
            <wp:posOffset>208915</wp:posOffset>
          </wp:positionV>
          <wp:extent cx="614045" cy="695960"/>
          <wp:effectExtent l="0" t="0" r="0" b="8890"/>
          <wp:wrapNone/>
          <wp:docPr id="2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695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Roman" w:hAnsi="Avenir Roman"/>
        <w:noProof/>
        <w:lang w:eastAsia="it-IT"/>
      </w:rPr>
      <w:drawing>
        <wp:anchor distT="0" distB="0" distL="114300" distR="114300" simplePos="0" relativeHeight="251673088" behindDoc="1" locked="0" layoutInCell="1" allowOverlap="1" wp14:anchorId="616B9262" wp14:editId="76DBA904">
          <wp:simplePos x="0" y="0"/>
          <wp:positionH relativeFrom="column">
            <wp:posOffset>-220980</wp:posOffset>
          </wp:positionH>
          <wp:positionV relativeFrom="paragraph">
            <wp:posOffset>146685</wp:posOffset>
          </wp:positionV>
          <wp:extent cx="7023100" cy="91059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tata_modello_sarroch.png"/>
                  <pic:cNvPicPr/>
                </pic:nvPicPr>
                <pic:blipFill>
                  <a:blip r:embed="rId2"/>
                  <a:stretch>
                    <a:fillRect/>
                  </a:stretch>
                </pic:blipFill>
                <pic:spPr>
                  <a:xfrm>
                    <a:off x="0" y="0"/>
                    <a:ext cx="7023100" cy="910590"/>
                  </a:xfrm>
                  <a:prstGeom prst="rect">
                    <a:avLst/>
                  </a:prstGeom>
                </pic:spPr>
              </pic:pic>
            </a:graphicData>
          </a:graphic>
          <wp14:sizeRelH relativeFrom="margin">
            <wp14:pctWidth>0</wp14:pctWidth>
          </wp14:sizeRelH>
          <wp14:sizeRelV relativeFrom="margin">
            <wp14:pctHeight>0</wp14:pctHeight>
          </wp14:sizeRelV>
        </wp:anchor>
      </w:drawing>
    </w:r>
    <w:r w:rsidR="0063288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319C4"/>
    <w:multiLevelType w:val="hybridMultilevel"/>
    <w:tmpl w:val="72BAC18C"/>
    <w:lvl w:ilvl="0" w:tplc="32008E5A">
      <w:numFmt w:val="bullet"/>
      <w:lvlText w:val="-"/>
      <w:lvlJc w:val="left"/>
      <w:pPr>
        <w:ind w:left="1004" w:hanging="360"/>
      </w:pPr>
      <w:rPr>
        <w:rFonts w:ascii="Arial" w:eastAsia="MS Mincho"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21D645B9"/>
    <w:multiLevelType w:val="hybridMultilevel"/>
    <w:tmpl w:val="1BD03D84"/>
    <w:lvl w:ilvl="0" w:tplc="4BA098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AF4C0B"/>
    <w:multiLevelType w:val="hybridMultilevel"/>
    <w:tmpl w:val="32E863D6"/>
    <w:lvl w:ilvl="0" w:tplc="32008E5A">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F14B74"/>
    <w:multiLevelType w:val="hybridMultilevel"/>
    <w:tmpl w:val="D2769982"/>
    <w:lvl w:ilvl="0" w:tplc="04100015">
      <w:start w:val="1"/>
      <w:numFmt w:val="upperLetter"/>
      <w:lvlText w:val="%1."/>
      <w:lvlJc w:val="left"/>
      <w:pPr>
        <w:ind w:left="107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CFF6669"/>
    <w:multiLevelType w:val="hybridMultilevel"/>
    <w:tmpl w:val="537082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29624E"/>
    <w:multiLevelType w:val="hybridMultilevel"/>
    <w:tmpl w:val="0A42DE4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1D119C"/>
    <w:multiLevelType w:val="hybridMultilevel"/>
    <w:tmpl w:val="718096C2"/>
    <w:lvl w:ilvl="0" w:tplc="0410000F">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0924FA9"/>
    <w:multiLevelType w:val="hybridMultilevel"/>
    <w:tmpl w:val="973A2A0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15C1822"/>
    <w:multiLevelType w:val="hybridMultilevel"/>
    <w:tmpl w:val="F8020D4A"/>
    <w:lvl w:ilvl="0" w:tplc="32008E5A">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AB0661"/>
    <w:multiLevelType w:val="hybridMultilevel"/>
    <w:tmpl w:val="00889F3C"/>
    <w:lvl w:ilvl="0" w:tplc="4BA098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680609E"/>
    <w:multiLevelType w:val="hybridMultilevel"/>
    <w:tmpl w:val="CDACE828"/>
    <w:lvl w:ilvl="0" w:tplc="37B0C90E">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004128"/>
    <w:multiLevelType w:val="hybridMultilevel"/>
    <w:tmpl w:val="BCCEAE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117B39"/>
    <w:multiLevelType w:val="hybridMultilevel"/>
    <w:tmpl w:val="092658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E986E47"/>
    <w:multiLevelType w:val="hybridMultilevel"/>
    <w:tmpl w:val="F4168700"/>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4" w15:restartNumberingAfterBreak="0">
    <w:nsid w:val="68001C27"/>
    <w:multiLevelType w:val="hybridMultilevel"/>
    <w:tmpl w:val="5A803D7E"/>
    <w:lvl w:ilvl="0" w:tplc="32008E5A">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F5C46AB"/>
    <w:multiLevelType w:val="hybridMultilevel"/>
    <w:tmpl w:val="AE962D48"/>
    <w:lvl w:ilvl="0" w:tplc="99CCB704">
      <w:start w:val="24"/>
      <w:numFmt w:val="bullet"/>
      <w:lvlText w:val="-"/>
      <w:lvlJc w:val="left"/>
      <w:pPr>
        <w:ind w:left="5889" w:hanging="360"/>
      </w:pPr>
      <w:rPr>
        <w:rFonts w:ascii="Verdana" w:eastAsia="MS Mincho" w:hAnsi="Verdana" w:cs="Times New Roman" w:hint="default"/>
      </w:rPr>
    </w:lvl>
    <w:lvl w:ilvl="1" w:tplc="04100003" w:tentative="1">
      <w:start w:val="1"/>
      <w:numFmt w:val="bullet"/>
      <w:lvlText w:val="o"/>
      <w:lvlJc w:val="left"/>
      <w:pPr>
        <w:ind w:left="6609" w:hanging="360"/>
      </w:pPr>
      <w:rPr>
        <w:rFonts w:ascii="Courier New" w:hAnsi="Courier New" w:cs="Courier New" w:hint="default"/>
      </w:rPr>
    </w:lvl>
    <w:lvl w:ilvl="2" w:tplc="04100005" w:tentative="1">
      <w:start w:val="1"/>
      <w:numFmt w:val="bullet"/>
      <w:lvlText w:val=""/>
      <w:lvlJc w:val="left"/>
      <w:pPr>
        <w:ind w:left="7329" w:hanging="360"/>
      </w:pPr>
      <w:rPr>
        <w:rFonts w:ascii="Wingdings" w:hAnsi="Wingdings" w:hint="default"/>
      </w:rPr>
    </w:lvl>
    <w:lvl w:ilvl="3" w:tplc="04100001" w:tentative="1">
      <w:start w:val="1"/>
      <w:numFmt w:val="bullet"/>
      <w:lvlText w:val=""/>
      <w:lvlJc w:val="left"/>
      <w:pPr>
        <w:ind w:left="8049" w:hanging="360"/>
      </w:pPr>
      <w:rPr>
        <w:rFonts w:ascii="Symbol" w:hAnsi="Symbol" w:hint="default"/>
      </w:rPr>
    </w:lvl>
    <w:lvl w:ilvl="4" w:tplc="04100003" w:tentative="1">
      <w:start w:val="1"/>
      <w:numFmt w:val="bullet"/>
      <w:lvlText w:val="o"/>
      <w:lvlJc w:val="left"/>
      <w:pPr>
        <w:ind w:left="8769" w:hanging="360"/>
      </w:pPr>
      <w:rPr>
        <w:rFonts w:ascii="Courier New" w:hAnsi="Courier New" w:cs="Courier New" w:hint="default"/>
      </w:rPr>
    </w:lvl>
    <w:lvl w:ilvl="5" w:tplc="04100005" w:tentative="1">
      <w:start w:val="1"/>
      <w:numFmt w:val="bullet"/>
      <w:lvlText w:val=""/>
      <w:lvlJc w:val="left"/>
      <w:pPr>
        <w:ind w:left="9489" w:hanging="360"/>
      </w:pPr>
      <w:rPr>
        <w:rFonts w:ascii="Wingdings" w:hAnsi="Wingdings" w:hint="default"/>
      </w:rPr>
    </w:lvl>
    <w:lvl w:ilvl="6" w:tplc="04100001" w:tentative="1">
      <w:start w:val="1"/>
      <w:numFmt w:val="bullet"/>
      <w:lvlText w:val=""/>
      <w:lvlJc w:val="left"/>
      <w:pPr>
        <w:ind w:left="10209" w:hanging="360"/>
      </w:pPr>
      <w:rPr>
        <w:rFonts w:ascii="Symbol" w:hAnsi="Symbol" w:hint="default"/>
      </w:rPr>
    </w:lvl>
    <w:lvl w:ilvl="7" w:tplc="04100003" w:tentative="1">
      <w:start w:val="1"/>
      <w:numFmt w:val="bullet"/>
      <w:lvlText w:val="o"/>
      <w:lvlJc w:val="left"/>
      <w:pPr>
        <w:ind w:left="10929" w:hanging="360"/>
      </w:pPr>
      <w:rPr>
        <w:rFonts w:ascii="Courier New" w:hAnsi="Courier New" w:cs="Courier New" w:hint="default"/>
      </w:rPr>
    </w:lvl>
    <w:lvl w:ilvl="8" w:tplc="04100005" w:tentative="1">
      <w:start w:val="1"/>
      <w:numFmt w:val="bullet"/>
      <w:lvlText w:val=""/>
      <w:lvlJc w:val="left"/>
      <w:pPr>
        <w:ind w:left="11649" w:hanging="360"/>
      </w:pPr>
      <w:rPr>
        <w:rFonts w:ascii="Wingdings" w:hAnsi="Wingdings" w:hint="default"/>
      </w:rPr>
    </w:lvl>
  </w:abstractNum>
  <w:num w:numId="1">
    <w:abstractNumId w:val="15"/>
  </w:num>
  <w:num w:numId="2">
    <w:abstractNumId w:val="7"/>
  </w:num>
  <w:num w:numId="3">
    <w:abstractNumId w:val="13"/>
  </w:num>
  <w:num w:numId="4">
    <w:abstractNumId w:val="12"/>
  </w:num>
  <w:num w:numId="5">
    <w:abstractNumId w:val="3"/>
  </w:num>
  <w:num w:numId="6">
    <w:abstractNumId w:val="5"/>
  </w:num>
  <w:num w:numId="7">
    <w:abstractNumId w:val="8"/>
  </w:num>
  <w:num w:numId="8">
    <w:abstractNumId w:val="6"/>
  </w:num>
  <w:num w:numId="9">
    <w:abstractNumId w:val="2"/>
  </w:num>
  <w:num w:numId="10">
    <w:abstractNumId w:val="10"/>
  </w:num>
  <w:num w:numId="11">
    <w:abstractNumId w:val="11"/>
  </w:num>
  <w:num w:numId="12">
    <w:abstractNumId w:val="9"/>
  </w:num>
  <w:num w:numId="13">
    <w:abstractNumId w:val="14"/>
  </w:num>
  <w:num w:numId="14">
    <w:abstractNumId w:val="0"/>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AE"/>
    <w:rsid w:val="00051A1B"/>
    <w:rsid w:val="00060B91"/>
    <w:rsid w:val="000739A8"/>
    <w:rsid w:val="0008061D"/>
    <w:rsid w:val="000949FB"/>
    <w:rsid w:val="000A27B8"/>
    <w:rsid w:val="000A6310"/>
    <w:rsid w:val="000B78F1"/>
    <w:rsid w:val="000E0575"/>
    <w:rsid w:val="000E0A88"/>
    <w:rsid w:val="000E74F8"/>
    <w:rsid w:val="000F7134"/>
    <w:rsid w:val="00123567"/>
    <w:rsid w:val="001428F6"/>
    <w:rsid w:val="00163FF8"/>
    <w:rsid w:val="00173F16"/>
    <w:rsid w:val="0018437A"/>
    <w:rsid w:val="001B1278"/>
    <w:rsid w:val="001F323D"/>
    <w:rsid w:val="002045FC"/>
    <w:rsid w:val="00223092"/>
    <w:rsid w:val="00254F0F"/>
    <w:rsid w:val="002713E9"/>
    <w:rsid w:val="00277648"/>
    <w:rsid w:val="0028178D"/>
    <w:rsid w:val="002953C2"/>
    <w:rsid w:val="002B6C53"/>
    <w:rsid w:val="002C5FB9"/>
    <w:rsid w:val="002D0C54"/>
    <w:rsid w:val="00313C9F"/>
    <w:rsid w:val="00357A53"/>
    <w:rsid w:val="0036742E"/>
    <w:rsid w:val="0038034F"/>
    <w:rsid w:val="003D3CF6"/>
    <w:rsid w:val="003E1A66"/>
    <w:rsid w:val="003F2028"/>
    <w:rsid w:val="00401F77"/>
    <w:rsid w:val="00441AE2"/>
    <w:rsid w:val="004A3156"/>
    <w:rsid w:val="004A5770"/>
    <w:rsid w:val="004B24CB"/>
    <w:rsid w:val="004B60A6"/>
    <w:rsid w:val="004E78B0"/>
    <w:rsid w:val="005307A1"/>
    <w:rsid w:val="005471BF"/>
    <w:rsid w:val="00573A38"/>
    <w:rsid w:val="005802C6"/>
    <w:rsid w:val="00595C59"/>
    <w:rsid w:val="005C2951"/>
    <w:rsid w:val="00632887"/>
    <w:rsid w:val="0063734F"/>
    <w:rsid w:val="00651801"/>
    <w:rsid w:val="006A0886"/>
    <w:rsid w:val="006B6992"/>
    <w:rsid w:val="006C6968"/>
    <w:rsid w:val="006E5FBB"/>
    <w:rsid w:val="006E63E3"/>
    <w:rsid w:val="00721EDC"/>
    <w:rsid w:val="0074071C"/>
    <w:rsid w:val="007613F5"/>
    <w:rsid w:val="00767800"/>
    <w:rsid w:val="007754B6"/>
    <w:rsid w:val="007A4D88"/>
    <w:rsid w:val="007B3B2F"/>
    <w:rsid w:val="007B5066"/>
    <w:rsid w:val="007D1025"/>
    <w:rsid w:val="008249B2"/>
    <w:rsid w:val="0082518F"/>
    <w:rsid w:val="008A5538"/>
    <w:rsid w:val="008D7C63"/>
    <w:rsid w:val="0091688D"/>
    <w:rsid w:val="00925600"/>
    <w:rsid w:val="0092563C"/>
    <w:rsid w:val="00940D79"/>
    <w:rsid w:val="009416B1"/>
    <w:rsid w:val="00964D76"/>
    <w:rsid w:val="009670A3"/>
    <w:rsid w:val="00976923"/>
    <w:rsid w:val="0097751E"/>
    <w:rsid w:val="009A5057"/>
    <w:rsid w:val="009A582A"/>
    <w:rsid w:val="009D3743"/>
    <w:rsid w:val="009E2327"/>
    <w:rsid w:val="009E55D1"/>
    <w:rsid w:val="00A1716E"/>
    <w:rsid w:val="00A2394F"/>
    <w:rsid w:val="00A30F26"/>
    <w:rsid w:val="00A412F3"/>
    <w:rsid w:val="00A95895"/>
    <w:rsid w:val="00A97CA8"/>
    <w:rsid w:val="00AA3BC9"/>
    <w:rsid w:val="00AB0EA9"/>
    <w:rsid w:val="00AB7403"/>
    <w:rsid w:val="00AD7D17"/>
    <w:rsid w:val="00AF3162"/>
    <w:rsid w:val="00B45E91"/>
    <w:rsid w:val="00B67E03"/>
    <w:rsid w:val="00BA198C"/>
    <w:rsid w:val="00BB18C9"/>
    <w:rsid w:val="00BB23E7"/>
    <w:rsid w:val="00BF2991"/>
    <w:rsid w:val="00BF3C20"/>
    <w:rsid w:val="00C01752"/>
    <w:rsid w:val="00C309EA"/>
    <w:rsid w:val="00C5742E"/>
    <w:rsid w:val="00C60772"/>
    <w:rsid w:val="00C74BE5"/>
    <w:rsid w:val="00C82292"/>
    <w:rsid w:val="00C83AAE"/>
    <w:rsid w:val="00CE6EDE"/>
    <w:rsid w:val="00CE7328"/>
    <w:rsid w:val="00D1229E"/>
    <w:rsid w:val="00D24704"/>
    <w:rsid w:val="00D304D4"/>
    <w:rsid w:val="00D76C79"/>
    <w:rsid w:val="00D87D55"/>
    <w:rsid w:val="00DD7770"/>
    <w:rsid w:val="00E14A40"/>
    <w:rsid w:val="00E818A5"/>
    <w:rsid w:val="00EC3EEA"/>
    <w:rsid w:val="00EF4445"/>
    <w:rsid w:val="00F139E7"/>
    <w:rsid w:val="00F27F8F"/>
    <w:rsid w:val="00F67A1E"/>
    <w:rsid w:val="00F72060"/>
    <w:rsid w:val="00F737A8"/>
    <w:rsid w:val="00F86843"/>
    <w:rsid w:val="00FB19E8"/>
    <w:rsid w:val="00FF0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23458"/>
  <w14:defaultImageDpi w14:val="300"/>
  <w15:docId w15:val="{DC274C0B-F081-4436-8334-58BBCB17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5895"/>
    <w:rPr>
      <w:sz w:val="24"/>
      <w:szCs w:val="24"/>
      <w:lang w:eastAsia="en-US"/>
    </w:rPr>
  </w:style>
  <w:style w:type="paragraph" w:styleId="Titolo1">
    <w:name w:val="heading 1"/>
    <w:basedOn w:val="Normale"/>
    <w:next w:val="Normale"/>
    <w:link w:val="Titolo1Carattere"/>
    <w:uiPriority w:val="9"/>
    <w:qFormat/>
    <w:rsid w:val="00FB19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C83AAE"/>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D7770"/>
    <w:rPr>
      <w:rFonts w:ascii="Lucida Grande" w:hAnsi="Lucida Grande"/>
      <w:sz w:val="18"/>
      <w:szCs w:val="18"/>
    </w:rPr>
  </w:style>
  <w:style w:type="character" w:customStyle="1" w:styleId="TestofumettoCarattere">
    <w:name w:val="Testo fumetto Carattere"/>
    <w:link w:val="Testofumetto"/>
    <w:uiPriority w:val="99"/>
    <w:semiHidden/>
    <w:rsid w:val="00DD7770"/>
    <w:rPr>
      <w:rFonts w:ascii="Lucida Grande" w:hAnsi="Lucida Grande"/>
      <w:sz w:val="18"/>
      <w:szCs w:val="18"/>
    </w:rPr>
  </w:style>
  <w:style w:type="paragraph" w:styleId="Intestazione">
    <w:name w:val="header"/>
    <w:basedOn w:val="Normale"/>
    <w:link w:val="IntestazioneCarattere"/>
    <w:uiPriority w:val="99"/>
    <w:unhideWhenUsed/>
    <w:rsid w:val="00DD7770"/>
    <w:pPr>
      <w:tabs>
        <w:tab w:val="center" w:pos="4153"/>
        <w:tab w:val="right" w:pos="8306"/>
      </w:tabs>
    </w:pPr>
  </w:style>
  <w:style w:type="character" w:customStyle="1" w:styleId="IntestazioneCarattere">
    <w:name w:val="Intestazione Carattere"/>
    <w:basedOn w:val="Carpredefinitoparagrafo"/>
    <w:link w:val="Intestazione"/>
    <w:uiPriority w:val="99"/>
    <w:rsid w:val="00DD7770"/>
  </w:style>
  <w:style w:type="paragraph" w:styleId="Pidipagina">
    <w:name w:val="footer"/>
    <w:basedOn w:val="Normale"/>
    <w:link w:val="PidipaginaCarattere"/>
    <w:uiPriority w:val="99"/>
    <w:unhideWhenUsed/>
    <w:rsid w:val="00DD7770"/>
    <w:pPr>
      <w:tabs>
        <w:tab w:val="center" w:pos="4153"/>
        <w:tab w:val="right" w:pos="8306"/>
      </w:tabs>
    </w:pPr>
  </w:style>
  <w:style w:type="character" w:customStyle="1" w:styleId="PidipaginaCarattere">
    <w:name w:val="Piè di pagina Carattere"/>
    <w:basedOn w:val="Carpredefinitoparagrafo"/>
    <w:link w:val="Pidipagina"/>
    <w:uiPriority w:val="99"/>
    <w:rsid w:val="00DD7770"/>
  </w:style>
  <w:style w:type="character" w:styleId="Collegamentoipertestuale">
    <w:name w:val="Hyperlink"/>
    <w:uiPriority w:val="99"/>
    <w:unhideWhenUsed/>
    <w:rsid w:val="003E1A66"/>
    <w:rPr>
      <w:color w:val="0000FF"/>
      <w:u w:val="single"/>
    </w:rPr>
  </w:style>
  <w:style w:type="table" w:styleId="Grigliatabella">
    <w:name w:val="Table Grid"/>
    <w:basedOn w:val="Tabellanormale"/>
    <w:uiPriority w:val="59"/>
    <w:rsid w:val="000E7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51">
    <w:name w:val="Tabella griglia 5 scura - colore 51"/>
    <w:basedOn w:val="Tabellanormale"/>
    <w:uiPriority w:val="50"/>
    <w:rsid w:val="0082518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Menzionenonrisolta1">
    <w:name w:val="Menzione non risolta1"/>
    <w:uiPriority w:val="99"/>
    <w:semiHidden/>
    <w:unhideWhenUsed/>
    <w:rsid w:val="00AF3162"/>
    <w:rPr>
      <w:color w:val="605E5C"/>
      <w:shd w:val="clear" w:color="auto" w:fill="E1DFDD"/>
    </w:rPr>
  </w:style>
  <w:style w:type="paragraph" w:styleId="Paragrafoelenco">
    <w:name w:val="List Paragraph"/>
    <w:basedOn w:val="Normale"/>
    <w:uiPriority w:val="72"/>
    <w:qFormat/>
    <w:rsid w:val="00C83AAE"/>
    <w:pPr>
      <w:ind w:left="720"/>
      <w:contextualSpacing/>
    </w:pPr>
  </w:style>
  <w:style w:type="character" w:customStyle="1" w:styleId="Titolo3Carattere">
    <w:name w:val="Titolo 3 Carattere"/>
    <w:basedOn w:val="Carpredefinitoparagrafo"/>
    <w:link w:val="Titolo3"/>
    <w:uiPriority w:val="9"/>
    <w:rsid w:val="00C83AAE"/>
    <w:rPr>
      <w:rFonts w:asciiTheme="majorHAnsi" w:eastAsiaTheme="majorEastAsia" w:hAnsiTheme="majorHAnsi" w:cstheme="majorBidi"/>
      <w:color w:val="1F3763" w:themeColor="accent1" w:themeShade="7F"/>
      <w:sz w:val="24"/>
      <w:szCs w:val="24"/>
      <w:lang w:eastAsia="en-US"/>
    </w:rPr>
  </w:style>
  <w:style w:type="character" w:customStyle="1" w:styleId="Titolo1Carattere">
    <w:name w:val="Titolo 1 Carattere"/>
    <w:basedOn w:val="Carpredefinitoparagrafo"/>
    <w:link w:val="Titolo1"/>
    <w:uiPriority w:val="9"/>
    <w:rsid w:val="00FB19E8"/>
    <w:rPr>
      <w:rFonts w:asciiTheme="majorHAnsi" w:eastAsiaTheme="majorEastAsia" w:hAnsiTheme="majorHAnsi" w:cstheme="majorBidi"/>
      <w:color w:val="2F5496" w:themeColor="accent1" w:themeShade="BF"/>
      <w:sz w:val="32"/>
      <w:szCs w:val="32"/>
      <w:lang w:eastAsia="en-US"/>
    </w:rPr>
  </w:style>
  <w:style w:type="character" w:styleId="Enfasiintensa">
    <w:name w:val="Intense Emphasis"/>
    <w:basedOn w:val="Carpredefinitoparagrafo"/>
    <w:uiPriority w:val="66"/>
    <w:qFormat/>
    <w:rsid w:val="00BA198C"/>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738300">
      <w:bodyDiv w:val="1"/>
      <w:marLeft w:val="0"/>
      <w:marRight w:val="0"/>
      <w:marTop w:val="0"/>
      <w:marBottom w:val="0"/>
      <w:divBdr>
        <w:top w:val="none" w:sz="0" w:space="0" w:color="auto"/>
        <w:left w:val="none" w:sz="0" w:space="0" w:color="auto"/>
        <w:bottom w:val="none" w:sz="0" w:space="0" w:color="auto"/>
        <w:right w:val="none" w:sz="0" w:space="0" w:color="auto"/>
      </w:divBdr>
    </w:div>
    <w:div w:id="1651863297">
      <w:bodyDiv w:val="1"/>
      <w:marLeft w:val="0"/>
      <w:marRight w:val="0"/>
      <w:marTop w:val="0"/>
      <w:marBottom w:val="0"/>
      <w:divBdr>
        <w:top w:val="none" w:sz="0" w:space="0" w:color="auto"/>
        <w:left w:val="none" w:sz="0" w:space="0" w:color="auto"/>
        <w:bottom w:val="none" w:sz="0" w:space="0" w:color="auto"/>
        <w:right w:val="none" w:sz="0" w:space="0" w:color="auto"/>
      </w:divBdr>
    </w:div>
    <w:div w:id="180010614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67BD3-09CC-4F4F-8FBA-C3DE3A61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2178</Words>
  <Characters>12420</Characters>
  <Application>Microsoft Office Word</Application>
  <DocSecurity>0</DocSecurity>
  <Lines>103</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14569</CharactersWithSpaces>
  <SharedDoc>false</SharedDoc>
  <HLinks>
    <vt:vector size="6" baseType="variant">
      <vt:variant>
        <vt:i4>7143511</vt:i4>
      </vt:variant>
      <vt:variant>
        <vt:i4>0</vt:i4>
      </vt:variant>
      <vt:variant>
        <vt:i4>0</vt:i4>
      </vt:variant>
      <vt:variant>
        <vt:i4>5</vt:i4>
      </vt:variant>
      <vt:variant>
        <vt:lpwstr>mailto:protocollosarroch@pec.it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Marco De Martini</cp:lastModifiedBy>
  <cp:revision>2</cp:revision>
  <cp:lastPrinted>2018-12-14T10:52:00Z</cp:lastPrinted>
  <dcterms:created xsi:type="dcterms:W3CDTF">2020-05-25T06:49:00Z</dcterms:created>
  <dcterms:modified xsi:type="dcterms:W3CDTF">2020-05-25T06:49:00Z</dcterms:modified>
</cp:coreProperties>
</file>