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page" w:horzAnchor="margin" w:tblpXSpec="right" w:tblpY="5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134"/>
      </w:tblGrid>
      <w:tr w:rsidR="00D93652" w:rsidTr="00D93652">
        <w:trPr>
          <w:trHeight w:val="1054"/>
        </w:trPr>
        <w:tc>
          <w:tcPr>
            <w:tcW w:w="1134" w:type="dxa"/>
            <w:shd w:val="clear" w:color="auto" w:fill="C00000"/>
          </w:tcPr>
          <w:p w:rsidR="00D93652" w:rsidRDefault="00D93652" w:rsidP="00D93652">
            <w:pPr>
              <w:spacing w:before="120"/>
              <w:jc w:val="center"/>
              <w:rPr>
                <w:rFonts w:ascii="Arial" w:hAnsi="Arial" w:cs="Arial"/>
                <w:sz w:val="20"/>
                <w:szCs w:val="20"/>
              </w:rPr>
            </w:pPr>
            <w:r w:rsidRPr="008769BD">
              <w:rPr>
                <w:rFonts w:ascii="Arial" w:hAnsi="Arial" w:cs="Arial"/>
                <w:b/>
                <w:color w:val="FFFFFF" w:themeColor="background1"/>
                <w:sz w:val="16"/>
                <w:szCs w:val="16"/>
              </w:rPr>
              <w:t>Allegato</w:t>
            </w:r>
            <w:r>
              <w:rPr>
                <w:rFonts w:ascii="Arial" w:hAnsi="Arial" w:cs="Arial"/>
                <w:b/>
                <w:color w:val="FFFFFF" w:themeColor="background1"/>
                <w:sz w:val="72"/>
                <w:szCs w:val="20"/>
              </w:rPr>
              <w:t xml:space="preserve"> 3</w:t>
            </w:r>
          </w:p>
        </w:tc>
      </w:tr>
    </w:tbl>
    <w:p w:rsidR="00060B91" w:rsidRDefault="00060B91"/>
    <w:p w:rsidR="00277648" w:rsidRDefault="00277648" w:rsidP="004564F6">
      <w:pPr>
        <w:pBdr>
          <w:bottom w:val="single" w:sz="4" w:space="1" w:color="auto"/>
        </w:pBdr>
        <w:spacing w:line="276" w:lineRule="auto"/>
        <w:rPr>
          <w:rFonts w:ascii="Arial" w:hAnsi="Arial" w:cs="Arial"/>
          <w:sz w:val="20"/>
          <w:szCs w:val="20"/>
        </w:rPr>
      </w:pPr>
    </w:p>
    <w:p w:rsidR="00C83347" w:rsidRDefault="00C83347" w:rsidP="00B45E91">
      <w:pPr>
        <w:spacing w:line="276" w:lineRule="auto"/>
        <w:rPr>
          <w:rFonts w:ascii="Arial" w:hAnsi="Arial" w:cs="Arial"/>
          <w:sz w:val="20"/>
          <w:szCs w:val="20"/>
        </w:rPr>
      </w:pPr>
    </w:p>
    <w:p w:rsidR="00C83347" w:rsidRPr="00A72574" w:rsidRDefault="00C83347" w:rsidP="00C83347">
      <w:pPr>
        <w:spacing w:line="276" w:lineRule="auto"/>
        <w:jc w:val="both"/>
        <w:rPr>
          <w:rFonts w:ascii="Arial" w:hAnsi="Arial" w:cs="Arial"/>
          <w:sz w:val="20"/>
          <w:szCs w:val="20"/>
        </w:rPr>
      </w:pPr>
    </w:p>
    <w:p w:rsidR="00C83347" w:rsidRPr="00A72574" w:rsidRDefault="00C83347" w:rsidP="00C83347">
      <w:pPr>
        <w:spacing w:line="276" w:lineRule="auto"/>
        <w:jc w:val="both"/>
        <w:rPr>
          <w:rFonts w:ascii="Arial" w:hAnsi="Arial" w:cs="Arial"/>
          <w:sz w:val="20"/>
          <w:szCs w:val="20"/>
        </w:rPr>
      </w:pPr>
    </w:p>
    <w:p w:rsidR="00C83347" w:rsidRPr="00A72574" w:rsidRDefault="00C83347" w:rsidP="00C83347">
      <w:pPr>
        <w:spacing w:line="276" w:lineRule="auto"/>
        <w:jc w:val="both"/>
        <w:rPr>
          <w:rFonts w:ascii="Arial" w:hAnsi="Arial" w:cs="Arial"/>
          <w:sz w:val="20"/>
          <w:szCs w:val="20"/>
        </w:rPr>
      </w:pPr>
    </w:p>
    <w:p w:rsidR="00C83347" w:rsidRPr="00A72574" w:rsidRDefault="00C83347" w:rsidP="00C83347">
      <w:pPr>
        <w:spacing w:line="276" w:lineRule="auto"/>
        <w:jc w:val="both"/>
        <w:rPr>
          <w:rFonts w:ascii="Arial" w:hAnsi="Arial" w:cs="Arial"/>
          <w:sz w:val="20"/>
          <w:szCs w:val="20"/>
        </w:rPr>
      </w:pPr>
    </w:p>
    <w:p w:rsidR="00C83347" w:rsidRPr="00A72574" w:rsidRDefault="00C83347" w:rsidP="00C83347">
      <w:pPr>
        <w:spacing w:line="276" w:lineRule="auto"/>
        <w:jc w:val="both"/>
        <w:rPr>
          <w:rFonts w:ascii="Arial" w:hAnsi="Arial" w:cs="Arial"/>
          <w:sz w:val="20"/>
          <w:szCs w:val="20"/>
        </w:rPr>
      </w:pPr>
    </w:p>
    <w:p w:rsidR="00C83347" w:rsidRPr="00A72574" w:rsidRDefault="00C83347" w:rsidP="00C83347">
      <w:pPr>
        <w:spacing w:line="276" w:lineRule="auto"/>
        <w:jc w:val="both"/>
        <w:rPr>
          <w:rFonts w:ascii="Arial" w:hAnsi="Arial" w:cs="Arial"/>
          <w:sz w:val="20"/>
          <w:szCs w:val="20"/>
        </w:rPr>
      </w:pPr>
    </w:p>
    <w:p w:rsidR="00C83347" w:rsidRPr="00A72574" w:rsidRDefault="00C83347" w:rsidP="00C83347">
      <w:pPr>
        <w:spacing w:line="276" w:lineRule="auto"/>
        <w:jc w:val="both"/>
        <w:rPr>
          <w:rFonts w:ascii="Arial" w:hAnsi="Arial" w:cs="Arial"/>
          <w:sz w:val="20"/>
          <w:szCs w:val="20"/>
        </w:rPr>
      </w:pPr>
      <w:r w:rsidRPr="00A72574">
        <w:rPr>
          <w:rFonts w:ascii="Arial" w:hAnsi="Arial" w:cs="Arial"/>
          <w:sz w:val="20"/>
          <w:szCs w:val="20"/>
        </w:rPr>
        <w:t xml:space="preserve"> </w:t>
      </w:r>
    </w:p>
    <w:p w:rsidR="00C83347" w:rsidRPr="008769BD" w:rsidRDefault="00C83347" w:rsidP="00C83347">
      <w:pPr>
        <w:pStyle w:val="Titolo1"/>
        <w:jc w:val="center"/>
        <w:rPr>
          <w:rStyle w:val="Enfasiintensa"/>
          <w:rFonts w:ascii="Futura Medium" w:hAnsi="Futura Medium" w:cs="Futura Medium"/>
          <w:b/>
          <w:i w:val="0"/>
          <w:color w:val="C00000"/>
          <w:sz w:val="72"/>
        </w:rPr>
      </w:pPr>
      <w:r w:rsidRPr="008769BD">
        <w:rPr>
          <w:rStyle w:val="Enfasiintensa"/>
          <w:rFonts w:ascii="Futura Medium" w:hAnsi="Futura Medium" w:cs="Futura Medium"/>
          <w:b/>
          <w:color w:val="C00000"/>
          <w:sz w:val="72"/>
        </w:rPr>
        <w:t>ACCORDO QUADRO</w:t>
      </w:r>
    </w:p>
    <w:p w:rsidR="00E7365C" w:rsidRDefault="00BB7C8A" w:rsidP="00E7365C">
      <w:pPr>
        <w:spacing w:line="360" w:lineRule="auto"/>
        <w:jc w:val="center"/>
        <w:rPr>
          <w:rStyle w:val="Enfasiintensa"/>
          <w:rFonts w:ascii="Futura Medium" w:eastAsiaTheme="majorEastAsia" w:hAnsi="Futura Medium" w:cs="Futura Medium"/>
          <w:color w:val="C00000"/>
          <w:sz w:val="32"/>
          <w:szCs w:val="32"/>
        </w:rPr>
      </w:pPr>
      <w:r w:rsidRPr="00BB7C8A">
        <w:rPr>
          <w:rStyle w:val="Enfasiintensa"/>
          <w:rFonts w:ascii="Futura Medium" w:eastAsiaTheme="majorEastAsia" w:hAnsi="Futura Medium" w:cs="Futura Medium"/>
          <w:color w:val="C00000"/>
          <w:sz w:val="32"/>
          <w:szCs w:val="32"/>
        </w:rPr>
        <w:t>Affidamento del Servizio di supporto per le istruttorie e la definizione delle pratiche di condono edilizio (Legge 47/85 e Legge 724/94 L. 326/2003) del Comune di Sarroch</w:t>
      </w:r>
    </w:p>
    <w:p w:rsidR="00E7365C" w:rsidRPr="00E7365C" w:rsidRDefault="00E7365C" w:rsidP="00E7365C">
      <w:pPr>
        <w:spacing w:line="360" w:lineRule="auto"/>
        <w:jc w:val="center"/>
        <w:rPr>
          <w:rStyle w:val="Enfasiintensa"/>
          <w:rFonts w:eastAsiaTheme="majorEastAsia"/>
          <w:color w:val="C00000"/>
          <w:sz w:val="32"/>
          <w:szCs w:val="32"/>
        </w:rPr>
      </w:pPr>
      <w:r>
        <w:rPr>
          <w:rStyle w:val="Enfasiintensa"/>
          <w:rFonts w:ascii="Futura Medium" w:hAnsi="Futura Medium" w:cs="Futura Medium"/>
          <w:color w:val="C00000"/>
        </w:rPr>
        <w:t>2</w:t>
      </w:r>
      <w:r w:rsidRPr="00AB7403">
        <w:rPr>
          <w:rStyle w:val="Enfasiintensa"/>
          <w:rFonts w:ascii="Futura Medium" w:hAnsi="Futura Medium" w:cs="Futura Medium" w:hint="cs"/>
          <w:color w:val="C00000"/>
        </w:rPr>
        <w:t>0</w:t>
      </w:r>
      <w:r w:rsidRPr="00AB7403">
        <w:rPr>
          <w:rStyle w:val="Enfasiintensa"/>
          <w:rFonts w:ascii="Futura Medium" w:hAnsi="Futura Medium" w:cs="Futura Medium"/>
          <w:color w:val="C00000"/>
        </w:rPr>
        <w:t xml:space="preserve">20 </w:t>
      </w:r>
      <w:r w:rsidRPr="00AB7403">
        <w:rPr>
          <w:rStyle w:val="Enfasiintensa"/>
          <w:rFonts w:ascii="Futura Medium" w:hAnsi="Futura Medium" w:cs="Futura Medium" w:hint="cs"/>
          <w:color w:val="C00000"/>
        </w:rPr>
        <w:t>- 202</w:t>
      </w:r>
      <w:r w:rsidRPr="00AB7403">
        <w:rPr>
          <w:rStyle w:val="Enfasiintensa"/>
          <w:rFonts w:ascii="Futura Medium" w:hAnsi="Futura Medium" w:cs="Futura Medium"/>
          <w:color w:val="C00000"/>
        </w:rPr>
        <w:t>4</w:t>
      </w:r>
    </w:p>
    <w:p w:rsidR="00C83347" w:rsidRPr="006E687C" w:rsidRDefault="00C83347" w:rsidP="00C83347">
      <w:pPr>
        <w:spacing w:line="276" w:lineRule="auto"/>
        <w:jc w:val="both"/>
        <w:rPr>
          <w:rFonts w:ascii="Futura Medium" w:hAnsi="Futura Medium" w:cs="Futura Medium"/>
          <w:sz w:val="20"/>
          <w:szCs w:val="20"/>
        </w:rPr>
      </w:pPr>
    </w:p>
    <w:p w:rsidR="00C83347" w:rsidRPr="006E687C" w:rsidRDefault="00C83347" w:rsidP="00C83347">
      <w:pPr>
        <w:spacing w:line="276" w:lineRule="auto"/>
        <w:jc w:val="both"/>
        <w:rPr>
          <w:rFonts w:ascii="Futura Medium" w:hAnsi="Futura Medium" w:cs="Futura Medium"/>
          <w:sz w:val="20"/>
          <w:szCs w:val="20"/>
        </w:rPr>
      </w:pPr>
    </w:p>
    <w:p w:rsidR="00C83347" w:rsidRPr="006E687C" w:rsidRDefault="00C83347" w:rsidP="00C83347">
      <w:pPr>
        <w:spacing w:line="276" w:lineRule="auto"/>
        <w:jc w:val="both"/>
        <w:rPr>
          <w:rFonts w:ascii="Futura Medium" w:hAnsi="Futura Medium" w:cs="Futura Medium"/>
          <w:sz w:val="20"/>
          <w:szCs w:val="20"/>
        </w:rPr>
      </w:pPr>
    </w:p>
    <w:p w:rsidR="00C83347" w:rsidRPr="006E687C" w:rsidRDefault="00C83347" w:rsidP="00C83347">
      <w:pPr>
        <w:spacing w:line="276" w:lineRule="auto"/>
        <w:jc w:val="both"/>
        <w:rPr>
          <w:rFonts w:ascii="Futura Medium" w:hAnsi="Futura Medium" w:cs="Futura Medium"/>
          <w:sz w:val="20"/>
          <w:szCs w:val="20"/>
        </w:rPr>
      </w:pPr>
    </w:p>
    <w:p w:rsidR="00C83347" w:rsidRPr="008769BD" w:rsidRDefault="00C83347" w:rsidP="00C83347">
      <w:pPr>
        <w:pStyle w:val="Titolo1"/>
        <w:jc w:val="center"/>
        <w:rPr>
          <w:rFonts w:ascii="Arial" w:hAnsi="Arial" w:cs="Arial"/>
          <w:b/>
          <w:bCs/>
          <w:color w:val="C00000"/>
        </w:rPr>
      </w:pPr>
      <w:r w:rsidRPr="008769BD">
        <w:rPr>
          <w:rFonts w:ascii="Arial" w:hAnsi="Arial" w:cs="Arial"/>
          <w:b/>
          <w:bCs/>
          <w:color w:val="C00000"/>
        </w:rPr>
        <w:t>CAPITOLATO SPECIALE D’APPALTO</w:t>
      </w:r>
    </w:p>
    <w:p w:rsidR="00C83347" w:rsidRPr="00A72574" w:rsidRDefault="00C83347" w:rsidP="00C83347">
      <w:pPr>
        <w:spacing w:line="276" w:lineRule="auto"/>
        <w:jc w:val="both"/>
        <w:rPr>
          <w:rFonts w:ascii="Arial" w:hAnsi="Arial" w:cs="Arial"/>
          <w:sz w:val="20"/>
          <w:szCs w:val="20"/>
        </w:rPr>
      </w:pPr>
      <w:r w:rsidRPr="00A72574">
        <w:rPr>
          <w:rFonts w:ascii="Arial" w:hAnsi="Arial" w:cs="Arial"/>
          <w:sz w:val="20"/>
          <w:szCs w:val="20"/>
        </w:rPr>
        <w:t xml:space="preserve"> </w:t>
      </w:r>
    </w:p>
    <w:p w:rsidR="00C83347" w:rsidRPr="004564F6" w:rsidRDefault="004564F6" w:rsidP="004564F6">
      <w:pPr>
        <w:spacing w:line="276" w:lineRule="auto"/>
        <w:jc w:val="center"/>
        <w:rPr>
          <w:rFonts w:ascii="Arial" w:eastAsiaTheme="majorEastAsia" w:hAnsi="Arial" w:cs="Arial"/>
          <w:b/>
          <w:bCs/>
          <w:color w:val="C00000"/>
        </w:rPr>
      </w:pPr>
      <w:r w:rsidRPr="004564F6">
        <w:rPr>
          <w:rFonts w:ascii="Arial" w:eastAsiaTheme="majorEastAsia" w:hAnsi="Arial" w:cs="Arial"/>
          <w:b/>
          <w:bCs/>
          <w:color w:val="C00000"/>
        </w:rPr>
        <w:t>DESCRIZIONE, CARATTERISTICHE E CONDIZIONI DEL SERVIZIO</w:t>
      </w:r>
    </w:p>
    <w:p w:rsidR="00C83347" w:rsidRDefault="00C83347" w:rsidP="00C83347">
      <w:pPr>
        <w:spacing w:line="276" w:lineRule="auto"/>
        <w:jc w:val="both"/>
        <w:rPr>
          <w:rFonts w:ascii="Arial" w:hAnsi="Arial" w:cs="Arial"/>
          <w:sz w:val="20"/>
          <w:szCs w:val="20"/>
        </w:rPr>
      </w:pPr>
    </w:p>
    <w:p w:rsidR="004564F6" w:rsidRDefault="004564F6" w:rsidP="00C83347">
      <w:pPr>
        <w:spacing w:line="276" w:lineRule="auto"/>
        <w:jc w:val="both"/>
        <w:rPr>
          <w:rFonts w:ascii="Arial" w:hAnsi="Arial" w:cs="Arial"/>
          <w:sz w:val="20"/>
          <w:szCs w:val="20"/>
        </w:rPr>
      </w:pPr>
    </w:p>
    <w:p w:rsidR="004564F6" w:rsidRDefault="004564F6" w:rsidP="00C83347">
      <w:pPr>
        <w:spacing w:line="276" w:lineRule="auto"/>
        <w:jc w:val="both"/>
        <w:rPr>
          <w:rFonts w:ascii="Arial" w:hAnsi="Arial" w:cs="Arial"/>
          <w:sz w:val="20"/>
          <w:szCs w:val="20"/>
        </w:rPr>
      </w:pPr>
    </w:p>
    <w:p w:rsidR="004564F6" w:rsidRDefault="004564F6" w:rsidP="00C83347">
      <w:pPr>
        <w:spacing w:line="276" w:lineRule="auto"/>
        <w:jc w:val="both"/>
        <w:rPr>
          <w:rFonts w:ascii="Arial" w:hAnsi="Arial" w:cs="Arial"/>
          <w:sz w:val="20"/>
          <w:szCs w:val="20"/>
        </w:rPr>
      </w:pPr>
    </w:p>
    <w:p w:rsidR="004564F6" w:rsidRDefault="004564F6" w:rsidP="00C83347">
      <w:pPr>
        <w:spacing w:line="276" w:lineRule="auto"/>
        <w:jc w:val="both"/>
        <w:rPr>
          <w:rFonts w:ascii="Arial" w:hAnsi="Arial" w:cs="Arial"/>
          <w:sz w:val="20"/>
          <w:szCs w:val="20"/>
        </w:rPr>
      </w:pPr>
    </w:p>
    <w:p w:rsidR="004564F6" w:rsidRDefault="004564F6" w:rsidP="00C83347">
      <w:pPr>
        <w:spacing w:line="276" w:lineRule="auto"/>
        <w:jc w:val="both"/>
        <w:rPr>
          <w:rFonts w:ascii="Arial" w:hAnsi="Arial" w:cs="Arial"/>
          <w:sz w:val="20"/>
          <w:szCs w:val="20"/>
        </w:rPr>
      </w:pPr>
    </w:p>
    <w:p w:rsidR="004564F6" w:rsidRDefault="004564F6" w:rsidP="00C83347">
      <w:pPr>
        <w:spacing w:line="276" w:lineRule="auto"/>
        <w:jc w:val="both"/>
        <w:rPr>
          <w:rFonts w:ascii="Arial" w:hAnsi="Arial" w:cs="Arial"/>
          <w:sz w:val="20"/>
          <w:szCs w:val="20"/>
        </w:rPr>
      </w:pPr>
    </w:p>
    <w:p w:rsidR="004564F6" w:rsidRDefault="004564F6" w:rsidP="00C83347">
      <w:pPr>
        <w:spacing w:line="276" w:lineRule="auto"/>
        <w:jc w:val="both"/>
        <w:rPr>
          <w:rFonts w:ascii="Arial" w:hAnsi="Arial" w:cs="Arial"/>
          <w:sz w:val="20"/>
          <w:szCs w:val="20"/>
        </w:rPr>
      </w:pPr>
    </w:p>
    <w:p w:rsidR="004564F6" w:rsidRDefault="004564F6" w:rsidP="00C83347">
      <w:pPr>
        <w:spacing w:line="276" w:lineRule="auto"/>
        <w:jc w:val="both"/>
        <w:rPr>
          <w:rFonts w:ascii="Arial" w:hAnsi="Arial" w:cs="Arial"/>
          <w:sz w:val="20"/>
          <w:szCs w:val="20"/>
        </w:rPr>
      </w:pPr>
    </w:p>
    <w:p w:rsidR="004564F6" w:rsidRPr="00A72574" w:rsidRDefault="004564F6" w:rsidP="004564F6">
      <w:pPr>
        <w:pBdr>
          <w:top w:val="single" w:sz="4" w:space="1" w:color="auto"/>
        </w:pBdr>
        <w:spacing w:line="276" w:lineRule="auto"/>
        <w:jc w:val="both"/>
        <w:rPr>
          <w:rFonts w:ascii="Arial" w:hAnsi="Arial" w:cs="Arial"/>
          <w:sz w:val="20"/>
          <w:szCs w:val="20"/>
        </w:rPr>
      </w:pPr>
    </w:p>
    <w:p w:rsidR="008769BD" w:rsidRPr="00A72574" w:rsidRDefault="008769BD" w:rsidP="008769BD">
      <w:pPr>
        <w:spacing w:line="276" w:lineRule="auto"/>
        <w:jc w:val="both"/>
        <w:rPr>
          <w:rFonts w:ascii="Arial" w:hAnsi="Arial" w:cs="Arial"/>
          <w:sz w:val="20"/>
          <w:szCs w:val="20"/>
        </w:rPr>
      </w:pPr>
    </w:p>
    <w:p w:rsidR="008769BD" w:rsidRPr="00A72574" w:rsidRDefault="008769BD" w:rsidP="008769BD">
      <w:pPr>
        <w:spacing w:line="276"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772"/>
      </w:tblGrid>
      <w:tr w:rsidR="008769BD" w:rsidRPr="00AB7403" w:rsidTr="00E8783E">
        <w:tc>
          <w:tcPr>
            <w:tcW w:w="1129" w:type="dxa"/>
            <w:tcBorders>
              <w:bottom w:val="single" w:sz="4" w:space="0" w:color="auto"/>
            </w:tcBorders>
            <w:shd w:val="clear" w:color="auto" w:fill="C00000"/>
          </w:tcPr>
          <w:p w:rsidR="008769BD" w:rsidRPr="00AB7403" w:rsidRDefault="008769BD" w:rsidP="00E8783E">
            <w:pPr>
              <w:spacing w:before="120"/>
              <w:jc w:val="center"/>
              <w:rPr>
                <w:rFonts w:ascii="Arial" w:hAnsi="Arial" w:cs="Arial"/>
                <w:sz w:val="22"/>
                <w:szCs w:val="22"/>
              </w:rPr>
            </w:pPr>
            <w:r w:rsidRPr="00AB7403">
              <w:rPr>
                <w:rFonts w:ascii="Futura" w:hAnsi="Futura" w:cs="Futura" w:hint="cs"/>
                <w:color w:val="FFFFFF" w:themeColor="background1"/>
                <w:sz w:val="22"/>
                <w:szCs w:val="22"/>
              </w:rPr>
              <w:t>CIG</w:t>
            </w:r>
          </w:p>
        </w:tc>
        <w:tc>
          <w:tcPr>
            <w:tcW w:w="2772" w:type="dxa"/>
            <w:tcBorders>
              <w:bottom w:val="single" w:sz="4" w:space="0" w:color="auto"/>
            </w:tcBorders>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tblGrid>
            <w:tr w:rsidR="00F77707" w:rsidRPr="00AB7403" w:rsidTr="00316949">
              <w:tc>
                <w:tcPr>
                  <w:tcW w:w="2772" w:type="dxa"/>
                  <w:tcBorders>
                    <w:bottom w:val="single" w:sz="4" w:space="0" w:color="auto"/>
                  </w:tcBorders>
                </w:tcPr>
                <w:p w:rsidR="00F77707" w:rsidRPr="00AB7403" w:rsidRDefault="00F77707" w:rsidP="00F77707">
                  <w:pPr>
                    <w:spacing w:before="120"/>
                    <w:jc w:val="right"/>
                    <w:rPr>
                      <w:rFonts w:ascii="Futura" w:hAnsi="Futura" w:cs="Futura"/>
                      <w:sz w:val="22"/>
                      <w:szCs w:val="22"/>
                      <w:highlight w:val="yellow"/>
                    </w:rPr>
                  </w:pPr>
                  <w:r>
                    <w:rPr>
                      <w:rFonts w:ascii="Verdana" w:hAnsi="Verdana"/>
                      <w:color w:val="000000"/>
                      <w:sz w:val="15"/>
                      <w:szCs w:val="15"/>
                      <w:shd w:val="clear" w:color="auto" w:fill="F1F2F8"/>
                    </w:rPr>
                    <w:t>8288230FC0</w:t>
                  </w:r>
                </w:p>
              </w:tc>
            </w:tr>
          </w:tbl>
          <w:p w:rsidR="008769BD" w:rsidRPr="00AB7403" w:rsidRDefault="008769BD" w:rsidP="00E8783E">
            <w:pPr>
              <w:spacing w:before="120"/>
              <w:jc w:val="right"/>
              <w:rPr>
                <w:rFonts w:ascii="Futura" w:hAnsi="Futura" w:cs="Futura"/>
                <w:sz w:val="22"/>
                <w:szCs w:val="22"/>
                <w:highlight w:val="yellow"/>
              </w:rPr>
            </w:pPr>
          </w:p>
        </w:tc>
      </w:tr>
      <w:tr w:rsidR="008769BD" w:rsidRPr="00AB7403" w:rsidTr="00E8783E">
        <w:trPr>
          <w:trHeight w:val="91"/>
        </w:trPr>
        <w:tc>
          <w:tcPr>
            <w:tcW w:w="1129" w:type="dxa"/>
            <w:tcBorders>
              <w:top w:val="single" w:sz="4" w:space="0" w:color="auto"/>
              <w:bottom w:val="single" w:sz="4" w:space="0" w:color="auto"/>
            </w:tcBorders>
            <w:shd w:val="clear" w:color="auto" w:fill="FFFFFF" w:themeFill="background1"/>
          </w:tcPr>
          <w:p w:rsidR="008769BD" w:rsidRPr="00AB7403" w:rsidRDefault="008769BD" w:rsidP="00E8783E">
            <w:pPr>
              <w:spacing w:before="120"/>
              <w:rPr>
                <w:rFonts w:ascii="Futura" w:hAnsi="Futura" w:cs="Futura"/>
                <w:color w:val="FFFFFF" w:themeColor="background1"/>
                <w:sz w:val="8"/>
                <w:szCs w:val="8"/>
              </w:rPr>
            </w:pPr>
          </w:p>
        </w:tc>
        <w:tc>
          <w:tcPr>
            <w:tcW w:w="2772" w:type="dxa"/>
            <w:tcBorders>
              <w:top w:val="single" w:sz="4" w:space="0" w:color="auto"/>
              <w:bottom w:val="single" w:sz="4" w:space="0" w:color="auto"/>
            </w:tcBorders>
            <w:shd w:val="clear" w:color="auto" w:fill="FFFFFF" w:themeFill="background1"/>
          </w:tcPr>
          <w:p w:rsidR="008769BD" w:rsidRPr="00AB7403" w:rsidRDefault="008769BD" w:rsidP="00E8783E">
            <w:pPr>
              <w:spacing w:before="120"/>
              <w:jc w:val="right"/>
              <w:rPr>
                <w:rFonts w:ascii="Futura" w:hAnsi="Futura" w:cs="Futura"/>
                <w:color w:val="4472C4" w:themeColor="accent1"/>
                <w:sz w:val="22"/>
                <w:szCs w:val="22"/>
                <w:highlight w:val="yellow"/>
              </w:rPr>
            </w:pPr>
          </w:p>
        </w:tc>
      </w:tr>
      <w:tr w:rsidR="008769BD" w:rsidRPr="00AB7403" w:rsidTr="00E8783E">
        <w:tc>
          <w:tcPr>
            <w:tcW w:w="1129" w:type="dxa"/>
            <w:tcBorders>
              <w:top w:val="single" w:sz="4" w:space="0" w:color="auto"/>
              <w:bottom w:val="single" w:sz="4" w:space="0" w:color="auto"/>
            </w:tcBorders>
            <w:shd w:val="clear" w:color="auto" w:fill="C00000"/>
          </w:tcPr>
          <w:p w:rsidR="008769BD" w:rsidRPr="00AB7403" w:rsidRDefault="008769BD" w:rsidP="00E8783E">
            <w:pPr>
              <w:spacing w:before="120"/>
              <w:jc w:val="center"/>
              <w:rPr>
                <w:rFonts w:ascii="Futura" w:hAnsi="Futura" w:cs="Futura"/>
                <w:sz w:val="22"/>
                <w:szCs w:val="22"/>
              </w:rPr>
            </w:pPr>
            <w:r w:rsidRPr="00AB7403">
              <w:rPr>
                <w:rFonts w:ascii="Futura" w:hAnsi="Futura" w:cs="Futura" w:hint="cs"/>
                <w:color w:val="FFFFFF" w:themeColor="background1"/>
                <w:sz w:val="22"/>
                <w:szCs w:val="22"/>
              </w:rPr>
              <w:t>CPV</w:t>
            </w:r>
          </w:p>
        </w:tc>
        <w:tc>
          <w:tcPr>
            <w:tcW w:w="2772" w:type="dxa"/>
            <w:tcBorders>
              <w:top w:val="single" w:sz="4" w:space="0" w:color="auto"/>
              <w:bottom w:val="single" w:sz="4" w:space="0" w:color="auto"/>
            </w:tcBorders>
          </w:tcPr>
          <w:p w:rsidR="008769BD" w:rsidRPr="00AB7403" w:rsidRDefault="00F77707" w:rsidP="00E8783E">
            <w:pPr>
              <w:spacing w:before="120"/>
              <w:jc w:val="right"/>
              <w:rPr>
                <w:rFonts w:ascii="Futura" w:hAnsi="Futura" w:cs="Futura"/>
                <w:sz w:val="22"/>
                <w:szCs w:val="22"/>
                <w:highlight w:val="yellow"/>
              </w:rPr>
            </w:pPr>
            <w:r>
              <w:rPr>
                <w:rFonts w:ascii="Verdana" w:hAnsi="Verdana"/>
                <w:color w:val="000000"/>
                <w:sz w:val="15"/>
                <w:szCs w:val="15"/>
                <w:shd w:val="clear" w:color="auto" w:fill="FFFFFF"/>
              </w:rPr>
              <w:t>75123000-4</w:t>
            </w:r>
          </w:p>
        </w:tc>
      </w:tr>
      <w:tr w:rsidR="008769BD" w:rsidRPr="00AB7403" w:rsidTr="00E8783E">
        <w:tc>
          <w:tcPr>
            <w:tcW w:w="1129" w:type="dxa"/>
            <w:tcBorders>
              <w:top w:val="single" w:sz="4" w:space="0" w:color="auto"/>
              <w:bottom w:val="single" w:sz="4" w:space="0" w:color="auto"/>
            </w:tcBorders>
            <w:shd w:val="clear" w:color="auto" w:fill="FFFFFF" w:themeFill="background1"/>
          </w:tcPr>
          <w:p w:rsidR="008769BD" w:rsidRPr="00AB7403" w:rsidRDefault="008769BD" w:rsidP="00E8783E">
            <w:pPr>
              <w:spacing w:before="120"/>
              <w:rPr>
                <w:rFonts w:ascii="Futura" w:hAnsi="Futura" w:cs="Futura"/>
                <w:color w:val="FFFFFF" w:themeColor="background1"/>
                <w:sz w:val="8"/>
                <w:szCs w:val="8"/>
              </w:rPr>
            </w:pPr>
          </w:p>
        </w:tc>
        <w:tc>
          <w:tcPr>
            <w:tcW w:w="2772" w:type="dxa"/>
            <w:tcBorders>
              <w:top w:val="single" w:sz="4" w:space="0" w:color="auto"/>
              <w:bottom w:val="single" w:sz="4" w:space="0" w:color="auto"/>
            </w:tcBorders>
            <w:shd w:val="clear" w:color="auto" w:fill="FFFFFF" w:themeFill="background1"/>
          </w:tcPr>
          <w:p w:rsidR="008769BD" w:rsidRPr="00AB7403" w:rsidRDefault="008769BD" w:rsidP="00E8783E">
            <w:pPr>
              <w:spacing w:before="120"/>
              <w:jc w:val="right"/>
              <w:rPr>
                <w:rFonts w:ascii="Futura" w:hAnsi="Futura" w:cs="Futura"/>
                <w:color w:val="4472C4" w:themeColor="accent1"/>
                <w:sz w:val="22"/>
                <w:szCs w:val="22"/>
                <w:highlight w:val="yellow"/>
              </w:rPr>
            </w:pPr>
          </w:p>
        </w:tc>
      </w:tr>
      <w:tr w:rsidR="008769BD" w:rsidRPr="00AB7403" w:rsidTr="00E8783E">
        <w:tc>
          <w:tcPr>
            <w:tcW w:w="1129" w:type="dxa"/>
            <w:tcBorders>
              <w:top w:val="single" w:sz="4" w:space="0" w:color="auto"/>
              <w:bottom w:val="single" w:sz="4" w:space="0" w:color="auto"/>
            </w:tcBorders>
            <w:shd w:val="clear" w:color="auto" w:fill="C00000"/>
          </w:tcPr>
          <w:p w:rsidR="008769BD" w:rsidRPr="00AB7403" w:rsidRDefault="008769BD" w:rsidP="00E8783E">
            <w:pPr>
              <w:spacing w:before="120"/>
              <w:jc w:val="center"/>
              <w:rPr>
                <w:rFonts w:ascii="Futura" w:hAnsi="Futura" w:cs="Futura"/>
                <w:color w:val="FFFFFF" w:themeColor="background1"/>
                <w:sz w:val="22"/>
                <w:szCs w:val="22"/>
              </w:rPr>
            </w:pPr>
            <w:r w:rsidRPr="00AB7403">
              <w:rPr>
                <w:rFonts w:ascii="Futura" w:hAnsi="Futura" w:cs="Futura"/>
                <w:color w:val="FFFFFF" w:themeColor="background1"/>
                <w:sz w:val="22"/>
                <w:szCs w:val="22"/>
              </w:rPr>
              <w:t>N°Gara</w:t>
            </w:r>
          </w:p>
        </w:tc>
        <w:tc>
          <w:tcPr>
            <w:tcW w:w="2772" w:type="dxa"/>
            <w:tcBorders>
              <w:top w:val="single" w:sz="4" w:space="0" w:color="auto"/>
              <w:bottom w:val="single" w:sz="4" w:space="0" w:color="auto"/>
            </w:tcBorders>
          </w:tcPr>
          <w:tbl>
            <w:tblPr>
              <w:tblW w:w="5000" w:type="pct"/>
              <w:tblCellSpacing w:w="15" w:type="dxa"/>
              <w:tblInd w:w="45" w:type="dxa"/>
              <w:tblCellMar>
                <w:top w:w="30" w:type="dxa"/>
                <w:left w:w="30" w:type="dxa"/>
                <w:bottom w:w="30" w:type="dxa"/>
                <w:right w:w="30" w:type="dxa"/>
              </w:tblCellMar>
              <w:tblLook w:val="04A0" w:firstRow="1" w:lastRow="0" w:firstColumn="1" w:lastColumn="0" w:noHBand="0" w:noVBand="1"/>
            </w:tblPr>
            <w:tblGrid>
              <w:gridCol w:w="2556"/>
            </w:tblGrid>
            <w:tr w:rsidR="00F77707" w:rsidRPr="00483E0F" w:rsidTr="00316949">
              <w:trPr>
                <w:tblCellSpacing w:w="15" w:type="dxa"/>
              </w:trPr>
              <w:tc>
                <w:tcPr>
                  <w:tcW w:w="0" w:type="auto"/>
                  <w:tcBorders>
                    <w:top w:val="nil"/>
                    <w:left w:val="nil"/>
                    <w:bottom w:val="nil"/>
                    <w:right w:val="nil"/>
                  </w:tcBorders>
                  <w:shd w:val="clear" w:color="auto" w:fill="F1F2F8"/>
                  <w:tcMar>
                    <w:top w:w="15" w:type="dxa"/>
                    <w:left w:w="15" w:type="dxa"/>
                    <w:bottom w:w="15" w:type="dxa"/>
                    <w:right w:w="15" w:type="dxa"/>
                  </w:tcMar>
                  <w:vAlign w:val="center"/>
                  <w:hideMark/>
                </w:tcPr>
                <w:p w:rsidR="00F77707" w:rsidRPr="00483E0F" w:rsidRDefault="00F77707" w:rsidP="00F77707">
                  <w:pPr>
                    <w:spacing w:before="120" w:after="15"/>
                    <w:ind w:left="30" w:right="30"/>
                    <w:jc w:val="right"/>
                    <w:rPr>
                      <w:rFonts w:ascii="Verdana" w:hAnsi="Verdana"/>
                      <w:color w:val="000000"/>
                      <w:sz w:val="15"/>
                      <w:szCs w:val="15"/>
                      <w:shd w:val="clear" w:color="auto" w:fill="FFFFFF"/>
                    </w:rPr>
                  </w:pPr>
                  <w:r w:rsidRPr="00483E0F">
                    <w:rPr>
                      <w:rFonts w:ascii="Verdana" w:hAnsi="Verdana"/>
                      <w:color w:val="000000"/>
                      <w:sz w:val="15"/>
                      <w:szCs w:val="15"/>
                      <w:shd w:val="clear" w:color="auto" w:fill="FFFFFF"/>
                    </w:rPr>
                    <w:t>7752652</w:t>
                  </w:r>
                </w:p>
              </w:tc>
            </w:tr>
          </w:tbl>
          <w:p w:rsidR="008769BD" w:rsidRPr="00AB7403" w:rsidRDefault="008769BD" w:rsidP="00E8783E">
            <w:pPr>
              <w:spacing w:before="120"/>
              <w:jc w:val="right"/>
              <w:rPr>
                <w:rFonts w:ascii="Futura" w:hAnsi="Futura" w:cs="Futura"/>
                <w:color w:val="4472C4" w:themeColor="accent1"/>
                <w:sz w:val="22"/>
                <w:szCs w:val="22"/>
                <w:highlight w:val="yellow"/>
              </w:rPr>
            </w:pPr>
          </w:p>
        </w:tc>
      </w:tr>
    </w:tbl>
    <w:p w:rsidR="008769BD" w:rsidRDefault="008769BD" w:rsidP="008769BD">
      <w:pPr>
        <w:spacing w:line="276" w:lineRule="auto"/>
        <w:jc w:val="both"/>
        <w:rPr>
          <w:rFonts w:ascii="Arial" w:hAnsi="Arial" w:cs="Arial"/>
          <w:sz w:val="20"/>
          <w:szCs w:val="20"/>
        </w:rPr>
      </w:pPr>
    </w:p>
    <w:p w:rsidR="0043622A" w:rsidRPr="001F4DD6" w:rsidRDefault="0043622A" w:rsidP="00CB0CC2">
      <w:pPr>
        <w:pStyle w:val="Titolo2"/>
        <w:spacing w:before="0" w:after="120"/>
        <w:rPr>
          <w:b/>
          <w:bCs/>
          <w:color w:val="C00000"/>
        </w:rPr>
      </w:pPr>
      <w:r w:rsidRPr="001F4DD6">
        <w:rPr>
          <w:rFonts w:hint="cs"/>
          <w:b/>
          <w:bCs/>
          <w:color w:val="C00000"/>
        </w:rPr>
        <w:lastRenderedPageBreak/>
        <w:t>ART.1</w:t>
      </w:r>
      <w:r w:rsidRPr="001F4DD6">
        <w:rPr>
          <w:b/>
          <w:bCs/>
          <w:color w:val="C00000"/>
        </w:rPr>
        <w:t xml:space="preserve"> - STAZIONE APPALTANTE</w:t>
      </w:r>
    </w:p>
    <w:p w:rsidR="0043622A" w:rsidRPr="00A72574" w:rsidRDefault="0043622A" w:rsidP="0043622A">
      <w:pPr>
        <w:spacing w:line="276" w:lineRule="auto"/>
        <w:jc w:val="both"/>
        <w:rPr>
          <w:rFonts w:ascii="Arial" w:hAnsi="Arial" w:cs="Arial"/>
          <w:sz w:val="20"/>
          <w:szCs w:val="20"/>
        </w:rPr>
      </w:pPr>
      <w:r w:rsidRPr="00A72574">
        <w:rPr>
          <w:rFonts w:ascii="Arial" w:hAnsi="Arial" w:cs="Arial"/>
          <w:sz w:val="20"/>
          <w:szCs w:val="20"/>
        </w:rPr>
        <w:t>Amministrazione</w:t>
      </w:r>
      <w:r>
        <w:rPr>
          <w:rFonts w:ascii="Arial" w:hAnsi="Arial" w:cs="Arial"/>
          <w:sz w:val="20"/>
          <w:szCs w:val="20"/>
        </w:rPr>
        <w:t xml:space="preserve"> </w:t>
      </w:r>
      <w:r w:rsidRPr="00A72574">
        <w:rPr>
          <w:rFonts w:ascii="Arial" w:hAnsi="Arial" w:cs="Arial"/>
          <w:sz w:val="20"/>
          <w:szCs w:val="20"/>
        </w:rPr>
        <w:t>comunale</w:t>
      </w:r>
      <w:r>
        <w:rPr>
          <w:rFonts w:ascii="Arial" w:hAnsi="Arial" w:cs="Arial"/>
          <w:sz w:val="20"/>
          <w:szCs w:val="20"/>
        </w:rPr>
        <w:t xml:space="preserve"> </w:t>
      </w:r>
      <w:r w:rsidRPr="00A72574">
        <w:rPr>
          <w:rFonts w:ascii="Arial" w:hAnsi="Arial" w:cs="Arial"/>
          <w:sz w:val="20"/>
          <w:szCs w:val="20"/>
        </w:rPr>
        <w:t>di</w:t>
      </w:r>
      <w:r>
        <w:rPr>
          <w:rFonts w:ascii="Arial" w:hAnsi="Arial" w:cs="Arial"/>
          <w:sz w:val="20"/>
          <w:szCs w:val="20"/>
        </w:rPr>
        <w:t xml:space="preserve"> </w:t>
      </w:r>
      <w:r w:rsidRPr="00A72574">
        <w:rPr>
          <w:rFonts w:ascii="Arial" w:hAnsi="Arial" w:cs="Arial"/>
          <w:sz w:val="20"/>
          <w:szCs w:val="20"/>
        </w:rPr>
        <w:t>Sarroch</w:t>
      </w:r>
      <w:r>
        <w:rPr>
          <w:rFonts w:ascii="Arial" w:hAnsi="Arial" w:cs="Arial"/>
          <w:sz w:val="20"/>
          <w:szCs w:val="20"/>
        </w:rPr>
        <w:t xml:space="preserve"> </w:t>
      </w:r>
      <w:r w:rsidRPr="00A72574">
        <w:rPr>
          <w:rFonts w:ascii="Arial" w:hAnsi="Arial" w:cs="Arial"/>
          <w:sz w:val="20"/>
          <w:szCs w:val="20"/>
        </w:rPr>
        <w:t>con</w:t>
      </w:r>
      <w:r>
        <w:rPr>
          <w:rFonts w:ascii="Arial" w:hAnsi="Arial" w:cs="Arial"/>
          <w:sz w:val="20"/>
          <w:szCs w:val="20"/>
        </w:rPr>
        <w:t xml:space="preserve"> </w:t>
      </w:r>
      <w:r w:rsidRPr="00A72574">
        <w:rPr>
          <w:rFonts w:ascii="Arial" w:hAnsi="Arial" w:cs="Arial"/>
          <w:sz w:val="20"/>
          <w:szCs w:val="20"/>
        </w:rPr>
        <w:t>sede</w:t>
      </w:r>
      <w:r>
        <w:rPr>
          <w:rFonts w:ascii="Arial" w:hAnsi="Arial" w:cs="Arial"/>
          <w:sz w:val="20"/>
          <w:szCs w:val="20"/>
        </w:rPr>
        <w:t xml:space="preserve"> </w:t>
      </w:r>
      <w:r w:rsidRPr="00A72574">
        <w:rPr>
          <w:rFonts w:ascii="Arial" w:hAnsi="Arial" w:cs="Arial"/>
          <w:sz w:val="20"/>
          <w:szCs w:val="20"/>
        </w:rPr>
        <w:t>in</w:t>
      </w:r>
      <w:r>
        <w:rPr>
          <w:rFonts w:ascii="Arial" w:hAnsi="Arial" w:cs="Arial"/>
          <w:sz w:val="20"/>
          <w:szCs w:val="20"/>
        </w:rPr>
        <w:t xml:space="preserve"> </w:t>
      </w:r>
      <w:r w:rsidRPr="00A72574">
        <w:rPr>
          <w:rFonts w:ascii="Arial" w:hAnsi="Arial" w:cs="Arial"/>
          <w:sz w:val="20"/>
          <w:szCs w:val="20"/>
        </w:rPr>
        <w:t>via</w:t>
      </w:r>
      <w:r>
        <w:rPr>
          <w:rFonts w:ascii="Arial" w:hAnsi="Arial" w:cs="Arial"/>
          <w:sz w:val="20"/>
          <w:szCs w:val="20"/>
        </w:rPr>
        <w:t xml:space="preserve"> Siotto, 2 09018 Sarroch </w:t>
      </w:r>
      <w:r w:rsidRPr="00A72574">
        <w:rPr>
          <w:rFonts w:ascii="Arial" w:hAnsi="Arial" w:cs="Arial"/>
          <w:sz w:val="20"/>
          <w:szCs w:val="20"/>
        </w:rPr>
        <w:t>-</w:t>
      </w:r>
      <w:r>
        <w:rPr>
          <w:rFonts w:ascii="Arial" w:hAnsi="Arial" w:cs="Arial"/>
          <w:sz w:val="20"/>
          <w:szCs w:val="20"/>
        </w:rPr>
        <w:t xml:space="preserve"> </w:t>
      </w:r>
      <w:r w:rsidRPr="00A72574">
        <w:rPr>
          <w:rFonts w:ascii="Arial" w:hAnsi="Arial" w:cs="Arial"/>
          <w:sz w:val="20"/>
          <w:szCs w:val="20"/>
        </w:rPr>
        <w:t>Tel.</w:t>
      </w:r>
      <w:r>
        <w:rPr>
          <w:rFonts w:ascii="Arial" w:hAnsi="Arial" w:cs="Arial"/>
          <w:sz w:val="20"/>
          <w:szCs w:val="20"/>
        </w:rPr>
        <w:t xml:space="preserve"> </w:t>
      </w:r>
      <w:r w:rsidRPr="00A72574">
        <w:rPr>
          <w:rFonts w:ascii="Arial" w:hAnsi="Arial" w:cs="Arial"/>
          <w:sz w:val="20"/>
          <w:szCs w:val="20"/>
        </w:rPr>
        <w:t>070.</w:t>
      </w:r>
      <w:r>
        <w:rPr>
          <w:rFonts w:ascii="Arial" w:hAnsi="Arial" w:cs="Arial"/>
          <w:sz w:val="20"/>
          <w:szCs w:val="20"/>
        </w:rPr>
        <w:t xml:space="preserve">90926.233 </w:t>
      </w:r>
      <w:r w:rsidRPr="00A72574">
        <w:rPr>
          <w:rFonts w:ascii="Arial" w:hAnsi="Arial" w:cs="Arial"/>
          <w:sz w:val="20"/>
          <w:szCs w:val="20"/>
        </w:rPr>
        <w:t>Fax</w:t>
      </w:r>
      <w:r>
        <w:rPr>
          <w:rFonts w:ascii="Arial" w:hAnsi="Arial" w:cs="Arial"/>
          <w:sz w:val="20"/>
          <w:szCs w:val="20"/>
        </w:rPr>
        <w:t xml:space="preserve"> </w:t>
      </w:r>
      <w:r w:rsidRPr="00A72574">
        <w:rPr>
          <w:rFonts w:ascii="Arial" w:hAnsi="Arial" w:cs="Arial"/>
          <w:sz w:val="20"/>
          <w:szCs w:val="20"/>
        </w:rPr>
        <w:t>070.</w:t>
      </w:r>
      <w:r>
        <w:rPr>
          <w:rFonts w:ascii="Arial" w:hAnsi="Arial" w:cs="Arial"/>
          <w:sz w:val="20"/>
          <w:szCs w:val="20"/>
        </w:rPr>
        <w:t>90</w:t>
      </w:r>
      <w:r w:rsidRPr="00A72574">
        <w:rPr>
          <w:rFonts w:ascii="Arial" w:hAnsi="Arial" w:cs="Arial"/>
          <w:sz w:val="20"/>
          <w:szCs w:val="20"/>
        </w:rPr>
        <w:t>.</w:t>
      </w:r>
      <w:r>
        <w:rPr>
          <w:rFonts w:ascii="Arial" w:hAnsi="Arial" w:cs="Arial"/>
          <w:sz w:val="20"/>
          <w:szCs w:val="20"/>
        </w:rPr>
        <w:t>1139</w:t>
      </w:r>
      <w:r w:rsidRPr="00A72574">
        <w:rPr>
          <w:rFonts w:ascii="Arial" w:hAnsi="Arial" w:cs="Arial"/>
          <w:sz w:val="20"/>
          <w:szCs w:val="20"/>
        </w:rPr>
        <w:t>.</w:t>
      </w:r>
      <w:r>
        <w:rPr>
          <w:rFonts w:ascii="Arial" w:hAnsi="Arial" w:cs="Arial"/>
          <w:sz w:val="20"/>
          <w:szCs w:val="20"/>
        </w:rPr>
        <w:t xml:space="preserve"> </w:t>
      </w:r>
      <w:r w:rsidRPr="00A72574">
        <w:rPr>
          <w:rFonts w:ascii="Arial" w:hAnsi="Arial" w:cs="Arial"/>
          <w:sz w:val="20"/>
          <w:szCs w:val="20"/>
        </w:rPr>
        <w:t>Sito</w:t>
      </w:r>
      <w:r>
        <w:rPr>
          <w:rFonts w:ascii="Arial" w:hAnsi="Arial" w:cs="Arial"/>
          <w:sz w:val="20"/>
          <w:szCs w:val="20"/>
        </w:rPr>
        <w:t xml:space="preserve"> </w:t>
      </w:r>
      <w:r w:rsidRPr="00A72574">
        <w:rPr>
          <w:rFonts w:ascii="Arial" w:hAnsi="Arial" w:cs="Arial"/>
          <w:sz w:val="20"/>
          <w:szCs w:val="20"/>
        </w:rPr>
        <w:t>internet</w:t>
      </w:r>
      <w:r>
        <w:rPr>
          <w:rFonts w:ascii="Arial" w:hAnsi="Arial" w:cs="Arial"/>
          <w:sz w:val="20"/>
          <w:szCs w:val="20"/>
        </w:rPr>
        <w:t xml:space="preserve"> </w:t>
      </w:r>
      <w:r w:rsidRPr="00BB32E3">
        <w:rPr>
          <w:rFonts w:ascii="Arial" w:hAnsi="Arial" w:cs="Arial"/>
          <w:b/>
          <w:bCs/>
          <w:color w:val="4472C4" w:themeColor="accent1"/>
          <w:sz w:val="20"/>
          <w:szCs w:val="20"/>
        </w:rPr>
        <w:t xml:space="preserve">http://www.comune.sarroch.ca.it </w:t>
      </w:r>
      <w:r w:rsidRPr="00A72574">
        <w:rPr>
          <w:rFonts w:ascii="Arial" w:hAnsi="Arial" w:cs="Arial"/>
          <w:sz w:val="20"/>
          <w:szCs w:val="20"/>
        </w:rPr>
        <w:t>Indirizzo</w:t>
      </w:r>
      <w:r>
        <w:rPr>
          <w:rFonts w:ascii="Arial" w:hAnsi="Arial" w:cs="Arial"/>
          <w:sz w:val="20"/>
          <w:szCs w:val="20"/>
        </w:rPr>
        <w:t xml:space="preserve"> </w:t>
      </w:r>
      <w:r w:rsidRPr="00A72574">
        <w:rPr>
          <w:rFonts w:ascii="Arial" w:hAnsi="Arial" w:cs="Arial"/>
          <w:sz w:val="20"/>
          <w:szCs w:val="20"/>
        </w:rPr>
        <w:t>di</w:t>
      </w:r>
      <w:r>
        <w:rPr>
          <w:rFonts w:ascii="Arial" w:hAnsi="Arial" w:cs="Arial"/>
          <w:sz w:val="20"/>
          <w:szCs w:val="20"/>
        </w:rPr>
        <w:t xml:space="preserve"> </w:t>
      </w:r>
      <w:r w:rsidRPr="00A72574">
        <w:rPr>
          <w:rFonts w:ascii="Arial" w:hAnsi="Arial" w:cs="Arial"/>
          <w:sz w:val="20"/>
          <w:szCs w:val="20"/>
        </w:rPr>
        <w:t>Posta</w:t>
      </w:r>
      <w:r>
        <w:rPr>
          <w:rFonts w:ascii="Arial" w:hAnsi="Arial" w:cs="Arial"/>
          <w:sz w:val="20"/>
          <w:szCs w:val="20"/>
        </w:rPr>
        <w:t xml:space="preserve"> </w:t>
      </w:r>
      <w:r w:rsidRPr="00A72574">
        <w:rPr>
          <w:rFonts w:ascii="Arial" w:hAnsi="Arial" w:cs="Arial"/>
          <w:sz w:val="20"/>
          <w:szCs w:val="20"/>
        </w:rPr>
        <w:t>Elettronica</w:t>
      </w:r>
      <w:r>
        <w:rPr>
          <w:rFonts w:ascii="Arial" w:hAnsi="Arial" w:cs="Arial"/>
          <w:sz w:val="20"/>
          <w:szCs w:val="20"/>
        </w:rPr>
        <w:t xml:space="preserve"> </w:t>
      </w:r>
      <w:r w:rsidRPr="00A72574">
        <w:rPr>
          <w:rFonts w:ascii="Arial" w:hAnsi="Arial" w:cs="Arial"/>
          <w:sz w:val="20"/>
          <w:szCs w:val="20"/>
        </w:rPr>
        <w:t>Certificata</w:t>
      </w:r>
      <w:r>
        <w:rPr>
          <w:rFonts w:ascii="Arial" w:hAnsi="Arial" w:cs="Arial"/>
          <w:sz w:val="20"/>
          <w:szCs w:val="20"/>
        </w:rPr>
        <w:t xml:space="preserve"> </w:t>
      </w:r>
      <w:r w:rsidRPr="00BB32E3">
        <w:rPr>
          <w:rFonts w:ascii="Arial" w:hAnsi="Arial" w:cs="Arial"/>
          <w:b/>
          <w:bCs/>
          <w:color w:val="4472C4" w:themeColor="accent1"/>
          <w:sz w:val="20"/>
          <w:szCs w:val="20"/>
        </w:rPr>
        <w:t>protocollo</w:t>
      </w:r>
      <w:r w:rsidR="00BB32E3" w:rsidRPr="00BB32E3">
        <w:rPr>
          <w:rFonts w:ascii="Arial" w:hAnsi="Arial" w:cs="Arial"/>
          <w:b/>
          <w:bCs/>
          <w:color w:val="4472C4" w:themeColor="accent1"/>
          <w:sz w:val="20"/>
          <w:szCs w:val="20"/>
        </w:rPr>
        <w:t>sarroch</w:t>
      </w:r>
      <w:r w:rsidRPr="00BB32E3">
        <w:rPr>
          <w:rFonts w:ascii="Arial" w:hAnsi="Arial" w:cs="Arial"/>
          <w:b/>
          <w:bCs/>
          <w:color w:val="4472C4" w:themeColor="accent1"/>
          <w:sz w:val="20"/>
          <w:szCs w:val="20"/>
        </w:rPr>
        <w:t>@pec.it</w:t>
      </w:r>
    </w:p>
    <w:p w:rsidR="0043622A" w:rsidRDefault="0043622A" w:rsidP="00C83347">
      <w:pPr>
        <w:pStyle w:val="Titolo2"/>
        <w:rPr>
          <w:b/>
          <w:bCs/>
        </w:rPr>
      </w:pPr>
    </w:p>
    <w:p w:rsidR="00C83347" w:rsidRPr="001F4DD6" w:rsidRDefault="00C83347" w:rsidP="00CB0CC2">
      <w:pPr>
        <w:pStyle w:val="Titolo2"/>
        <w:spacing w:before="0" w:after="120"/>
        <w:rPr>
          <w:b/>
          <w:bCs/>
          <w:color w:val="C00000"/>
        </w:rPr>
      </w:pPr>
      <w:r w:rsidRPr="001F4DD6">
        <w:rPr>
          <w:b/>
          <w:bCs/>
          <w:color w:val="C00000"/>
        </w:rPr>
        <w:t xml:space="preserve">ART. </w:t>
      </w:r>
      <w:r w:rsidR="0043622A" w:rsidRPr="001F4DD6">
        <w:rPr>
          <w:b/>
          <w:bCs/>
          <w:color w:val="C00000"/>
        </w:rPr>
        <w:t>2</w:t>
      </w:r>
      <w:r w:rsidRPr="001F4DD6">
        <w:rPr>
          <w:b/>
          <w:bCs/>
          <w:color w:val="C00000"/>
        </w:rPr>
        <w:t xml:space="preserve"> - OGGETTO DELL'APPALTO</w:t>
      </w:r>
    </w:p>
    <w:p w:rsidR="008769BD" w:rsidRDefault="008769BD" w:rsidP="008769BD">
      <w:pPr>
        <w:spacing w:line="276" w:lineRule="auto"/>
        <w:jc w:val="both"/>
        <w:rPr>
          <w:rFonts w:ascii="Arial" w:hAnsi="Arial" w:cs="Arial"/>
          <w:sz w:val="20"/>
          <w:szCs w:val="20"/>
        </w:rPr>
      </w:pPr>
      <w:r w:rsidRPr="008769BD">
        <w:rPr>
          <w:rFonts w:ascii="Arial" w:hAnsi="Arial" w:cs="Arial"/>
          <w:sz w:val="20"/>
          <w:szCs w:val="20"/>
        </w:rPr>
        <w:t>l servizi e le connesse attività oggetto del presente affidamento sono finalizzati alla predisposizione di un</w:t>
      </w:r>
      <w:r>
        <w:rPr>
          <w:rFonts w:ascii="Arial" w:hAnsi="Arial" w:cs="Arial"/>
          <w:sz w:val="20"/>
          <w:szCs w:val="20"/>
        </w:rPr>
        <w:t xml:space="preserve"> </w:t>
      </w:r>
      <w:r w:rsidRPr="008769BD">
        <w:rPr>
          <w:rFonts w:ascii="Arial" w:hAnsi="Arial" w:cs="Arial"/>
          <w:sz w:val="20"/>
          <w:szCs w:val="20"/>
        </w:rPr>
        <w:t>unico sistema per il trattamento delle istanze di sanatoria edilizia presentate al Comune, ai sensi della</w:t>
      </w:r>
      <w:r>
        <w:rPr>
          <w:rFonts w:ascii="Arial" w:hAnsi="Arial" w:cs="Arial"/>
          <w:sz w:val="20"/>
          <w:szCs w:val="20"/>
        </w:rPr>
        <w:t xml:space="preserve"> </w:t>
      </w:r>
      <w:r w:rsidRPr="008769BD">
        <w:rPr>
          <w:rFonts w:ascii="Arial" w:hAnsi="Arial" w:cs="Arial"/>
          <w:sz w:val="20"/>
          <w:szCs w:val="20"/>
        </w:rPr>
        <w:t>legge 28/02/1985 n. 47 dell'art. 39 della legge 23/01/1994 n. 724 e dell'art. 32 della legge 24/11/2003 n.</w:t>
      </w:r>
      <w:r>
        <w:rPr>
          <w:rFonts w:ascii="Arial" w:hAnsi="Arial" w:cs="Arial"/>
          <w:sz w:val="20"/>
          <w:szCs w:val="20"/>
        </w:rPr>
        <w:t xml:space="preserve"> </w:t>
      </w:r>
      <w:r w:rsidRPr="008769BD">
        <w:rPr>
          <w:rFonts w:ascii="Arial" w:hAnsi="Arial" w:cs="Arial"/>
          <w:sz w:val="20"/>
          <w:szCs w:val="20"/>
        </w:rPr>
        <w:t xml:space="preserve">326" nonché L. </w:t>
      </w:r>
      <w:r>
        <w:rPr>
          <w:rFonts w:ascii="Arial" w:hAnsi="Arial" w:cs="Arial"/>
          <w:sz w:val="20"/>
          <w:szCs w:val="20"/>
        </w:rPr>
        <w:t>R. 4/2004.</w:t>
      </w:r>
    </w:p>
    <w:p w:rsidR="007703E8" w:rsidRDefault="00E4531F" w:rsidP="008769BD">
      <w:pPr>
        <w:spacing w:line="276" w:lineRule="auto"/>
        <w:jc w:val="both"/>
        <w:rPr>
          <w:rFonts w:ascii="Arial" w:hAnsi="Arial" w:cs="Arial"/>
          <w:sz w:val="20"/>
          <w:szCs w:val="20"/>
        </w:rPr>
      </w:pPr>
      <w:r w:rsidRPr="00E4531F">
        <w:rPr>
          <w:rFonts w:ascii="Arial" w:hAnsi="Arial" w:cs="Arial"/>
          <w:sz w:val="20"/>
          <w:szCs w:val="20"/>
        </w:rPr>
        <w:t xml:space="preserve">Il programma delle attività prevede lo svolgimento del servizio di revisione dei processi dell’edilizia privata e pianificazione territoriale nel nuovo sistema gestionale in uso presso il Comune, con la definizione di nuovi processi di lavoro e attività formativa al personale dell’ufficio, attraverso attività di coordinamento, di formazione per 4 sessioni di 3 ore ciascuna, di supporto e affiancamento per 12 ore settimanali per l’istruzione di almeno 200 pratiche edilizie ordinarie e di supporto per l’istruzione di </w:t>
      </w:r>
      <w:r w:rsidR="00646DAC">
        <w:rPr>
          <w:rFonts w:ascii="Arial" w:hAnsi="Arial" w:cs="Arial"/>
          <w:sz w:val="20"/>
          <w:szCs w:val="20"/>
        </w:rPr>
        <w:t>3</w:t>
      </w:r>
      <w:r w:rsidRPr="00E4531F">
        <w:rPr>
          <w:rFonts w:ascii="Arial" w:hAnsi="Arial" w:cs="Arial"/>
          <w:sz w:val="20"/>
          <w:szCs w:val="20"/>
        </w:rPr>
        <w:t>00 pratiche di condono edilizio arretrate.</w:t>
      </w:r>
    </w:p>
    <w:p w:rsidR="008769BD" w:rsidRDefault="00E4531F" w:rsidP="008769BD">
      <w:pPr>
        <w:autoSpaceDE w:val="0"/>
        <w:autoSpaceDN w:val="0"/>
        <w:adjustRightInd w:val="0"/>
        <w:jc w:val="both"/>
        <w:rPr>
          <w:rFonts w:ascii="Arial" w:hAnsi="Arial" w:cs="Arial"/>
          <w:sz w:val="20"/>
          <w:szCs w:val="20"/>
        </w:rPr>
      </w:pPr>
      <w:r>
        <w:rPr>
          <w:rFonts w:ascii="Arial" w:hAnsi="Arial" w:cs="Arial"/>
          <w:sz w:val="20"/>
          <w:szCs w:val="20"/>
        </w:rPr>
        <w:t>Per quanto riguarda le pratiche di condono edilizio, l</w:t>
      </w:r>
      <w:r w:rsidR="008769BD" w:rsidRPr="008769BD">
        <w:rPr>
          <w:rFonts w:ascii="Arial" w:hAnsi="Arial" w:cs="Arial"/>
          <w:sz w:val="20"/>
          <w:szCs w:val="20"/>
        </w:rPr>
        <w:t>e prestazioni attengono alla definizione di tutte le fasi finalizzate alla conclusione del procedimento, e in</w:t>
      </w:r>
      <w:r w:rsidR="008769BD">
        <w:rPr>
          <w:rFonts w:ascii="Arial" w:hAnsi="Arial" w:cs="Arial"/>
          <w:sz w:val="20"/>
          <w:szCs w:val="20"/>
        </w:rPr>
        <w:t xml:space="preserve"> </w:t>
      </w:r>
      <w:r w:rsidR="008769BD" w:rsidRPr="008769BD">
        <w:rPr>
          <w:rFonts w:ascii="Arial" w:hAnsi="Arial" w:cs="Arial"/>
          <w:sz w:val="20"/>
          <w:szCs w:val="20"/>
        </w:rPr>
        <w:t xml:space="preserve">particolare: </w:t>
      </w:r>
    </w:p>
    <w:p w:rsidR="001F4DD6" w:rsidRDefault="001F4DD6" w:rsidP="001F4DD6">
      <w:pPr>
        <w:autoSpaceDE w:val="0"/>
        <w:autoSpaceDN w:val="0"/>
        <w:adjustRightInd w:val="0"/>
        <w:jc w:val="both"/>
        <w:rPr>
          <w:rFonts w:ascii="Arial" w:hAnsi="Arial" w:cs="Arial"/>
          <w:sz w:val="20"/>
          <w:szCs w:val="20"/>
        </w:rPr>
      </w:pPr>
    </w:p>
    <w:p w:rsidR="008769BD" w:rsidRPr="001F4DD6" w:rsidRDefault="008769BD" w:rsidP="001F4DD6">
      <w:pPr>
        <w:autoSpaceDE w:val="0"/>
        <w:autoSpaceDN w:val="0"/>
        <w:adjustRightInd w:val="0"/>
        <w:jc w:val="both"/>
        <w:rPr>
          <w:rFonts w:ascii="Arial" w:hAnsi="Arial" w:cs="Arial"/>
          <w:sz w:val="20"/>
          <w:szCs w:val="20"/>
        </w:rPr>
      </w:pPr>
      <w:r w:rsidRPr="001F4DD6">
        <w:rPr>
          <w:rFonts w:ascii="Arial" w:hAnsi="Arial" w:cs="Arial"/>
          <w:sz w:val="20"/>
          <w:szCs w:val="20"/>
        </w:rPr>
        <w:t>Istruttoria e definizione delle pratiche di condono edilizio consistente in:</w:t>
      </w:r>
    </w:p>
    <w:p w:rsidR="008769BD" w:rsidRPr="001F4DD6" w:rsidRDefault="008769BD" w:rsidP="008769BD">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Verifica ed esame della documentazione allegata alle istanze di condono edilizio e sua conformità e</w:t>
      </w:r>
      <w:r w:rsidR="001F4DD6" w:rsidRPr="001F4DD6">
        <w:rPr>
          <w:rFonts w:ascii="Arial" w:hAnsi="Arial" w:cs="Arial"/>
          <w:sz w:val="20"/>
          <w:szCs w:val="20"/>
        </w:rPr>
        <w:t xml:space="preserve"> </w:t>
      </w:r>
      <w:r w:rsidRPr="001F4DD6">
        <w:rPr>
          <w:rFonts w:ascii="Arial" w:hAnsi="Arial" w:cs="Arial"/>
          <w:sz w:val="20"/>
          <w:szCs w:val="20"/>
        </w:rPr>
        <w:t>completezza rispetto alle previsioni di legge;</w:t>
      </w:r>
    </w:p>
    <w:p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lnformatizzazione dei processi operativi;</w:t>
      </w:r>
    </w:p>
    <w:p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Controllo degli strumenti urbanistici comunali, vincoli, corrispondenza catastale;</w:t>
      </w:r>
    </w:p>
    <w:p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Eventuale richiest</w:t>
      </w:r>
      <w:r w:rsidR="00BB7C8A">
        <w:rPr>
          <w:rFonts w:ascii="Arial" w:hAnsi="Arial" w:cs="Arial"/>
          <w:sz w:val="20"/>
          <w:szCs w:val="20"/>
        </w:rPr>
        <w:t>a</w:t>
      </w:r>
      <w:r w:rsidRPr="008769BD">
        <w:rPr>
          <w:rFonts w:ascii="Arial" w:hAnsi="Arial" w:cs="Arial"/>
          <w:sz w:val="20"/>
          <w:szCs w:val="20"/>
        </w:rPr>
        <w:t xml:space="preserve"> di nulla-osta ad enti esterni e/o sovraordinati;</w:t>
      </w:r>
    </w:p>
    <w:p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Verifica di eventuali precedenti sanatorie, autorizzazioni edilizie già rilasciate;</w:t>
      </w:r>
    </w:p>
    <w:p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Verifica della congruità dell'</w:t>
      </w:r>
      <w:r w:rsidR="00BB7C8A">
        <w:rPr>
          <w:rFonts w:ascii="Arial" w:hAnsi="Arial" w:cs="Arial"/>
          <w:sz w:val="20"/>
          <w:szCs w:val="20"/>
        </w:rPr>
        <w:t>o</w:t>
      </w:r>
      <w:r w:rsidRPr="008769BD">
        <w:rPr>
          <w:rFonts w:ascii="Arial" w:hAnsi="Arial" w:cs="Arial"/>
          <w:sz w:val="20"/>
          <w:szCs w:val="20"/>
        </w:rPr>
        <w:t>blazione e degli oneri versati in acconto e conteggio e richiesta degli</w:t>
      </w:r>
    </w:p>
    <w:p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eventuali saldi;</w:t>
      </w:r>
    </w:p>
    <w:p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Istruttoria di eventuali istanze relative a abusi realizzati in zone vincolate;</w:t>
      </w:r>
    </w:p>
    <w:p w:rsid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Calcolo di eventuale indennità risarcitoria di danno ambientale;</w:t>
      </w:r>
    </w:p>
    <w:p w:rsidR="001F4DD6" w:rsidRP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Predisposizione delle richieste di integrazioni e di comunicazioni comunque necessarie al fine della chiusura della pratica;</w:t>
      </w:r>
    </w:p>
    <w:p w:rsidR="001F4DD6" w:rsidRP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Verifica delle integrazioni, registrazione nel software e inserimento nella pratica;</w:t>
      </w:r>
    </w:p>
    <w:p w:rsidR="001F4DD6" w:rsidRP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 xml:space="preserve">Rendicontazione dei pagamenti effettuati relativi a: </w:t>
      </w:r>
      <w:r w:rsidR="00BB7C8A">
        <w:rPr>
          <w:rFonts w:ascii="Arial" w:hAnsi="Arial" w:cs="Arial"/>
          <w:sz w:val="20"/>
          <w:szCs w:val="20"/>
        </w:rPr>
        <w:t>o</w:t>
      </w:r>
      <w:r w:rsidRPr="001F4DD6">
        <w:rPr>
          <w:rFonts w:ascii="Arial" w:hAnsi="Arial" w:cs="Arial"/>
          <w:sz w:val="20"/>
          <w:szCs w:val="20"/>
        </w:rPr>
        <w:t>blazione, oneri di costruzione e diritti di segreteria;</w:t>
      </w:r>
    </w:p>
    <w:p w:rsidR="001F4DD6" w:rsidRP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Gestione solleciti ed eventuale avvio delle procedure coattive di riscossione degli oneri di costruzione;</w:t>
      </w:r>
    </w:p>
    <w:p w:rsidR="001F4DD6" w:rsidRP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 xml:space="preserve">Predisposizione e trasmissione al responsabile degli atti amministrativi </w:t>
      </w:r>
      <w:r w:rsidR="00BB7C8A">
        <w:rPr>
          <w:rFonts w:ascii="Arial" w:hAnsi="Arial" w:cs="Arial"/>
          <w:sz w:val="20"/>
          <w:szCs w:val="20"/>
        </w:rPr>
        <w:t xml:space="preserve">di parere </w:t>
      </w:r>
      <w:r w:rsidRPr="001F4DD6">
        <w:rPr>
          <w:rFonts w:ascii="Arial" w:hAnsi="Arial" w:cs="Arial"/>
          <w:sz w:val="20"/>
          <w:szCs w:val="20"/>
        </w:rPr>
        <w:t>per il rilascio di Permesso di costruire in sanatoria, dinieghi e prese d'atto;</w:t>
      </w:r>
    </w:p>
    <w:p w:rsid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Archiviazione delle pratiche concluse.</w:t>
      </w:r>
    </w:p>
    <w:p w:rsidR="001F4DD6" w:rsidRDefault="001F4DD6" w:rsidP="001F4DD6">
      <w:pPr>
        <w:autoSpaceDE w:val="0"/>
        <w:autoSpaceDN w:val="0"/>
        <w:adjustRightInd w:val="0"/>
        <w:jc w:val="both"/>
        <w:rPr>
          <w:rFonts w:ascii="Arial" w:hAnsi="Arial" w:cs="Arial"/>
          <w:sz w:val="20"/>
          <w:szCs w:val="20"/>
        </w:rPr>
      </w:pPr>
    </w:p>
    <w:p w:rsidR="001F4DD6" w:rsidRPr="001F4DD6" w:rsidRDefault="001F4DD6" w:rsidP="001F4DD6">
      <w:pPr>
        <w:autoSpaceDE w:val="0"/>
        <w:autoSpaceDN w:val="0"/>
        <w:adjustRightInd w:val="0"/>
        <w:jc w:val="both"/>
        <w:rPr>
          <w:rFonts w:ascii="Arial" w:hAnsi="Arial" w:cs="Arial"/>
          <w:b/>
          <w:color w:val="C00000"/>
          <w:sz w:val="20"/>
          <w:szCs w:val="20"/>
        </w:rPr>
      </w:pPr>
      <w:r w:rsidRPr="001F4DD6">
        <w:rPr>
          <w:rFonts w:ascii="Arial" w:hAnsi="Arial" w:cs="Arial"/>
          <w:b/>
          <w:color w:val="C00000"/>
          <w:sz w:val="20"/>
          <w:szCs w:val="20"/>
        </w:rPr>
        <w:t>2.1 Servizi di supporto alle funzioni di gestione de</w:t>
      </w:r>
      <w:r w:rsidR="00E4531F">
        <w:rPr>
          <w:rFonts w:ascii="Arial" w:hAnsi="Arial" w:cs="Arial"/>
          <w:b/>
          <w:color w:val="C00000"/>
          <w:sz w:val="20"/>
          <w:szCs w:val="20"/>
        </w:rPr>
        <w:t>i</w:t>
      </w:r>
      <w:r w:rsidRPr="001F4DD6">
        <w:rPr>
          <w:rFonts w:ascii="Arial" w:hAnsi="Arial" w:cs="Arial"/>
          <w:b/>
          <w:color w:val="C00000"/>
          <w:sz w:val="20"/>
          <w:szCs w:val="20"/>
        </w:rPr>
        <w:t xml:space="preserve"> procedimenti amministrativi di condono edilizio</w:t>
      </w:r>
    </w:p>
    <w:p w:rsidR="001F4DD6" w:rsidRDefault="001F4DD6" w:rsidP="001F4DD6">
      <w:pPr>
        <w:autoSpaceDE w:val="0"/>
        <w:autoSpaceDN w:val="0"/>
        <w:adjustRightInd w:val="0"/>
        <w:jc w:val="both"/>
        <w:rPr>
          <w:rFonts w:ascii="Arial" w:hAnsi="Arial" w:cs="Arial"/>
          <w:sz w:val="20"/>
          <w:szCs w:val="20"/>
        </w:rPr>
      </w:pPr>
    </w:p>
    <w:p w:rsidR="001F4DD6" w:rsidRPr="001F4DD6" w:rsidRDefault="001F4DD6" w:rsidP="001F4DD6">
      <w:pPr>
        <w:autoSpaceDE w:val="0"/>
        <w:autoSpaceDN w:val="0"/>
        <w:adjustRightInd w:val="0"/>
        <w:jc w:val="both"/>
        <w:rPr>
          <w:rFonts w:ascii="Arial" w:hAnsi="Arial" w:cs="Arial"/>
          <w:sz w:val="20"/>
          <w:szCs w:val="20"/>
        </w:rPr>
      </w:pPr>
      <w:r w:rsidRPr="001F4DD6">
        <w:rPr>
          <w:rFonts w:ascii="Arial" w:hAnsi="Arial" w:cs="Arial"/>
          <w:sz w:val="20"/>
          <w:szCs w:val="20"/>
        </w:rPr>
        <w:t>Servizi di supporto alla definizione dei procedimenti amministrativi di condono edilizio presentati</w:t>
      </w:r>
      <w:r>
        <w:rPr>
          <w:rFonts w:ascii="Arial" w:hAnsi="Arial" w:cs="Arial"/>
          <w:sz w:val="20"/>
          <w:szCs w:val="20"/>
        </w:rPr>
        <w:t xml:space="preserve"> </w:t>
      </w:r>
      <w:r w:rsidRPr="001F4DD6">
        <w:rPr>
          <w:rFonts w:ascii="Arial" w:hAnsi="Arial" w:cs="Arial"/>
          <w:sz w:val="20"/>
          <w:szCs w:val="20"/>
        </w:rPr>
        <w:t>ai sensi delle leggi 28/02/1985 n. 47 dell'art. 39 della legge 23/01/1994 n. 724 e dell'art. 32 della</w:t>
      </w:r>
      <w:r w:rsidR="00BB7C8A">
        <w:rPr>
          <w:rFonts w:ascii="Arial" w:hAnsi="Arial" w:cs="Arial"/>
          <w:sz w:val="20"/>
          <w:szCs w:val="20"/>
        </w:rPr>
        <w:t xml:space="preserve"> </w:t>
      </w:r>
      <w:r w:rsidRPr="001F4DD6">
        <w:rPr>
          <w:rFonts w:ascii="Arial" w:hAnsi="Arial" w:cs="Arial"/>
          <w:sz w:val="20"/>
          <w:szCs w:val="20"/>
        </w:rPr>
        <w:t xml:space="preserve">legge 24/11/2003 n. 326" nonché L. </w:t>
      </w:r>
      <w:r>
        <w:rPr>
          <w:rFonts w:ascii="Arial" w:hAnsi="Arial" w:cs="Arial"/>
          <w:sz w:val="20"/>
          <w:szCs w:val="20"/>
        </w:rPr>
        <w:t>R. 4/2004</w:t>
      </w:r>
    </w:p>
    <w:p w:rsidR="00A814C0" w:rsidRDefault="00A814C0" w:rsidP="001F4DD6">
      <w:pPr>
        <w:autoSpaceDE w:val="0"/>
        <w:autoSpaceDN w:val="0"/>
        <w:adjustRightInd w:val="0"/>
        <w:jc w:val="both"/>
        <w:rPr>
          <w:rFonts w:ascii="Arial" w:hAnsi="Arial" w:cs="Arial"/>
          <w:sz w:val="20"/>
          <w:szCs w:val="20"/>
        </w:rPr>
      </w:pPr>
    </w:p>
    <w:p w:rsidR="001F4DD6" w:rsidRPr="00A814C0" w:rsidRDefault="001F4DD6" w:rsidP="001F4DD6">
      <w:pPr>
        <w:autoSpaceDE w:val="0"/>
        <w:autoSpaceDN w:val="0"/>
        <w:adjustRightInd w:val="0"/>
        <w:jc w:val="both"/>
        <w:rPr>
          <w:rFonts w:ascii="Arial" w:hAnsi="Arial" w:cs="Arial"/>
          <w:color w:val="C00000"/>
          <w:sz w:val="20"/>
          <w:szCs w:val="20"/>
        </w:rPr>
      </w:pPr>
      <w:r w:rsidRPr="00A814C0">
        <w:rPr>
          <w:rFonts w:ascii="Arial" w:hAnsi="Arial" w:cs="Arial"/>
          <w:color w:val="C00000"/>
          <w:sz w:val="20"/>
          <w:szCs w:val="20"/>
        </w:rPr>
        <w:t>Descrizione delle attività</w:t>
      </w:r>
    </w:p>
    <w:p w:rsidR="001F4DD6" w:rsidRPr="001F4DD6" w:rsidRDefault="001F4DD6" w:rsidP="001F4DD6">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t>a)</w:t>
      </w:r>
      <w:r w:rsidRPr="001F4DD6">
        <w:rPr>
          <w:rFonts w:ascii="Arial" w:hAnsi="Arial" w:cs="Arial"/>
          <w:sz w:val="20"/>
          <w:szCs w:val="20"/>
        </w:rPr>
        <w:t xml:space="preserve"> Preistruttoria delle pratiche - Le attività consistono nella predisposizione dei materiali istruttori</w:t>
      </w:r>
      <w:r>
        <w:rPr>
          <w:rFonts w:ascii="Arial" w:hAnsi="Arial" w:cs="Arial"/>
          <w:sz w:val="20"/>
          <w:szCs w:val="20"/>
        </w:rPr>
        <w:t xml:space="preserve"> </w:t>
      </w:r>
      <w:r w:rsidRPr="001F4DD6">
        <w:rPr>
          <w:rFonts w:ascii="Arial" w:hAnsi="Arial" w:cs="Arial"/>
          <w:sz w:val="20"/>
          <w:szCs w:val="20"/>
        </w:rPr>
        <w:t>finalizzati allo svolgimento degli accertamenti necessari e funzionali per la valutazione della</w:t>
      </w:r>
      <w:r>
        <w:rPr>
          <w:rFonts w:ascii="Arial" w:hAnsi="Arial" w:cs="Arial"/>
          <w:sz w:val="20"/>
          <w:szCs w:val="20"/>
        </w:rPr>
        <w:t xml:space="preserve"> </w:t>
      </w:r>
      <w:r w:rsidRPr="001F4DD6">
        <w:rPr>
          <w:rFonts w:ascii="Arial" w:hAnsi="Arial" w:cs="Arial"/>
          <w:sz w:val="20"/>
          <w:szCs w:val="20"/>
        </w:rPr>
        <w:t>condonabilità degli abusi denunciati, in relazione alla normativa nazionale, regionale e comunale.</w:t>
      </w:r>
    </w:p>
    <w:p w:rsidR="001F4DD6" w:rsidRPr="001F4DD6" w:rsidRDefault="001F4DD6" w:rsidP="001F4DD6">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t>b)</w:t>
      </w:r>
      <w:r w:rsidRPr="001F4DD6">
        <w:rPr>
          <w:rFonts w:ascii="Arial" w:hAnsi="Arial" w:cs="Arial"/>
          <w:sz w:val="20"/>
          <w:szCs w:val="20"/>
        </w:rPr>
        <w:t xml:space="preserve"> Istruttoria delle pratiche- Le attività consistono, in una prima fase, nel controllo e nelle verifiche</w:t>
      </w:r>
      <w:r>
        <w:rPr>
          <w:rFonts w:ascii="Arial" w:hAnsi="Arial" w:cs="Arial"/>
          <w:sz w:val="20"/>
          <w:szCs w:val="20"/>
        </w:rPr>
        <w:t xml:space="preserve"> </w:t>
      </w:r>
      <w:r w:rsidRPr="001F4DD6">
        <w:rPr>
          <w:rFonts w:ascii="Arial" w:hAnsi="Arial" w:cs="Arial"/>
          <w:sz w:val="20"/>
          <w:szCs w:val="20"/>
        </w:rPr>
        <w:t>delle informazioni presenti nella domanda di condono, per ogni singolo abuso, nonché al calcolo</w:t>
      </w:r>
      <w:r>
        <w:rPr>
          <w:rFonts w:ascii="Arial" w:hAnsi="Arial" w:cs="Arial"/>
          <w:sz w:val="20"/>
          <w:szCs w:val="20"/>
        </w:rPr>
        <w:t xml:space="preserve"> </w:t>
      </w:r>
      <w:r w:rsidRPr="001F4DD6">
        <w:rPr>
          <w:rFonts w:ascii="Arial" w:hAnsi="Arial" w:cs="Arial"/>
          <w:sz w:val="20"/>
          <w:szCs w:val="20"/>
        </w:rPr>
        <w:t xml:space="preserve">delle somme da corrispondere a titolo di </w:t>
      </w:r>
      <w:r w:rsidR="00BB7C8A">
        <w:rPr>
          <w:rFonts w:ascii="Arial" w:hAnsi="Arial" w:cs="Arial"/>
          <w:sz w:val="20"/>
          <w:szCs w:val="20"/>
        </w:rPr>
        <w:t>o</w:t>
      </w:r>
      <w:r w:rsidRPr="001F4DD6">
        <w:rPr>
          <w:rFonts w:ascii="Arial" w:hAnsi="Arial" w:cs="Arial"/>
          <w:sz w:val="20"/>
          <w:szCs w:val="20"/>
        </w:rPr>
        <w:t>blazione, oneri concessori, interessi, danno ambientale</w:t>
      </w:r>
      <w:r>
        <w:rPr>
          <w:rFonts w:ascii="Arial" w:hAnsi="Arial" w:cs="Arial"/>
          <w:sz w:val="20"/>
          <w:szCs w:val="20"/>
        </w:rPr>
        <w:t xml:space="preserve"> </w:t>
      </w:r>
      <w:r w:rsidRPr="001F4DD6">
        <w:rPr>
          <w:rFonts w:ascii="Arial" w:hAnsi="Arial" w:cs="Arial"/>
          <w:sz w:val="20"/>
          <w:szCs w:val="20"/>
        </w:rPr>
        <w:t>(</w:t>
      </w:r>
      <w:r w:rsidR="00BB7C8A">
        <w:rPr>
          <w:rFonts w:ascii="Arial" w:hAnsi="Arial" w:cs="Arial"/>
          <w:sz w:val="20"/>
          <w:szCs w:val="20"/>
        </w:rPr>
        <w:t>o</w:t>
      </w:r>
      <w:r w:rsidRPr="001F4DD6">
        <w:rPr>
          <w:rFonts w:ascii="Arial" w:hAnsi="Arial" w:cs="Arial"/>
          <w:sz w:val="20"/>
          <w:szCs w:val="20"/>
        </w:rPr>
        <w:t>ve dovuto) e diritti di segreteria; ed in una fase successiva all'emissione di atti</w:t>
      </w:r>
      <w:r>
        <w:rPr>
          <w:rFonts w:ascii="Arial" w:hAnsi="Arial" w:cs="Arial"/>
          <w:sz w:val="20"/>
          <w:szCs w:val="20"/>
        </w:rPr>
        <w:t xml:space="preserve"> </w:t>
      </w:r>
      <w:r w:rsidRPr="001F4DD6">
        <w:rPr>
          <w:rFonts w:ascii="Arial" w:hAnsi="Arial" w:cs="Arial"/>
          <w:sz w:val="20"/>
          <w:szCs w:val="20"/>
        </w:rPr>
        <w:t>endoprocedimentali da notificare ai richiedenti.</w:t>
      </w:r>
    </w:p>
    <w:p w:rsidR="001F4DD6" w:rsidRPr="001F4DD6" w:rsidRDefault="001F4DD6" w:rsidP="001F4DD6">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lastRenderedPageBreak/>
        <w:t>c)</w:t>
      </w:r>
      <w:r w:rsidRPr="001F4DD6">
        <w:rPr>
          <w:rFonts w:ascii="Arial" w:hAnsi="Arial" w:cs="Arial"/>
          <w:color w:val="C00000"/>
          <w:sz w:val="20"/>
          <w:szCs w:val="20"/>
        </w:rPr>
        <w:t xml:space="preserve"> </w:t>
      </w:r>
      <w:r w:rsidRPr="001F4DD6">
        <w:rPr>
          <w:rFonts w:ascii="Arial" w:hAnsi="Arial" w:cs="Arial"/>
          <w:sz w:val="20"/>
          <w:szCs w:val="20"/>
        </w:rPr>
        <w:t>Attività di front-end- L'attività consiste nella ricezione della documentazione aggiuntiva richiesta</w:t>
      </w:r>
      <w:r>
        <w:rPr>
          <w:rFonts w:ascii="Arial" w:hAnsi="Arial" w:cs="Arial"/>
          <w:sz w:val="20"/>
          <w:szCs w:val="20"/>
        </w:rPr>
        <w:t xml:space="preserve"> </w:t>
      </w:r>
      <w:r w:rsidRPr="001F4DD6">
        <w:rPr>
          <w:rFonts w:ascii="Arial" w:hAnsi="Arial" w:cs="Arial"/>
          <w:sz w:val="20"/>
          <w:szCs w:val="20"/>
        </w:rPr>
        <w:t>nella fase precedente, il servizio di URP, l'accesso agli atti e il rilascio di copie conformi.</w:t>
      </w:r>
    </w:p>
    <w:p w:rsidR="001F4DD6" w:rsidRPr="001F4DD6" w:rsidRDefault="001F4DD6" w:rsidP="001F4DD6">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t>d)</w:t>
      </w:r>
      <w:r w:rsidRPr="001F4DD6">
        <w:rPr>
          <w:rFonts w:ascii="Arial" w:hAnsi="Arial" w:cs="Arial"/>
          <w:sz w:val="20"/>
          <w:szCs w:val="20"/>
        </w:rPr>
        <w:t xml:space="preserve"> Attività per il rilascio o il diniego dei permessi di costruire in sanatori</w:t>
      </w:r>
      <w:r w:rsidR="00BB7C8A">
        <w:rPr>
          <w:rFonts w:ascii="Arial" w:hAnsi="Arial" w:cs="Arial"/>
          <w:sz w:val="20"/>
          <w:szCs w:val="20"/>
        </w:rPr>
        <w:t>a</w:t>
      </w:r>
      <w:r w:rsidRPr="001F4DD6">
        <w:rPr>
          <w:rFonts w:ascii="Arial" w:hAnsi="Arial" w:cs="Arial"/>
          <w:sz w:val="20"/>
          <w:szCs w:val="20"/>
        </w:rPr>
        <w:t xml:space="preserve"> - Le attività consistono negli</w:t>
      </w:r>
      <w:r>
        <w:rPr>
          <w:rFonts w:ascii="Arial" w:hAnsi="Arial" w:cs="Arial"/>
          <w:sz w:val="20"/>
          <w:szCs w:val="20"/>
        </w:rPr>
        <w:t xml:space="preserve"> </w:t>
      </w:r>
      <w:r w:rsidRPr="001F4DD6">
        <w:rPr>
          <w:rFonts w:ascii="Arial" w:hAnsi="Arial" w:cs="Arial"/>
          <w:sz w:val="20"/>
          <w:szCs w:val="20"/>
        </w:rPr>
        <w:t>adempimenti tecnico-amministrativi di verifica e controllo della documentazione e dei pagamenti,</w:t>
      </w:r>
      <w:r>
        <w:rPr>
          <w:rFonts w:ascii="Arial" w:hAnsi="Arial" w:cs="Arial"/>
          <w:sz w:val="20"/>
          <w:szCs w:val="20"/>
        </w:rPr>
        <w:t xml:space="preserve"> </w:t>
      </w:r>
      <w:r w:rsidRPr="001F4DD6">
        <w:rPr>
          <w:rFonts w:ascii="Arial" w:hAnsi="Arial" w:cs="Arial"/>
          <w:sz w:val="20"/>
          <w:szCs w:val="20"/>
        </w:rPr>
        <w:t>valutati per ogni singolo abuso, che l'utente ha presentato a seguito della comunicazione</w:t>
      </w:r>
      <w:r>
        <w:rPr>
          <w:rFonts w:ascii="Arial" w:hAnsi="Arial" w:cs="Arial"/>
          <w:sz w:val="20"/>
          <w:szCs w:val="20"/>
        </w:rPr>
        <w:t xml:space="preserve"> </w:t>
      </w:r>
      <w:r w:rsidRPr="001F4DD6">
        <w:rPr>
          <w:rFonts w:ascii="Arial" w:hAnsi="Arial" w:cs="Arial"/>
          <w:sz w:val="20"/>
          <w:szCs w:val="20"/>
        </w:rPr>
        <w:t>effettuata al termine della fase istruttoria. Qualora questi non vengano ritenuti idonei si procederà</w:t>
      </w:r>
      <w:r>
        <w:rPr>
          <w:rFonts w:ascii="Arial" w:hAnsi="Arial" w:cs="Arial"/>
          <w:sz w:val="20"/>
          <w:szCs w:val="20"/>
        </w:rPr>
        <w:t xml:space="preserve"> </w:t>
      </w:r>
      <w:r w:rsidRPr="001F4DD6">
        <w:rPr>
          <w:rFonts w:ascii="Arial" w:hAnsi="Arial" w:cs="Arial"/>
          <w:sz w:val="20"/>
          <w:szCs w:val="20"/>
        </w:rPr>
        <w:t>al diniego della sanatoria.</w:t>
      </w:r>
    </w:p>
    <w:p w:rsidR="001F4DD6" w:rsidRPr="001F4DD6" w:rsidRDefault="001F4DD6" w:rsidP="001F4DD6">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t>e)</w:t>
      </w:r>
      <w:r w:rsidRPr="001F4DD6">
        <w:rPr>
          <w:rFonts w:ascii="Arial" w:hAnsi="Arial" w:cs="Arial"/>
          <w:sz w:val="20"/>
          <w:szCs w:val="20"/>
        </w:rPr>
        <w:t xml:space="preserve"> Attività per il rilascio dei pareri subdelegati dalla Regione </w:t>
      </w:r>
      <w:r>
        <w:rPr>
          <w:rFonts w:ascii="Arial" w:hAnsi="Arial" w:cs="Arial"/>
          <w:sz w:val="20"/>
          <w:szCs w:val="20"/>
        </w:rPr>
        <w:t>Sardegna</w:t>
      </w:r>
      <w:r w:rsidRPr="001F4DD6">
        <w:rPr>
          <w:rFonts w:ascii="Arial" w:hAnsi="Arial" w:cs="Arial"/>
          <w:sz w:val="20"/>
          <w:szCs w:val="20"/>
        </w:rPr>
        <w:t xml:space="preserve"> relative alle istanze di condono. Le</w:t>
      </w:r>
      <w:r>
        <w:rPr>
          <w:rFonts w:ascii="Arial" w:hAnsi="Arial" w:cs="Arial"/>
          <w:sz w:val="20"/>
          <w:szCs w:val="20"/>
        </w:rPr>
        <w:t xml:space="preserve"> </w:t>
      </w:r>
      <w:r w:rsidRPr="001F4DD6">
        <w:rPr>
          <w:rFonts w:ascii="Arial" w:hAnsi="Arial" w:cs="Arial"/>
          <w:sz w:val="20"/>
          <w:szCs w:val="20"/>
        </w:rPr>
        <w:t>attività di cui trattasi tendono ad individuare preventivamente i raggruppamenti delle pratiche in</w:t>
      </w:r>
      <w:r>
        <w:rPr>
          <w:rFonts w:ascii="Arial" w:hAnsi="Arial" w:cs="Arial"/>
          <w:sz w:val="20"/>
          <w:szCs w:val="20"/>
        </w:rPr>
        <w:t xml:space="preserve"> </w:t>
      </w:r>
      <w:r w:rsidRPr="001F4DD6">
        <w:rPr>
          <w:rFonts w:ascii="Arial" w:hAnsi="Arial" w:cs="Arial"/>
          <w:sz w:val="20"/>
          <w:szCs w:val="20"/>
        </w:rPr>
        <w:t>funzione delle procedure necessarie per l'espressione dei pareri in ordine alla presenza del vincolo</w:t>
      </w:r>
      <w:r>
        <w:rPr>
          <w:rFonts w:ascii="Arial" w:hAnsi="Arial" w:cs="Arial"/>
          <w:sz w:val="20"/>
          <w:szCs w:val="20"/>
        </w:rPr>
        <w:t xml:space="preserve"> </w:t>
      </w:r>
      <w:r w:rsidRPr="001F4DD6">
        <w:rPr>
          <w:rFonts w:ascii="Arial" w:hAnsi="Arial" w:cs="Arial"/>
          <w:sz w:val="20"/>
          <w:szCs w:val="20"/>
        </w:rPr>
        <w:t>sull'immobile oggetto di condono. Rientra nelle attività di analisi e verifica delle istanze di condono</w:t>
      </w:r>
      <w:r>
        <w:rPr>
          <w:rFonts w:ascii="Arial" w:hAnsi="Arial" w:cs="Arial"/>
          <w:sz w:val="20"/>
          <w:szCs w:val="20"/>
        </w:rPr>
        <w:t xml:space="preserve"> </w:t>
      </w:r>
      <w:r w:rsidRPr="001F4DD6">
        <w:rPr>
          <w:rFonts w:ascii="Arial" w:hAnsi="Arial" w:cs="Arial"/>
          <w:sz w:val="20"/>
          <w:szCs w:val="20"/>
        </w:rPr>
        <w:t>degli immobili soggetti al rilascio del parere sul vincolo</w:t>
      </w:r>
      <w:r w:rsidR="00A814C0">
        <w:rPr>
          <w:rFonts w:ascii="Arial" w:hAnsi="Arial" w:cs="Arial"/>
          <w:sz w:val="20"/>
          <w:szCs w:val="20"/>
        </w:rPr>
        <w:t>.</w:t>
      </w:r>
    </w:p>
    <w:p w:rsidR="001F4DD6" w:rsidRDefault="001F4DD6" w:rsidP="00A814C0">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t>f)</w:t>
      </w:r>
      <w:r w:rsidRPr="001F4DD6">
        <w:rPr>
          <w:rFonts w:ascii="Arial" w:hAnsi="Arial" w:cs="Arial"/>
          <w:sz w:val="20"/>
          <w:szCs w:val="20"/>
        </w:rPr>
        <w:t xml:space="preserve"> Attività per </w:t>
      </w:r>
      <w:r w:rsidR="006C6DB1">
        <w:rPr>
          <w:rFonts w:ascii="Arial" w:hAnsi="Arial" w:cs="Arial"/>
          <w:sz w:val="20"/>
          <w:szCs w:val="20"/>
        </w:rPr>
        <w:t xml:space="preserve">la verifica </w:t>
      </w:r>
      <w:r w:rsidRPr="001F4DD6">
        <w:rPr>
          <w:rFonts w:ascii="Arial" w:hAnsi="Arial" w:cs="Arial"/>
          <w:sz w:val="20"/>
          <w:szCs w:val="20"/>
        </w:rPr>
        <w:t>de</w:t>
      </w:r>
      <w:r w:rsidR="006C6DB1">
        <w:rPr>
          <w:rFonts w:ascii="Arial" w:hAnsi="Arial" w:cs="Arial"/>
          <w:sz w:val="20"/>
          <w:szCs w:val="20"/>
        </w:rPr>
        <w:t>lle autocertificazioni</w:t>
      </w:r>
      <w:r w:rsidRPr="001F4DD6">
        <w:rPr>
          <w:rFonts w:ascii="Arial" w:hAnsi="Arial" w:cs="Arial"/>
          <w:sz w:val="20"/>
          <w:szCs w:val="20"/>
        </w:rPr>
        <w:t xml:space="preserve"> di agibilità relative alle istanze di condono - Le attività</w:t>
      </w:r>
      <w:r w:rsidR="00A814C0">
        <w:rPr>
          <w:rFonts w:ascii="Arial" w:hAnsi="Arial" w:cs="Arial"/>
          <w:sz w:val="20"/>
          <w:szCs w:val="20"/>
        </w:rPr>
        <w:t xml:space="preserve"> </w:t>
      </w:r>
      <w:r w:rsidRPr="001F4DD6">
        <w:rPr>
          <w:rFonts w:ascii="Arial" w:hAnsi="Arial" w:cs="Arial"/>
          <w:sz w:val="20"/>
          <w:szCs w:val="20"/>
        </w:rPr>
        <w:t xml:space="preserve">consistono nel supporto alla ricezione delle </w:t>
      </w:r>
      <w:r w:rsidR="006C6DB1">
        <w:rPr>
          <w:rFonts w:ascii="Arial" w:hAnsi="Arial" w:cs="Arial"/>
          <w:sz w:val="20"/>
          <w:szCs w:val="20"/>
        </w:rPr>
        <w:t>autocertificazioni</w:t>
      </w:r>
      <w:r w:rsidRPr="001F4DD6">
        <w:rPr>
          <w:rFonts w:ascii="Arial" w:hAnsi="Arial" w:cs="Arial"/>
          <w:sz w:val="20"/>
          <w:szCs w:val="20"/>
        </w:rPr>
        <w:t xml:space="preserve"> di agibilità e allo svolgimento delle procedure</w:t>
      </w:r>
      <w:r w:rsidR="00A814C0">
        <w:rPr>
          <w:rFonts w:ascii="Arial" w:hAnsi="Arial" w:cs="Arial"/>
          <w:sz w:val="20"/>
          <w:szCs w:val="20"/>
        </w:rPr>
        <w:t xml:space="preserve"> </w:t>
      </w:r>
      <w:r w:rsidRPr="001F4DD6">
        <w:rPr>
          <w:rFonts w:ascii="Arial" w:hAnsi="Arial" w:cs="Arial"/>
          <w:sz w:val="20"/>
          <w:szCs w:val="20"/>
        </w:rPr>
        <w:t xml:space="preserve">per </w:t>
      </w:r>
      <w:r w:rsidR="006C6DB1">
        <w:rPr>
          <w:rFonts w:ascii="Arial" w:hAnsi="Arial" w:cs="Arial"/>
          <w:sz w:val="20"/>
          <w:szCs w:val="20"/>
        </w:rPr>
        <w:t xml:space="preserve">la verifica </w:t>
      </w:r>
      <w:r w:rsidRPr="001F4DD6">
        <w:rPr>
          <w:rFonts w:ascii="Arial" w:hAnsi="Arial" w:cs="Arial"/>
          <w:sz w:val="20"/>
          <w:szCs w:val="20"/>
        </w:rPr>
        <w:t>de</w:t>
      </w:r>
      <w:r w:rsidR="006C6DB1">
        <w:rPr>
          <w:rFonts w:ascii="Arial" w:hAnsi="Arial" w:cs="Arial"/>
          <w:sz w:val="20"/>
          <w:szCs w:val="20"/>
        </w:rPr>
        <w:t>lle</w:t>
      </w:r>
      <w:r w:rsidRPr="001F4DD6">
        <w:rPr>
          <w:rFonts w:ascii="Arial" w:hAnsi="Arial" w:cs="Arial"/>
          <w:sz w:val="20"/>
          <w:szCs w:val="20"/>
        </w:rPr>
        <w:t xml:space="preserve"> </w:t>
      </w:r>
      <w:r w:rsidR="006C6DB1">
        <w:rPr>
          <w:rFonts w:ascii="Arial" w:hAnsi="Arial" w:cs="Arial"/>
          <w:sz w:val="20"/>
          <w:szCs w:val="20"/>
        </w:rPr>
        <w:t>stesse</w:t>
      </w:r>
      <w:r w:rsidRPr="001F4DD6">
        <w:rPr>
          <w:rFonts w:ascii="Arial" w:hAnsi="Arial" w:cs="Arial"/>
          <w:sz w:val="20"/>
          <w:szCs w:val="20"/>
        </w:rPr>
        <w:t>.</w:t>
      </w:r>
    </w:p>
    <w:p w:rsidR="00A814C0" w:rsidRDefault="00A814C0" w:rsidP="00A814C0">
      <w:pPr>
        <w:autoSpaceDE w:val="0"/>
        <w:autoSpaceDN w:val="0"/>
        <w:adjustRightInd w:val="0"/>
        <w:jc w:val="both"/>
        <w:rPr>
          <w:rFonts w:ascii="Arial" w:hAnsi="Arial" w:cs="Arial"/>
          <w:sz w:val="20"/>
          <w:szCs w:val="20"/>
        </w:rPr>
      </w:pPr>
    </w:p>
    <w:p w:rsidR="00A814C0" w:rsidRPr="00A814C0" w:rsidRDefault="00A814C0" w:rsidP="00A814C0">
      <w:pPr>
        <w:autoSpaceDE w:val="0"/>
        <w:autoSpaceDN w:val="0"/>
        <w:adjustRightInd w:val="0"/>
        <w:jc w:val="both"/>
        <w:rPr>
          <w:rFonts w:ascii="Arial" w:hAnsi="Arial" w:cs="Arial"/>
          <w:b/>
          <w:color w:val="C00000"/>
          <w:sz w:val="20"/>
          <w:szCs w:val="20"/>
        </w:rPr>
      </w:pPr>
      <w:r>
        <w:rPr>
          <w:rFonts w:ascii="Arial" w:hAnsi="Arial" w:cs="Arial"/>
          <w:b/>
          <w:color w:val="C00000"/>
          <w:sz w:val="20"/>
          <w:szCs w:val="20"/>
        </w:rPr>
        <w:t>2</w:t>
      </w:r>
      <w:r w:rsidRPr="00A814C0">
        <w:rPr>
          <w:rFonts w:ascii="Arial" w:hAnsi="Arial" w:cs="Arial"/>
          <w:b/>
          <w:color w:val="C00000"/>
          <w:sz w:val="20"/>
          <w:szCs w:val="20"/>
        </w:rPr>
        <w:t>.2. Servizi di supporto alle funzioni generali della struttura dell'ufficio condono edilizio</w:t>
      </w:r>
    </w:p>
    <w:p w:rsidR="00A814C0" w:rsidRDefault="00A814C0" w:rsidP="00A814C0">
      <w:pPr>
        <w:autoSpaceDE w:val="0"/>
        <w:autoSpaceDN w:val="0"/>
        <w:adjustRightInd w:val="0"/>
        <w:jc w:val="both"/>
        <w:rPr>
          <w:rFonts w:ascii="Arial" w:hAnsi="Arial" w:cs="Arial"/>
          <w:sz w:val="20"/>
          <w:szCs w:val="20"/>
        </w:rPr>
      </w:pPr>
    </w:p>
    <w:p w:rsidR="00A814C0" w:rsidRPr="00A814C0" w:rsidRDefault="00A814C0" w:rsidP="00A814C0">
      <w:pPr>
        <w:autoSpaceDE w:val="0"/>
        <w:autoSpaceDN w:val="0"/>
        <w:adjustRightInd w:val="0"/>
        <w:jc w:val="both"/>
        <w:rPr>
          <w:rFonts w:ascii="Arial" w:hAnsi="Arial" w:cs="Arial"/>
          <w:color w:val="C00000"/>
          <w:sz w:val="20"/>
          <w:szCs w:val="20"/>
        </w:rPr>
      </w:pPr>
      <w:r w:rsidRPr="00A814C0">
        <w:rPr>
          <w:rFonts w:ascii="Arial" w:hAnsi="Arial" w:cs="Arial"/>
          <w:color w:val="C00000"/>
          <w:sz w:val="20"/>
          <w:szCs w:val="20"/>
        </w:rPr>
        <w:t>Descrizione delle attività</w:t>
      </w:r>
    </w:p>
    <w:p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a)</w:t>
      </w:r>
      <w:r w:rsidRPr="00A814C0">
        <w:rPr>
          <w:rFonts w:ascii="Arial" w:hAnsi="Arial" w:cs="Arial"/>
          <w:color w:val="C00000"/>
          <w:sz w:val="20"/>
          <w:szCs w:val="20"/>
        </w:rPr>
        <w:t xml:space="preserve"> </w:t>
      </w:r>
      <w:r w:rsidRPr="00A814C0">
        <w:rPr>
          <w:rFonts w:ascii="Arial" w:hAnsi="Arial" w:cs="Arial"/>
          <w:sz w:val="20"/>
          <w:szCs w:val="20"/>
        </w:rPr>
        <w:t>Supporto alla gestione del Protocollo dell'Ufficio;</w:t>
      </w:r>
    </w:p>
    <w:p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b)</w:t>
      </w:r>
      <w:r w:rsidRPr="00A814C0">
        <w:rPr>
          <w:rFonts w:ascii="Arial" w:hAnsi="Arial" w:cs="Arial"/>
          <w:sz w:val="20"/>
          <w:szCs w:val="20"/>
        </w:rPr>
        <w:t xml:space="preserve"> Supporto alle attività di notifica degli atti;</w:t>
      </w:r>
    </w:p>
    <w:p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c)</w:t>
      </w:r>
      <w:r w:rsidRPr="00A814C0">
        <w:rPr>
          <w:rFonts w:ascii="Arial" w:hAnsi="Arial" w:cs="Arial"/>
          <w:sz w:val="20"/>
          <w:szCs w:val="20"/>
        </w:rPr>
        <w:t xml:space="preserve"> Supporto alla gestione e al coordinamento delle procedure ex-lege 308/2004;</w:t>
      </w:r>
    </w:p>
    <w:p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d)</w:t>
      </w:r>
      <w:r w:rsidRPr="00A814C0">
        <w:rPr>
          <w:rFonts w:ascii="Arial" w:hAnsi="Arial" w:cs="Arial"/>
          <w:sz w:val="20"/>
          <w:szCs w:val="20"/>
        </w:rPr>
        <w:t xml:space="preserve"> Supporto alle attività di localizzazione degli abusi e di accertamento delle condizioni urbanistiche e</w:t>
      </w:r>
      <w:r>
        <w:rPr>
          <w:rFonts w:ascii="Arial" w:hAnsi="Arial" w:cs="Arial"/>
          <w:sz w:val="20"/>
          <w:szCs w:val="20"/>
        </w:rPr>
        <w:t xml:space="preserve"> </w:t>
      </w:r>
      <w:r w:rsidRPr="00A814C0">
        <w:rPr>
          <w:rFonts w:ascii="Arial" w:hAnsi="Arial" w:cs="Arial"/>
          <w:sz w:val="20"/>
          <w:szCs w:val="20"/>
        </w:rPr>
        <w:t>vincolistiche; attraverso la localizzazione topografica e catastale degli abusi oggetto di sanatoria</w:t>
      </w:r>
      <w:r>
        <w:rPr>
          <w:rFonts w:ascii="Arial" w:hAnsi="Arial" w:cs="Arial"/>
          <w:sz w:val="20"/>
          <w:szCs w:val="20"/>
        </w:rPr>
        <w:t xml:space="preserve"> </w:t>
      </w:r>
      <w:r w:rsidRPr="00A814C0">
        <w:rPr>
          <w:rFonts w:ascii="Arial" w:hAnsi="Arial" w:cs="Arial"/>
          <w:sz w:val="20"/>
          <w:szCs w:val="20"/>
        </w:rPr>
        <w:t>nonché la identificazione delle condizioni urbanistiche e di vincolo proprie di ogni localizzazione;</w:t>
      </w:r>
    </w:p>
    <w:p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e)</w:t>
      </w:r>
      <w:r w:rsidRPr="00A814C0">
        <w:rPr>
          <w:rFonts w:ascii="Arial" w:hAnsi="Arial" w:cs="Arial"/>
          <w:sz w:val="20"/>
          <w:szCs w:val="20"/>
        </w:rPr>
        <w:t xml:space="preserve"> Allestimento e gestione delle attività di front-end con il cittadino;</w:t>
      </w:r>
    </w:p>
    <w:p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f)</w:t>
      </w:r>
      <w:r w:rsidRPr="00A814C0">
        <w:rPr>
          <w:rFonts w:ascii="Arial" w:hAnsi="Arial" w:cs="Arial"/>
          <w:color w:val="C00000"/>
          <w:sz w:val="20"/>
          <w:szCs w:val="20"/>
        </w:rPr>
        <w:t xml:space="preserve"> </w:t>
      </w:r>
      <w:r w:rsidRPr="00A814C0">
        <w:rPr>
          <w:rFonts w:ascii="Arial" w:hAnsi="Arial" w:cs="Arial"/>
          <w:sz w:val="20"/>
          <w:szCs w:val="20"/>
        </w:rPr>
        <w:t>Supporto alla gestione del contenzioso.</w:t>
      </w:r>
    </w:p>
    <w:p w:rsidR="00A814C0" w:rsidRDefault="00A814C0" w:rsidP="00A814C0">
      <w:pPr>
        <w:autoSpaceDE w:val="0"/>
        <w:autoSpaceDN w:val="0"/>
        <w:adjustRightInd w:val="0"/>
        <w:jc w:val="both"/>
        <w:rPr>
          <w:rFonts w:ascii="Arial" w:hAnsi="Arial" w:cs="Arial"/>
          <w:sz w:val="20"/>
          <w:szCs w:val="20"/>
        </w:rPr>
      </w:pPr>
    </w:p>
    <w:p w:rsidR="00A814C0" w:rsidRPr="00A814C0" w:rsidRDefault="00A814C0" w:rsidP="00A814C0">
      <w:pPr>
        <w:autoSpaceDE w:val="0"/>
        <w:autoSpaceDN w:val="0"/>
        <w:adjustRightInd w:val="0"/>
        <w:jc w:val="both"/>
        <w:rPr>
          <w:rFonts w:ascii="Arial" w:hAnsi="Arial" w:cs="Arial"/>
          <w:b/>
          <w:color w:val="C00000"/>
          <w:sz w:val="20"/>
          <w:szCs w:val="20"/>
        </w:rPr>
      </w:pPr>
      <w:r>
        <w:rPr>
          <w:rFonts w:ascii="Arial" w:hAnsi="Arial" w:cs="Arial"/>
          <w:b/>
          <w:color w:val="C00000"/>
          <w:sz w:val="20"/>
          <w:szCs w:val="20"/>
        </w:rPr>
        <w:t>2</w:t>
      </w:r>
      <w:r w:rsidRPr="00A814C0">
        <w:rPr>
          <w:rFonts w:ascii="Arial" w:hAnsi="Arial" w:cs="Arial"/>
          <w:b/>
          <w:color w:val="C00000"/>
          <w:sz w:val="20"/>
          <w:szCs w:val="20"/>
        </w:rPr>
        <w:t xml:space="preserve">.3. Servizi </w:t>
      </w:r>
      <w:r w:rsidR="00E4531F">
        <w:rPr>
          <w:rFonts w:ascii="Arial" w:hAnsi="Arial" w:cs="Arial"/>
          <w:b/>
          <w:color w:val="C00000"/>
          <w:sz w:val="20"/>
          <w:szCs w:val="20"/>
        </w:rPr>
        <w:t>inerenti</w:t>
      </w:r>
      <w:r w:rsidRPr="00A814C0">
        <w:rPr>
          <w:rFonts w:ascii="Arial" w:hAnsi="Arial" w:cs="Arial"/>
          <w:b/>
          <w:color w:val="C00000"/>
          <w:sz w:val="20"/>
          <w:szCs w:val="20"/>
        </w:rPr>
        <w:t xml:space="preserve"> la riscossione delle somme per oneri concessori connessi al condono edilizio</w:t>
      </w:r>
    </w:p>
    <w:p w:rsidR="00A814C0" w:rsidRDefault="00A814C0" w:rsidP="00A814C0">
      <w:pPr>
        <w:autoSpaceDE w:val="0"/>
        <w:autoSpaceDN w:val="0"/>
        <w:adjustRightInd w:val="0"/>
        <w:jc w:val="both"/>
        <w:rPr>
          <w:rFonts w:ascii="Arial" w:hAnsi="Arial" w:cs="Arial"/>
          <w:color w:val="C00000"/>
          <w:sz w:val="20"/>
          <w:szCs w:val="20"/>
        </w:rPr>
      </w:pPr>
    </w:p>
    <w:p w:rsidR="00A814C0" w:rsidRPr="00A814C0" w:rsidRDefault="00A814C0" w:rsidP="00A814C0">
      <w:pPr>
        <w:autoSpaceDE w:val="0"/>
        <w:autoSpaceDN w:val="0"/>
        <w:adjustRightInd w:val="0"/>
        <w:jc w:val="both"/>
        <w:rPr>
          <w:rFonts w:ascii="Arial" w:hAnsi="Arial" w:cs="Arial"/>
          <w:color w:val="C00000"/>
          <w:sz w:val="20"/>
          <w:szCs w:val="20"/>
        </w:rPr>
      </w:pPr>
      <w:r w:rsidRPr="00A814C0">
        <w:rPr>
          <w:rFonts w:ascii="Arial" w:hAnsi="Arial" w:cs="Arial"/>
          <w:color w:val="C00000"/>
          <w:sz w:val="20"/>
          <w:szCs w:val="20"/>
        </w:rPr>
        <w:t>Descrizione delle attività</w:t>
      </w:r>
    </w:p>
    <w:p w:rsidR="00A814C0" w:rsidRPr="00A814C0" w:rsidRDefault="00A814C0" w:rsidP="00A814C0">
      <w:pPr>
        <w:autoSpaceDE w:val="0"/>
        <w:autoSpaceDN w:val="0"/>
        <w:adjustRightInd w:val="0"/>
        <w:jc w:val="both"/>
        <w:rPr>
          <w:rFonts w:ascii="Arial" w:hAnsi="Arial" w:cs="Arial"/>
          <w:sz w:val="20"/>
          <w:szCs w:val="20"/>
        </w:rPr>
      </w:pPr>
      <w:r w:rsidRPr="00A814C0">
        <w:rPr>
          <w:rFonts w:ascii="Arial" w:hAnsi="Arial" w:cs="Arial"/>
          <w:sz w:val="20"/>
          <w:szCs w:val="20"/>
        </w:rPr>
        <w:t>l servizi in argomento sono articolati nelle seguenti attività, tutte da effettuare al termine delle</w:t>
      </w:r>
      <w:r>
        <w:rPr>
          <w:rFonts w:ascii="Arial" w:hAnsi="Arial" w:cs="Arial"/>
          <w:sz w:val="20"/>
          <w:szCs w:val="20"/>
        </w:rPr>
        <w:t xml:space="preserve"> </w:t>
      </w:r>
      <w:r w:rsidRPr="00A814C0">
        <w:rPr>
          <w:rFonts w:ascii="Arial" w:hAnsi="Arial" w:cs="Arial"/>
          <w:sz w:val="20"/>
          <w:szCs w:val="20"/>
        </w:rPr>
        <w:t>procedure per la istruttoria e il rilascio o diniego del permesso di costruire in sanatoria:</w:t>
      </w:r>
    </w:p>
    <w:p w:rsidR="00A814C0" w:rsidRDefault="00A814C0" w:rsidP="00A814C0">
      <w:pPr>
        <w:autoSpaceDE w:val="0"/>
        <w:autoSpaceDN w:val="0"/>
        <w:adjustRightInd w:val="0"/>
        <w:jc w:val="both"/>
        <w:rPr>
          <w:rFonts w:ascii="Arial" w:hAnsi="Arial" w:cs="Arial"/>
          <w:sz w:val="20"/>
          <w:szCs w:val="20"/>
        </w:rPr>
      </w:pPr>
    </w:p>
    <w:p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a)</w:t>
      </w:r>
      <w:r w:rsidRPr="00A814C0">
        <w:rPr>
          <w:rFonts w:ascii="Arial" w:hAnsi="Arial" w:cs="Arial"/>
          <w:sz w:val="20"/>
          <w:szCs w:val="20"/>
        </w:rPr>
        <w:t xml:space="preserve"> Rendicontazione dei pagamenti:</w:t>
      </w:r>
    </w:p>
    <w:p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b)</w:t>
      </w:r>
      <w:r w:rsidRPr="00A814C0">
        <w:rPr>
          <w:rFonts w:ascii="Arial" w:hAnsi="Arial" w:cs="Arial"/>
          <w:sz w:val="20"/>
          <w:szCs w:val="20"/>
        </w:rPr>
        <w:t xml:space="preserve"> Solleciti per ritardato pagamento;</w:t>
      </w:r>
    </w:p>
    <w:p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c)</w:t>
      </w:r>
      <w:r w:rsidRPr="00A814C0">
        <w:rPr>
          <w:rFonts w:ascii="Arial" w:hAnsi="Arial" w:cs="Arial"/>
          <w:sz w:val="20"/>
          <w:szCs w:val="20"/>
        </w:rPr>
        <w:t xml:space="preserve"> Predisposizione degli atti introduttivi della riscossione coattiva degli oneri concessori;</w:t>
      </w:r>
    </w:p>
    <w:p w:rsidR="00A814C0" w:rsidRPr="001F4DD6"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d)</w:t>
      </w:r>
      <w:r w:rsidRPr="00A814C0">
        <w:rPr>
          <w:rFonts w:ascii="Arial" w:hAnsi="Arial" w:cs="Arial"/>
          <w:sz w:val="20"/>
          <w:szCs w:val="20"/>
        </w:rPr>
        <w:t xml:space="preserve"> Predisposizione dei flussi informativi da avviare alla riscossione coattiva.</w:t>
      </w:r>
    </w:p>
    <w:p w:rsidR="008769BD" w:rsidRDefault="008769BD" w:rsidP="001F4DD6">
      <w:pPr>
        <w:pStyle w:val="Paragrafoelenco"/>
        <w:autoSpaceDE w:val="0"/>
        <w:autoSpaceDN w:val="0"/>
        <w:adjustRightInd w:val="0"/>
        <w:ind w:left="1134"/>
        <w:jc w:val="both"/>
        <w:rPr>
          <w:rFonts w:ascii="Arial" w:hAnsi="Arial" w:cs="Arial"/>
          <w:sz w:val="20"/>
          <w:szCs w:val="20"/>
        </w:rPr>
      </w:pPr>
    </w:p>
    <w:p w:rsidR="00A814C0" w:rsidRPr="00A814C0" w:rsidRDefault="00E4531F" w:rsidP="00A814C0">
      <w:pPr>
        <w:spacing w:line="276" w:lineRule="auto"/>
        <w:jc w:val="both"/>
        <w:rPr>
          <w:rFonts w:ascii="Arial" w:hAnsi="Arial" w:cs="Arial"/>
          <w:sz w:val="20"/>
          <w:szCs w:val="20"/>
        </w:rPr>
      </w:pPr>
      <w:r>
        <w:rPr>
          <w:rFonts w:ascii="Arial" w:hAnsi="Arial" w:cs="Arial"/>
          <w:sz w:val="20"/>
          <w:szCs w:val="20"/>
        </w:rPr>
        <w:t xml:space="preserve">Nel complesso, </w:t>
      </w:r>
      <w:r w:rsidR="00A814C0" w:rsidRPr="00A814C0">
        <w:rPr>
          <w:rFonts w:ascii="Arial" w:hAnsi="Arial" w:cs="Arial"/>
          <w:sz w:val="20"/>
          <w:szCs w:val="20"/>
        </w:rPr>
        <w:t>L</w:t>
      </w:r>
      <w:r>
        <w:rPr>
          <w:rFonts w:ascii="Arial" w:hAnsi="Arial" w:cs="Arial"/>
          <w:sz w:val="20"/>
          <w:szCs w:val="20"/>
        </w:rPr>
        <w:t xml:space="preserve">e </w:t>
      </w:r>
      <w:r w:rsidR="00A814C0" w:rsidRPr="00A814C0">
        <w:rPr>
          <w:rFonts w:ascii="Arial" w:hAnsi="Arial" w:cs="Arial"/>
          <w:sz w:val="20"/>
          <w:szCs w:val="20"/>
        </w:rPr>
        <w:t xml:space="preserve">attività </w:t>
      </w:r>
      <w:r>
        <w:rPr>
          <w:rFonts w:ascii="Arial" w:hAnsi="Arial" w:cs="Arial"/>
          <w:sz w:val="20"/>
          <w:szCs w:val="20"/>
        </w:rPr>
        <w:t xml:space="preserve">sopra descritte ai punti </w:t>
      </w:r>
      <w:r w:rsidR="00A42674">
        <w:rPr>
          <w:rFonts w:ascii="Arial" w:hAnsi="Arial" w:cs="Arial"/>
          <w:sz w:val="20"/>
          <w:szCs w:val="20"/>
        </w:rPr>
        <w:t xml:space="preserve">2, </w:t>
      </w:r>
      <w:r>
        <w:rPr>
          <w:rFonts w:ascii="Arial" w:hAnsi="Arial" w:cs="Arial"/>
          <w:sz w:val="20"/>
          <w:szCs w:val="20"/>
        </w:rPr>
        <w:t xml:space="preserve">2.1, 2.2, 2.3, </w:t>
      </w:r>
      <w:r w:rsidR="00A814C0" w:rsidRPr="00A814C0">
        <w:rPr>
          <w:rFonts w:ascii="Arial" w:hAnsi="Arial" w:cs="Arial"/>
          <w:sz w:val="20"/>
          <w:szCs w:val="20"/>
        </w:rPr>
        <w:t>sar</w:t>
      </w:r>
      <w:r>
        <w:rPr>
          <w:rFonts w:ascii="Arial" w:hAnsi="Arial" w:cs="Arial"/>
          <w:sz w:val="20"/>
          <w:szCs w:val="20"/>
        </w:rPr>
        <w:t>anno</w:t>
      </w:r>
      <w:r w:rsidR="00A814C0" w:rsidRPr="00A814C0">
        <w:rPr>
          <w:rFonts w:ascii="Arial" w:hAnsi="Arial" w:cs="Arial"/>
          <w:sz w:val="20"/>
          <w:szCs w:val="20"/>
        </w:rPr>
        <w:t xml:space="preserve"> svolt</w:t>
      </w:r>
      <w:r>
        <w:rPr>
          <w:rFonts w:ascii="Arial" w:hAnsi="Arial" w:cs="Arial"/>
          <w:sz w:val="20"/>
          <w:szCs w:val="20"/>
        </w:rPr>
        <w:t>e</w:t>
      </w:r>
      <w:r w:rsidR="00A814C0" w:rsidRPr="00A814C0">
        <w:rPr>
          <w:rFonts w:ascii="Arial" w:hAnsi="Arial" w:cs="Arial"/>
          <w:sz w:val="20"/>
          <w:szCs w:val="20"/>
        </w:rPr>
        <w:t xml:space="preserve"> attraverso il coordinamento, con 4 sessioni di 3 ore ciascuna, di supporto e affiancamento per 12 ore settimanali per l’istruzione di almeno 200 pratiche edilizie ordinarie e di supporto per l’istruzione di </w:t>
      </w:r>
      <w:r w:rsidR="00646DAC">
        <w:rPr>
          <w:rFonts w:ascii="Arial" w:hAnsi="Arial" w:cs="Arial"/>
          <w:sz w:val="20"/>
          <w:szCs w:val="20"/>
        </w:rPr>
        <w:t>3</w:t>
      </w:r>
      <w:r w:rsidR="00A814C0" w:rsidRPr="00A814C0">
        <w:rPr>
          <w:rFonts w:ascii="Arial" w:hAnsi="Arial" w:cs="Arial"/>
          <w:sz w:val="20"/>
          <w:szCs w:val="20"/>
        </w:rPr>
        <w:t>00 pratiche di condono edilizio arretrate.</w:t>
      </w:r>
    </w:p>
    <w:p w:rsidR="00A814C0" w:rsidRPr="00A814C0" w:rsidRDefault="00A814C0" w:rsidP="00A814C0">
      <w:pPr>
        <w:spacing w:line="276" w:lineRule="auto"/>
        <w:jc w:val="both"/>
        <w:rPr>
          <w:rFonts w:ascii="Arial" w:hAnsi="Arial" w:cs="Arial"/>
          <w:sz w:val="20"/>
          <w:szCs w:val="20"/>
        </w:rPr>
      </w:pPr>
      <w:r w:rsidRPr="00A814C0">
        <w:rPr>
          <w:rFonts w:ascii="Arial" w:hAnsi="Arial" w:cs="Arial"/>
          <w:sz w:val="20"/>
          <w:szCs w:val="20"/>
        </w:rPr>
        <w:t xml:space="preserve">Il progetto proposto nel suo complesso mira ad aumentare l'efficienza nella gestione dei procedimenti da parte del Comune attraverso lo snellimento e la semplificazione tecnica ed organizzativa delle attuali modalità operative. </w:t>
      </w:r>
    </w:p>
    <w:p w:rsidR="00A814C0" w:rsidRPr="00A814C0" w:rsidRDefault="00A814C0" w:rsidP="00A814C0">
      <w:pPr>
        <w:spacing w:line="276" w:lineRule="auto"/>
        <w:jc w:val="both"/>
        <w:rPr>
          <w:rFonts w:ascii="Arial" w:hAnsi="Arial" w:cs="Arial"/>
          <w:sz w:val="20"/>
          <w:szCs w:val="20"/>
        </w:rPr>
      </w:pPr>
      <w:r w:rsidRPr="00A814C0">
        <w:rPr>
          <w:rFonts w:ascii="Arial" w:hAnsi="Arial" w:cs="Arial"/>
          <w:sz w:val="20"/>
          <w:szCs w:val="20"/>
        </w:rPr>
        <w:t xml:space="preserve">Le attività saranno svolte nell’arco di 4 anni consecutivi e con il supporto, oltre </w:t>
      </w:r>
      <w:r w:rsidR="00140305">
        <w:rPr>
          <w:rFonts w:ascii="Arial" w:hAnsi="Arial" w:cs="Arial"/>
          <w:sz w:val="20"/>
          <w:szCs w:val="20"/>
        </w:rPr>
        <w:t xml:space="preserve">che </w:t>
      </w:r>
      <w:r w:rsidRPr="00A814C0">
        <w:rPr>
          <w:rFonts w:ascii="Arial" w:hAnsi="Arial" w:cs="Arial"/>
          <w:sz w:val="20"/>
          <w:szCs w:val="20"/>
        </w:rPr>
        <w:t>del personale specializzato dell</w:t>
      </w:r>
      <w:r w:rsidR="00140305">
        <w:rPr>
          <w:rFonts w:ascii="Arial" w:hAnsi="Arial" w:cs="Arial"/>
          <w:sz w:val="20"/>
          <w:szCs w:val="20"/>
        </w:rPr>
        <w:t>’operatore economico</w:t>
      </w:r>
      <w:r w:rsidRPr="00A814C0">
        <w:rPr>
          <w:rFonts w:ascii="Arial" w:hAnsi="Arial" w:cs="Arial"/>
          <w:sz w:val="20"/>
          <w:szCs w:val="20"/>
        </w:rPr>
        <w:t xml:space="preserve"> aggiudicatari</w:t>
      </w:r>
      <w:r w:rsidR="00140305">
        <w:rPr>
          <w:rFonts w:ascii="Arial" w:hAnsi="Arial" w:cs="Arial"/>
          <w:sz w:val="20"/>
          <w:szCs w:val="20"/>
        </w:rPr>
        <w:t>o</w:t>
      </w:r>
      <w:r w:rsidRPr="00A814C0">
        <w:rPr>
          <w:rFonts w:ascii="Arial" w:hAnsi="Arial" w:cs="Arial"/>
          <w:sz w:val="20"/>
          <w:szCs w:val="20"/>
        </w:rPr>
        <w:t>, di almeno 1 unità operativ</w:t>
      </w:r>
      <w:r w:rsidR="00140305">
        <w:rPr>
          <w:rFonts w:ascii="Arial" w:hAnsi="Arial" w:cs="Arial"/>
          <w:sz w:val="20"/>
          <w:szCs w:val="20"/>
        </w:rPr>
        <w:t>a</w:t>
      </w:r>
      <w:r w:rsidRPr="00A814C0">
        <w:rPr>
          <w:rFonts w:ascii="Arial" w:hAnsi="Arial" w:cs="Arial"/>
          <w:sz w:val="20"/>
          <w:szCs w:val="20"/>
        </w:rPr>
        <w:t xml:space="preserve"> local</w:t>
      </w:r>
      <w:r w:rsidR="00140305">
        <w:rPr>
          <w:rFonts w:ascii="Arial" w:hAnsi="Arial" w:cs="Arial"/>
          <w:sz w:val="20"/>
          <w:szCs w:val="20"/>
        </w:rPr>
        <w:t>e</w:t>
      </w:r>
      <w:r w:rsidRPr="00A814C0">
        <w:rPr>
          <w:rFonts w:ascii="Arial" w:hAnsi="Arial" w:cs="Arial"/>
          <w:sz w:val="20"/>
          <w:szCs w:val="20"/>
        </w:rPr>
        <w:t xml:space="preserve"> da impiegare nel front-office presso il Comune, per non meno di 12 ore setti</w:t>
      </w:r>
      <w:r w:rsidRPr="00A814C0">
        <w:rPr>
          <w:rFonts w:ascii="Arial" w:hAnsi="Arial" w:cs="Arial" w:hint="eastAsia"/>
          <w:sz w:val="20"/>
          <w:szCs w:val="20"/>
        </w:rPr>
        <w:t>manali, Gli operatori dovranno avere adeguata formazione tecnico</w:t>
      </w:r>
      <w:r w:rsidRPr="00A814C0">
        <w:rPr>
          <w:rFonts w:ascii="Arial" w:hAnsi="Arial" w:cs="Arial" w:hint="eastAsia"/>
          <w:sz w:val="20"/>
          <w:szCs w:val="20"/>
        </w:rPr>
        <w:t>‐</w:t>
      </w:r>
      <w:r w:rsidRPr="00A814C0">
        <w:rPr>
          <w:rFonts w:ascii="Arial" w:hAnsi="Arial" w:cs="Arial" w:hint="eastAsia"/>
          <w:sz w:val="20"/>
          <w:szCs w:val="20"/>
        </w:rPr>
        <w:t xml:space="preserve">informatica di base e saranno opportunamente istruiti per lo svolgimento del servizio. </w:t>
      </w:r>
    </w:p>
    <w:p w:rsidR="00A814C0" w:rsidRPr="00A814C0" w:rsidRDefault="00A814C0" w:rsidP="00A814C0">
      <w:pPr>
        <w:spacing w:line="276" w:lineRule="auto"/>
        <w:jc w:val="both"/>
        <w:rPr>
          <w:rFonts w:ascii="Arial" w:hAnsi="Arial" w:cs="Arial"/>
          <w:sz w:val="20"/>
          <w:szCs w:val="20"/>
        </w:rPr>
      </w:pPr>
      <w:r w:rsidRPr="00A814C0">
        <w:rPr>
          <w:rFonts w:ascii="Arial" w:hAnsi="Arial" w:cs="Arial"/>
          <w:sz w:val="20"/>
          <w:szCs w:val="20"/>
        </w:rPr>
        <w:t xml:space="preserve">Tale personale dovrà operare presso gli uffici del Comune negli orari lavorativi del personale dipendente. </w:t>
      </w:r>
    </w:p>
    <w:p w:rsidR="00A814C0" w:rsidRPr="00A814C0" w:rsidRDefault="00A814C0" w:rsidP="00A814C0">
      <w:pPr>
        <w:spacing w:line="276" w:lineRule="auto"/>
        <w:jc w:val="both"/>
        <w:rPr>
          <w:rFonts w:ascii="Arial" w:hAnsi="Arial" w:cs="Arial"/>
          <w:sz w:val="20"/>
          <w:szCs w:val="20"/>
        </w:rPr>
      </w:pPr>
      <w:r w:rsidRPr="00A814C0">
        <w:rPr>
          <w:rFonts w:ascii="Arial" w:hAnsi="Arial" w:cs="Arial"/>
          <w:sz w:val="20"/>
          <w:szCs w:val="20"/>
        </w:rPr>
        <w:t>Nello specifico il servizio consiste nella:</w:t>
      </w:r>
    </w:p>
    <w:p w:rsidR="00A814C0" w:rsidRPr="00A814C0" w:rsidRDefault="00A814C0" w:rsidP="008769BD">
      <w:pPr>
        <w:spacing w:line="276" w:lineRule="auto"/>
        <w:jc w:val="both"/>
        <w:rPr>
          <w:rFonts w:ascii="Arial" w:hAnsi="Arial" w:cs="Arial"/>
          <w:sz w:val="20"/>
          <w:szCs w:val="20"/>
        </w:rPr>
      </w:pPr>
    </w:p>
    <w:p w:rsidR="00A814C0" w:rsidRPr="00405FFB" w:rsidRDefault="00405FFB" w:rsidP="00405FFB">
      <w:pPr>
        <w:spacing w:line="276" w:lineRule="auto"/>
        <w:rPr>
          <w:rFonts w:ascii="Arial" w:hAnsi="Arial" w:cs="Arial"/>
          <w:smallCaps/>
          <w:sz w:val="20"/>
          <w:szCs w:val="20"/>
        </w:rPr>
      </w:pPr>
      <w:r w:rsidRPr="00405FFB">
        <w:rPr>
          <w:rFonts w:ascii="Arial" w:hAnsi="Arial" w:cs="Arial"/>
          <w:b/>
          <w:smallCaps/>
          <w:color w:val="C00000"/>
          <w:sz w:val="20"/>
          <w:szCs w:val="20"/>
        </w:rPr>
        <w:t xml:space="preserve">A </w:t>
      </w:r>
      <w:r>
        <w:rPr>
          <w:rFonts w:ascii="Arial" w:hAnsi="Arial" w:cs="Arial"/>
          <w:b/>
          <w:smallCaps/>
          <w:color w:val="C00000"/>
          <w:sz w:val="20"/>
          <w:szCs w:val="20"/>
        </w:rPr>
        <w:t xml:space="preserve">- </w:t>
      </w:r>
      <w:r w:rsidR="00A814C0" w:rsidRPr="00405FFB">
        <w:rPr>
          <w:rFonts w:ascii="Arial" w:hAnsi="Arial" w:cs="Arial"/>
          <w:smallCaps/>
          <w:sz w:val="20"/>
          <w:szCs w:val="20"/>
        </w:rPr>
        <w:t xml:space="preserve">REVISIONE DEI PROCESSI DI LAVORO DEL SERVIZIO URBANISTICA - EDILIZIA PRIVATA CON IL SISTEMA GESTIONALE IN USO PRESSO IL COMUNE </w:t>
      </w:r>
    </w:p>
    <w:p w:rsidR="00A814C0" w:rsidRPr="00405FFB" w:rsidRDefault="00405FFB" w:rsidP="00405FFB">
      <w:pPr>
        <w:spacing w:line="276" w:lineRule="auto"/>
        <w:rPr>
          <w:rFonts w:ascii="Arial" w:hAnsi="Arial" w:cs="Arial"/>
          <w:smallCaps/>
          <w:sz w:val="20"/>
          <w:szCs w:val="20"/>
        </w:rPr>
      </w:pPr>
      <w:r w:rsidRPr="00405FFB">
        <w:rPr>
          <w:rFonts w:ascii="Arial" w:hAnsi="Arial" w:cs="Arial"/>
          <w:b/>
          <w:smallCaps/>
          <w:color w:val="C00000"/>
          <w:sz w:val="20"/>
          <w:szCs w:val="20"/>
        </w:rPr>
        <w:t>B</w:t>
      </w:r>
      <w:r>
        <w:rPr>
          <w:rFonts w:ascii="Arial" w:hAnsi="Arial" w:cs="Arial"/>
          <w:b/>
          <w:smallCaps/>
          <w:color w:val="C00000"/>
          <w:sz w:val="20"/>
          <w:szCs w:val="20"/>
        </w:rPr>
        <w:t xml:space="preserve"> -</w:t>
      </w:r>
      <w:r>
        <w:rPr>
          <w:rFonts w:ascii="Arial" w:hAnsi="Arial" w:cs="Arial"/>
          <w:smallCaps/>
          <w:sz w:val="20"/>
          <w:szCs w:val="20"/>
        </w:rPr>
        <w:t xml:space="preserve"> </w:t>
      </w:r>
      <w:r w:rsidR="00A814C0" w:rsidRPr="00405FFB">
        <w:rPr>
          <w:rFonts w:ascii="Arial" w:hAnsi="Arial" w:cs="Arial"/>
          <w:smallCaps/>
          <w:sz w:val="20"/>
          <w:szCs w:val="20"/>
        </w:rPr>
        <w:t>SUPPORTO ALL’UFFICIO DELL’EDILIZIA PRIVATA PER 12 ORE SETTIMANALI PER L’ISTRUZIONE DI ALMENO 200 PRATICHE EDILIZIE ORDINARIE</w:t>
      </w:r>
    </w:p>
    <w:p w:rsidR="00A814C0" w:rsidRDefault="00405FFB" w:rsidP="00405FFB">
      <w:pPr>
        <w:spacing w:line="276" w:lineRule="auto"/>
        <w:rPr>
          <w:rFonts w:ascii="Arial" w:hAnsi="Arial" w:cs="Arial"/>
          <w:smallCaps/>
          <w:sz w:val="20"/>
          <w:szCs w:val="20"/>
        </w:rPr>
      </w:pPr>
      <w:r w:rsidRPr="00405FFB">
        <w:rPr>
          <w:rFonts w:ascii="Arial" w:hAnsi="Arial" w:cs="Arial"/>
          <w:b/>
          <w:smallCaps/>
          <w:color w:val="C00000"/>
          <w:sz w:val="20"/>
          <w:szCs w:val="20"/>
        </w:rPr>
        <w:lastRenderedPageBreak/>
        <w:t>C -</w:t>
      </w:r>
      <w:r>
        <w:rPr>
          <w:rFonts w:ascii="Arial" w:hAnsi="Arial" w:cs="Arial"/>
          <w:smallCaps/>
          <w:sz w:val="20"/>
          <w:szCs w:val="20"/>
        </w:rPr>
        <w:t xml:space="preserve"> </w:t>
      </w:r>
      <w:r w:rsidR="00A814C0" w:rsidRPr="00405FFB">
        <w:rPr>
          <w:rFonts w:ascii="Arial" w:hAnsi="Arial" w:cs="Arial"/>
          <w:smallCaps/>
          <w:sz w:val="20"/>
          <w:szCs w:val="20"/>
        </w:rPr>
        <w:t xml:space="preserve">SUPPORTO ALL’ISTRUZIONE DI </w:t>
      </w:r>
      <w:r w:rsidR="00646DAC">
        <w:rPr>
          <w:rFonts w:ascii="Arial" w:hAnsi="Arial" w:cs="Arial"/>
          <w:smallCaps/>
          <w:sz w:val="20"/>
          <w:szCs w:val="20"/>
        </w:rPr>
        <w:t>3</w:t>
      </w:r>
      <w:r w:rsidR="00A814C0" w:rsidRPr="00405FFB">
        <w:rPr>
          <w:rFonts w:ascii="Arial" w:hAnsi="Arial" w:cs="Arial"/>
          <w:smallCaps/>
          <w:sz w:val="20"/>
          <w:szCs w:val="20"/>
        </w:rPr>
        <w:t>00 PRATICHE DI CONDONO EDILIZIO ARRETRATE</w:t>
      </w:r>
    </w:p>
    <w:p w:rsidR="00A42674" w:rsidRPr="00405FFB" w:rsidRDefault="00A42674" w:rsidP="00405FFB">
      <w:pPr>
        <w:spacing w:line="276" w:lineRule="auto"/>
        <w:rPr>
          <w:rFonts w:ascii="Arial" w:hAnsi="Arial" w:cs="Arial"/>
          <w:smallCaps/>
          <w:sz w:val="20"/>
          <w:szCs w:val="20"/>
        </w:rPr>
      </w:pPr>
    </w:p>
    <w:p w:rsidR="0043622A" w:rsidRPr="00CD206D" w:rsidRDefault="0043622A" w:rsidP="00CB0CC2">
      <w:pPr>
        <w:pStyle w:val="Titolo2"/>
        <w:spacing w:before="0" w:after="120"/>
        <w:rPr>
          <w:b/>
          <w:bCs/>
          <w:color w:val="C00000"/>
        </w:rPr>
      </w:pPr>
      <w:r w:rsidRPr="00CD206D">
        <w:rPr>
          <w:rFonts w:hint="cs"/>
          <w:b/>
          <w:bCs/>
          <w:color w:val="C00000"/>
        </w:rPr>
        <w:t>ART.3</w:t>
      </w:r>
      <w:r w:rsidRPr="00CD206D">
        <w:rPr>
          <w:b/>
          <w:bCs/>
          <w:color w:val="C00000"/>
        </w:rPr>
        <w:t xml:space="preserve"> - DURATA DEL SERVIZIO</w:t>
      </w:r>
    </w:p>
    <w:p w:rsidR="0043622A" w:rsidRDefault="0043622A" w:rsidP="0043622A">
      <w:pPr>
        <w:spacing w:line="276" w:lineRule="auto"/>
        <w:jc w:val="both"/>
        <w:rPr>
          <w:rFonts w:ascii="Arial" w:hAnsi="Arial" w:cs="Arial"/>
          <w:sz w:val="20"/>
          <w:szCs w:val="20"/>
        </w:rPr>
      </w:pPr>
      <w:r w:rsidRPr="00A72574">
        <w:rPr>
          <w:rFonts w:ascii="Arial" w:hAnsi="Arial" w:cs="Arial"/>
          <w:sz w:val="20"/>
          <w:szCs w:val="20"/>
        </w:rPr>
        <w:t>La</w:t>
      </w:r>
      <w:r>
        <w:rPr>
          <w:rFonts w:ascii="Arial" w:hAnsi="Arial" w:cs="Arial"/>
          <w:sz w:val="20"/>
          <w:szCs w:val="20"/>
        </w:rPr>
        <w:t xml:space="preserve"> </w:t>
      </w:r>
      <w:r w:rsidRPr="00A72574">
        <w:rPr>
          <w:rFonts w:ascii="Arial" w:hAnsi="Arial" w:cs="Arial"/>
          <w:sz w:val="20"/>
          <w:szCs w:val="20"/>
        </w:rPr>
        <w:t>durata</w:t>
      </w:r>
      <w:r>
        <w:rPr>
          <w:rFonts w:ascii="Arial" w:hAnsi="Arial" w:cs="Arial"/>
          <w:sz w:val="20"/>
          <w:szCs w:val="20"/>
        </w:rPr>
        <w:t xml:space="preserve"> </w:t>
      </w:r>
      <w:r w:rsidRPr="00A72574">
        <w:rPr>
          <w:rFonts w:ascii="Arial" w:hAnsi="Arial" w:cs="Arial"/>
          <w:sz w:val="20"/>
          <w:szCs w:val="20"/>
        </w:rPr>
        <w:t>del</w:t>
      </w:r>
      <w:r>
        <w:rPr>
          <w:rFonts w:ascii="Arial" w:hAnsi="Arial" w:cs="Arial"/>
          <w:sz w:val="20"/>
          <w:szCs w:val="20"/>
        </w:rPr>
        <w:t xml:space="preserve"> </w:t>
      </w:r>
      <w:r w:rsidRPr="00A72574">
        <w:rPr>
          <w:rFonts w:ascii="Arial" w:hAnsi="Arial" w:cs="Arial"/>
          <w:sz w:val="20"/>
          <w:szCs w:val="20"/>
        </w:rPr>
        <w:t>servizio</w:t>
      </w:r>
      <w:r>
        <w:rPr>
          <w:rFonts w:ascii="Arial" w:hAnsi="Arial" w:cs="Arial"/>
          <w:sz w:val="20"/>
          <w:szCs w:val="20"/>
        </w:rPr>
        <w:t xml:space="preserve"> </w:t>
      </w:r>
      <w:r w:rsidRPr="00A72574">
        <w:rPr>
          <w:rFonts w:ascii="Arial" w:hAnsi="Arial" w:cs="Arial"/>
          <w:sz w:val="20"/>
          <w:szCs w:val="20"/>
        </w:rPr>
        <w:t>è</w:t>
      </w:r>
      <w:r>
        <w:rPr>
          <w:rFonts w:ascii="Arial" w:hAnsi="Arial" w:cs="Arial"/>
          <w:sz w:val="20"/>
          <w:szCs w:val="20"/>
        </w:rPr>
        <w:t xml:space="preserve"> </w:t>
      </w:r>
      <w:r w:rsidR="007F0364">
        <w:rPr>
          <w:rFonts w:ascii="Arial" w:hAnsi="Arial" w:cs="Arial"/>
          <w:sz w:val="20"/>
          <w:szCs w:val="20"/>
        </w:rPr>
        <w:t xml:space="preserve">di </w:t>
      </w:r>
      <w:r w:rsidR="007F0364" w:rsidRPr="007F0364">
        <w:rPr>
          <w:rFonts w:ascii="Arial" w:hAnsi="Arial" w:cs="Arial"/>
          <w:b/>
          <w:bCs/>
          <w:sz w:val="20"/>
          <w:szCs w:val="20"/>
        </w:rPr>
        <w:t>4 (quattro)</w:t>
      </w:r>
      <w:r w:rsidR="007F0364">
        <w:rPr>
          <w:rFonts w:ascii="Arial" w:hAnsi="Arial" w:cs="Arial"/>
          <w:b/>
          <w:bCs/>
          <w:sz w:val="20"/>
          <w:szCs w:val="20"/>
        </w:rPr>
        <w:t xml:space="preserve"> </w:t>
      </w:r>
      <w:r w:rsidR="007F0364">
        <w:rPr>
          <w:rFonts w:ascii="Arial" w:hAnsi="Arial" w:cs="Arial"/>
          <w:sz w:val="20"/>
          <w:szCs w:val="20"/>
        </w:rPr>
        <w:t>anni</w:t>
      </w:r>
      <w:r>
        <w:rPr>
          <w:rFonts w:ascii="Arial" w:hAnsi="Arial" w:cs="Arial"/>
          <w:sz w:val="20"/>
          <w:szCs w:val="20"/>
        </w:rPr>
        <w:t xml:space="preserve"> </w:t>
      </w:r>
      <w:r w:rsidRPr="00A72574">
        <w:rPr>
          <w:rFonts w:ascii="Arial" w:hAnsi="Arial" w:cs="Arial"/>
          <w:sz w:val="20"/>
          <w:szCs w:val="20"/>
        </w:rPr>
        <w:t>e</w:t>
      </w:r>
      <w:r>
        <w:rPr>
          <w:rFonts w:ascii="Arial" w:hAnsi="Arial" w:cs="Arial"/>
          <w:sz w:val="20"/>
          <w:szCs w:val="20"/>
        </w:rPr>
        <w:t xml:space="preserve"> </w:t>
      </w:r>
      <w:r w:rsidRPr="00A72574">
        <w:rPr>
          <w:rFonts w:ascii="Arial" w:hAnsi="Arial" w:cs="Arial"/>
          <w:sz w:val="20"/>
          <w:szCs w:val="20"/>
        </w:rPr>
        <w:t>pertanto</w:t>
      </w:r>
      <w:r>
        <w:rPr>
          <w:rFonts w:ascii="Arial" w:hAnsi="Arial" w:cs="Arial"/>
          <w:sz w:val="20"/>
          <w:szCs w:val="20"/>
        </w:rPr>
        <w:t xml:space="preserve"> </w:t>
      </w:r>
      <w:r w:rsidRPr="00A72574">
        <w:rPr>
          <w:rFonts w:ascii="Arial" w:hAnsi="Arial" w:cs="Arial"/>
          <w:sz w:val="20"/>
          <w:szCs w:val="20"/>
        </w:rPr>
        <w:t>è</w:t>
      </w:r>
      <w:r>
        <w:rPr>
          <w:rFonts w:ascii="Arial" w:hAnsi="Arial" w:cs="Arial"/>
          <w:sz w:val="20"/>
          <w:szCs w:val="20"/>
        </w:rPr>
        <w:t xml:space="preserve"> </w:t>
      </w:r>
      <w:r w:rsidRPr="00A72574">
        <w:rPr>
          <w:rFonts w:ascii="Arial" w:hAnsi="Arial" w:cs="Arial"/>
          <w:sz w:val="20"/>
          <w:szCs w:val="20"/>
        </w:rPr>
        <w:t>fissato</w:t>
      </w:r>
      <w:r>
        <w:rPr>
          <w:rFonts w:ascii="Arial" w:hAnsi="Arial" w:cs="Arial"/>
          <w:sz w:val="20"/>
          <w:szCs w:val="20"/>
        </w:rPr>
        <w:t xml:space="preserve"> </w:t>
      </w:r>
      <w:r w:rsidRPr="00A72574">
        <w:rPr>
          <w:rFonts w:ascii="Arial" w:hAnsi="Arial" w:cs="Arial"/>
          <w:sz w:val="20"/>
          <w:szCs w:val="20"/>
        </w:rPr>
        <w:t>in</w:t>
      </w:r>
      <w:r>
        <w:rPr>
          <w:rFonts w:ascii="Arial" w:hAnsi="Arial" w:cs="Arial"/>
          <w:sz w:val="20"/>
          <w:szCs w:val="20"/>
        </w:rPr>
        <w:t xml:space="preserve"> quarantotto </w:t>
      </w:r>
      <w:r w:rsidRPr="00A72574">
        <w:rPr>
          <w:rFonts w:ascii="Arial" w:hAnsi="Arial" w:cs="Arial"/>
          <w:sz w:val="20"/>
          <w:szCs w:val="20"/>
        </w:rPr>
        <w:t>mesi</w:t>
      </w:r>
      <w:r>
        <w:rPr>
          <w:rFonts w:ascii="Arial" w:hAnsi="Arial" w:cs="Arial"/>
          <w:sz w:val="20"/>
          <w:szCs w:val="20"/>
        </w:rPr>
        <w:t xml:space="preserve"> </w:t>
      </w:r>
      <w:r w:rsidRPr="00A72574">
        <w:rPr>
          <w:rFonts w:ascii="Arial" w:hAnsi="Arial" w:cs="Arial"/>
          <w:sz w:val="20"/>
          <w:szCs w:val="20"/>
        </w:rPr>
        <w:t>dalla</w:t>
      </w:r>
      <w:r>
        <w:rPr>
          <w:rFonts w:ascii="Arial" w:hAnsi="Arial" w:cs="Arial"/>
          <w:sz w:val="20"/>
          <w:szCs w:val="20"/>
        </w:rPr>
        <w:t xml:space="preserve"> </w:t>
      </w:r>
      <w:r w:rsidRPr="00A72574">
        <w:rPr>
          <w:rFonts w:ascii="Arial" w:hAnsi="Arial" w:cs="Arial"/>
          <w:sz w:val="20"/>
          <w:szCs w:val="20"/>
        </w:rPr>
        <w:t>data</w:t>
      </w:r>
      <w:r>
        <w:rPr>
          <w:rFonts w:ascii="Arial" w:hAnsi="Arial" w:cs="Arial"/>
          <w:sz w:val="20"/>
          <w:szCs w:val="20"/>
        </w:rPr>
        <w:t xml:space="preserve"> </w:t>
      </w:r>
      <w:r w:rsidRPr="00A72574">
        <w:rPr>
          <w:rFonts w:ascii="Arial" w:hAnsi="Arial" w:cs="Arial"/>
          <w:sz w:val="20"/>
          <w:szCs w:val="20"/>
        </w:rPr>
        <w:t>di</w:t>
      </w:r>
      <w:r>
        <w:rPr>
          <w:rFonts w:ascii="Arial" w:hAnsi="Arial" w:cs="Arial"/>
          <w:sz w:val="20"/>
          <w:szCs w:val="20"/>
        </w:rPr>
        <w:t xml:space="preserve"> </w:t>
      </w:r>
      <w:r w:rsidRPr="00A72574">
        <w:rPr>
          <w:rFonts w:ascii="Arial" w:hAnsi="Arial" w:cs="Arial"/>
          <w:sz w:val="20"/>
          <w:szCs w:val="20"/>
        </w:rPr>
        <w:t>stipula</w:t>
      </w:r>
      <w:r>
        <w:rPr>
          <w:rFonts w:ascii="Arial" w:hAnsi="Arial" w:cs="Arial"/>
          <w:sz w:val="20"/>
          <w:szCs w:val="20"/>
        </w:rPr>
        <w:t xml:space="preserve"> </w:t>
      </w:r>
      <w:r w:rsidRPr="00A72574">
        <w:rPr>
          <w:rFonts w:ascii="Arial" w:hAnsi="Arial" w:cs="Arial"/>
          <w:sz w:val="20"/>
          <w:szCs w:val="20"/>
        </w:rPr>
        <w:t>del</w:t>
      </w:r>
      <w:r>
        <w:rPr>
          <w:rFonts w:ascii="Arial" w:hAnsi="Arial" w:cs="Arial"/>
          <w:sz w:val="20"/>
          <w:szCs w:val="20"/>
        </w:rPr>
        <w:t xml:space="preserve"> </w:t>
      </w:r>
      <w:r w:rsidRPr="00A72574">
        <w:rPr>
          <w:rFonts w:ascii="Arial" w:hAnsi="Arial" w:cs="Arial"/>
          <w:sz w:val="20"/>
          <w:szCs w:val="20"/>
        </w:rPr>
        <w:t>contratto.</w:t>
      </w:r>
      <w:r>
        <w:rPr>
          <w:rFonts w:ascii="Arial" w:hAnsi="Arial" w:cs="Arial"/>
          <w:sz w:val="20"/>
          <w:szCs w:val="20"/>
        </w:rPr>
        <w:t xml:space="preserve"> </w:t>
      </w:r>
    </w:p>
    <w:p w:rsidR="00E94DD9" w:rsidRDefault="0043622A" w:rsidP="00E94DD9">
      <w:pPr>
        <w:spacing w:line="276" w:lineRule="auto"/>
        <w:jc w:val="both"/>
        <w:rPr>
          <w:rFonts w:ascii="Arial" w:hAnsi="Arial" w:cs="Arial"/>
          <w:sz w:val="20"/>
          <w:szCs w:val="20"/>
        </w:rPr>
      </w:pPr>
      <w:r w:rsidRPr="00A72574">
        <w:rPr>
          <w:rFonts w:ascii="Arial" w:hAnsi="Arial" w:cs="Arial"/>
          <w:sz w:val="20"/>
          <w:szCs w:val="20"/>
        </w:rPr>
        <w:t>Il servizio</w:t>
      </w:r>
      <w:r>
        <w:rPr>
          <w:rFonts w:ascii="Arial" w:hAnsi="Arial" w:cs="Arial"/>
          <w:sz w:val="20"/>
          <w:szCs w:val="20"/>
        </w:rPr>
        <w:t xml:space="preserve"> </w:t>
      </w:r>
      <w:r w:rsidRPr="00A72574">
        <w:rPr>
          <w:rFonts w:ascii="Arial" w:hAnsi="Arial" w:cs="Arial"/>
          <w:sz w:val="20"/>
          <w:szCs w:val="20"/>
        </w:rPr>
        <w:t>avrà</w:t>
      </w:r>
      <w:r>
        <w:rPr>
          <w:rFonts w:ascii="Arial" w:hAnsi="Arial" w:cs="Arial"/>
          <w:sz w:val="20"/>
          <w:szCs w:val="20"/>
        </w:rPr>
        <w:t xml:space="preserve"> </w:t>
      </w:r>
      <w:r w:rsidRPr="00A72574">
        <w:rPr>
          <w:rFonts w:ascii="Arial" w:hAnsi="Arial" w:cs="Arial"/>
          <w:sz w:val="20"/>
          <w:szCs w:val="20"/>
        </w:rPr>
        <w:t>inizio</w:t>
      </w:r>
      <w:r>
        <w:rPr>
          <w:rFonts w:ascii="Arial" w:hAnsi="Arial" w:cs="Arial"/>
          <w:sz w:val="20"/>
          <w:szCs w:val="20"/>
        </w:rPr>
        <w:t xml:space="preserve"> </w:t>
      </w:r>
      <w:r w:rsidRPr="00A72574">
        <w:rPr>
          <w:rFonts w:ascii="Arial" w:hAnsi="Arial" w:cs="Arial"/>
          <w:sz w:val="20"/>
          <w:szCs w:val="20"/>
        </w:rPr>
        <w:t>presumibilmente</w:t>
      </w:r>
      <w:r>
        <w:rPr>
          <w:rFonts w:ascii="Arial" w:hAnsi="Arial" w:cs="Arial"/>
          <w:sz w:val="20"/>
          <w:szCs w:val="20"/>
        </w:rPr>
        <w:t xml:space="preserve"> </w:t>
      </w:r>
      <w:r w:rsidRPr="00A72574">
        <w:rPr>
          <w:rFonts w:ascii="Arial" w:hAnsi="Arial" w:cs="Arial"/>
          <w:sz w:val="20"/>
          <w:szCs w:val="20"/>
        </w:rPr>
        <w:t>nel</w:t>
      </w:r>
      <w:r>
        <w:rPr>
          <w:rFonts w:ascii="Arial" w:hAnsi="Arial" w:cs="Arial"/>
          <w:sz w:val="20"/>
          <w:szCs w:val="20"/>
        </w:rPr>
        <w:t xml:space="preserve"> </w:t>
      </w:r>
      <w:r w:rsidRPr="00A72574">
        <w:rPr>
          <w:rFonts w:ascii="Arial" w:hAnsi="Arial" w:cs="Arial"/>
          <w:sz w:val="20"/>
          <w:szCs w:val="20"/>
        </w:rPr>
        <w:t>mese</w:t>
      </w:r>
      <w:r>
        <w:rPr>
          <w:rFonts w:ascii="Arial" w:hAnsi="Arial" w:cs="Arial"/>
          <w:sz w:val="20"/>
          <w:szCs w:val="20"/>
        </w:rPr>
        <w:t xml:space="preserve"> </w:t>
      </w:r>
      <w:r w:rsidRPr="00A72574">
        <w:rPr>
          <w:rFonts w:ascii="Arial" w:hAnsi="Arial" w:cs="Arial"/>
          <w:sz w:val="20"/>
          <w:szCs w:val="20"/>
        </w:rPr>
        <w:t>di</w:t>
      </w:r>
      <w:r>
        <w:rPr>
          <w:rFonts w:ascii="Arial" w:hAnsi="Arial" w:cs="Arial"/>
          <w:sz w:val="20"/>
          <w:szCs w:val="20"/>
        </w:rPr>
        <w:t xml:space="preserve"> </w:t>
      </w:r>
      <w:r w:rsidR="007F0364">
        <w:rPr>
          <w:rFonts w:ascii="Arial" w:hAnsi="Arial" w:cs="Arial"/>
          <w:sz w:val="20"/>
          <w:szCs w:val="20"/>
        </w:rPr>
        <w:t>maggio</w:t>
      </w:r>
      <w:r>
        <w:rPr>
          <w:rFonts w:ascii="Arial" w:hAnsi="Arial" w:cs="Arial"/>
          <w:sz w:val="20"/>
          <w:szCs w:val="20"/>
        </w:rPr>
        <w:t xml:space="preserve"> </w:t>
      </w:r>
      <w:r w:rsidRPr="00A72574">
        <w:rPr>
          <w:rFonts w:ascii="Arial" w:hAnsi="Arial" w:cs="Arial"/>
          <w:sz w:val="20"/>
          <w:szCs w:val="20"/>
        </w:rPr>
        <w:t>20</w:t>
      </w:r>
      <w:r w:rsidR="007F0364">
        <w:rPr>
          <w:rFonts w:ascii="Arial" w:hAnsi="Arial" w:cs="Arial"/>
          <w:sz w:val="20"/>
          <w:szCs w:val="20"/>
        </w:rPr>
        <w:t>20</w:t>
      </w:r>
      <w:r>
        <w:rPr>
          <w:rFonts w:ascii="Arial" w:hAnsi="Arial" w:cs="Arial"/>
          <w:sz w:val="20"/>
          <w:szCs w:val="20"/>
        </w:rPr>
        <w:t xml:space="preserve"> </w:t>
      </w:r>
      <w:r w:rsidRPr="00A72574">
        <w:rPr>
          <w:rFonts w:ascii="Arial" w:hAnsi="Arial" w:cs="Arial"/>
          <w:sz w:val="20"/>
          <w:szCs w:val="20"/>
        </w:rPr>
        <w:t>per</w:t>
      </w:r>
      <w:r>
        <w:rPr>
          <w:rFonts w:ascii="Arial" w:hAnsi="Arial" w:cs="Arial"/>
          <w:sz w:val="20"/>
          <w:szCs w:val="20"/>
        </w:rPr>
        <w:t xml:space="preserve"> </w:t>
      </w:r>
      <w:r w:rsidRPr="00A72574">
        <w:rPr>
          <w:rFonts w:ascii="Arial" w:hAnsi="Arial" w:cs="Arial"/>
          <w:sz w:val="20"/>
          <w:szCs w:val="20"/>
        </w:rPr>
        <w:t>concludersi</w:t>
      </w:r>
      <w:r>
        <w:rPr>
          <w:rFonts w:ascii="Arial" w:hAnsi="Arial" w:cs="Arial"/>
          <w:sz w:val="20"/>
          <w:szCs w:val="20"/>
        </w:rPr>
        <w:t xml:space="preserve"> </w:t>
      </w:r>
      <w:r w:rsidRPr="00A72574">
        <w:rPr>
          <w:rFonts w:ascii="Arial" w:hAnsi="Arial" w:cs="Arial"/>
          <w:sz w:val="20"/>
          <w:szCs w:val="20"/>
        </w:rPr>
        <w:t>nel</w:t>
      </w:r>
      <w:r>
        <w:rPr>
          <w:rFonts w:ascii="Arial" w:hAnsi="Arial" w:cs="Arial"/>
          <w:sz w:val="20"/>
          <w:szCs w:val="20"/>
        </w:rPr>
        <w:t xml:space="preserve"> </w:t>
      </w:r>
      <w:r w:rsidR="007F0364">
        <w:rPr>
          <w:rFonts w:ascii="Arial" w:hAnsi="Arial" w:cs="Arial"/>
          <w:sz w:val="20"/>
          <w:szCs w:val="20"/>
        </w:rPr>
        <w:t>maggio</w:t>
      </w:r>
      <w:r>
        <w:rPr>
          <w:rFonts w:ascii="Arial" w:hAnsi="Arial" w:cs="Arial"/>
          <w:sz w:val="20"/>
          <w:szCs w:val="20"/>
        </w:rPr>
        <w:t xml:space="preserve"> </w:t>
      </w:r>
      <w:r w:rsidRPr="00A72574">
        <w:rPr>
          <w:rFonts w:ascii="Arial" w:hAnsi="Arial" w:cs="Arial"/>
          <w:sz w:val="20"/>
          <w:szCs w:val="20"/>
        </w:rPr>
        <w:t>20</w:t>
      </w:r>
      <w:r>
        <w:rPr>
          <w:rFonts w:ascii="Arial" w:hAnsi="Arial" w:cs="Arial"/>
          <w:sz w:val="20"/>
          <w:szCs w:val="20"/>
        </w:rPr>
        <w:t>2</w:t>
      </w:r>
      <w:r w:rsidR="00093690">
        <w:rPr>
          <w:rFonts w:ascii="Arial" w:hAnsi="Arial" w:cs="Arial"/>
          <w:sz w:val="20"/>
          <w:szCs w:val="20"/>
        </w:rPr>
        <w:t>4</w:t>
      </w:r>
      <w:r>
        <w:rPr>
          <w:rFonts w:ascii="Arial" w:hAnsi="Arial" w:cs="Arial"/>
          <w:sz w:val="20"/>
          <w:szCs w:val="20"/>
        </w:rPr>
        <w:t>.</w:t>
      </w:r>
    </w:p>
    <w:p w:rsidR="0043622A" w:rsidRDefault="0043622A" w:rsidP="0043622A">
      <w:pPr>
        <w:spacing w:line="276" w:lineRule="auto"/>
        <w:jc w:val="both"/>
        <w:rPr>
          <w:rFonts w:ascii="Arial" w:hAnsi="Arial" w:cs="Arial"/>
          <w:sz w:val="20"/>
          <w:szCs w:val="20"/>
        </w:rPr>
      </w:pPr>
    </w:p>
    <w:p w:rsidR="00BB32E3" w:rsidRPr="00CD206D" w:rsidRDefault="00BB32E3" w:rsidP="00CB0CC2">
      <w:pPr>
        <w:pStyle w:val="Titolo2"/>
        <w:spacing w:before="0" w:after="120"/>
        <w:rPr>
          <w:b/>
          <w:bCs/>
          <w:color w:val="C00000"/>
        </w:rPr>
      </w:pPr>
      <w:r w:rsidRPr="00CD206D">
        <w:rPr>
          <w:b/>
          <w:bCs/>
          <w:color w:val="C00000"/>
        </w:rPr>
        <w:t xml:space="preserve">ART. 4 - IMPORTO A BASE DI GARA </w:t>
      </w:r>
    </w:p>
    <w:p w:rsidR="00E94DD9" w:rsidRDefault="00BB32E3" w:rsidP="00BB32E3">
      <w:pPr>
        <w:spacing w:line="276" w:lineRule="auto"/>
        <w:jc w:val="both"/>
        <w:rPr>
          <w:rFonts w:ascii="Arial" w:hAnsi="Arial" w:cs="Arial"/>
          <w:sz w:val="20"/>
          <w:szCs w:val="20"/>
        </w:rPr>
      </w:pPr>
      <w:r w:rsidRPr="007F0364">
        <w:rPr>
          <w:rFonts w:ascii="Arial" w:hAnsi="Arial" w:cs="Arial"/>
          <w:sz w:val="20"/>
          <w:szCs w:val="20"/>
        </w:rPr>
        <w:t xml:space="preserve">L’importo complessivo posto a base di gara, per l'intera durata del contratto di servizio (48 mesi), ammonta a </w:t>
      </w:r>
      <w:r w:rsidR="00E94DD9" w:rsidRPr="007F0364">
        <w:rPr>
          <w:rFonts w:ascii="Arial" w:hAnsi="Arial" w:cs="Arial"/>
          <w:sz w:val="20"/>
          <w:szCs w:val="20"/>
        </w:rPr>
        <w:t xml:space="preserve">€ </w:t>
      </w:r>
      <w:r w:rsidR="00644601">
        <w:rPr>
          <w:rFonts w:ascii="Arial" w:hAnsi="Arial" w:cs="Arial"/>
          <w:b/>
          <w:bCs/>
          <w:sz w:val="20"/>
          <w:szCs w:val="20"/>
        </w:rPr>
        <w:t>212.400</w:t>
      </w:r>
      <w:r w:rsidR="00E94DD9" w:rsidRPr="00CA676D">
        <w:rPr>
          <w:rFonts w:ascii="Arial" w:hAnsi="Arial" w:cs="Arial"/>
          <w:b/>
          <w:bCs/>
          <w:sz w:val="20"/>
          <w:szCs w:val="20"/>
        </w:rPr>
        <w:t>,00</w:t>
      </w:r>
      <w:r w:rsidR="00E94DD9" w:rsidRPr="007F0364">
        <w:rPr>
          <w:rFonts w:ascii="Arial" w:hAnsi="Arial" w:cs="Arial"/>
          <w:sz w:val="20"/>
          <w:szCs w:val="20"/>
        </w:rPr>
        <w:t xml:space="preserve"> (euro </w:t>
      </w:r>
      <w:r w:rsidR="00644601" w:rsidRPr="00644601">
        <w:rPr>
          <w:rFonts w:ascii="Arial" w:hAnsi="Arial" w:cs="Arial"/>
          <w:sz w:val="20"/>
          <w:szCs w:val="20"/>
        </w:rPr>
        <w:t>duecentododicimilaquattrocento/00</w:t>
      </w:r>
      <w:r w:rsidR="00E94DD9" w:rsidRPr="007F0364">
        <w:rPr>
          <w:rFonts w:ascii="Arial" w:hAnsi="Arial" w:cs="Arial"/>
          <w:sz w:val="20"/>
          <w:szCs w:val="20"/>
        </w:rPr>
        <w:t>) oltre l’iva al 22 %.</w:t>
      </w:r>
    </w:p>
    <w:p w:rsidR="006E7CF3" w:rsidRDefault="006E7CF3" w:rsidP="00BB32E3">
      <w:pPr>
        <w:pStyle w:val="Titolo2"/>
        <w:rPr>
          <w:b/>
          <w:bCs/>
        </w:rPr>
      </w:pPr>
    </w:p>
    <w:p w:rsidR="00C42B9A" w:rsidRPr="00CD206D" w:rsidRDefault="00C42B9A" w:rsidP="00CB0CC2">
      <w:pPr>
        <w:pStyle w:val="Titolo2"/>
        <w:spacing w:before="0" w:after="120"/>
        <w:rPr>
          <w:b/>
          <w:bCs/>
          <w:color w:val="C00000"/>
        </w:rPr>
      </w:pPr>
      <w:r w:rsidRPr="00CD206D">
        <w:rPr>
          <w:b/>
          <w:bCs/>
          <w:color w:val="C00000"/>
        </w:rPr>
        <w:t xml:space="preserve">ART. </w:t>
      </w:r>
      <w:r w:rsidR="00CD206D" w:rsidRPr="00CD206D">
        <w:rPr>
          <w:b/>
          <w:bCs/>
          <w:color w:val="C00000"/>
        </w:rPr>
        <w:t>5</w:t>
      </w:r>
      <w:r w:rsidRPr="00CD206D">
        <w:rPr>
          <w:b/>
          <w:bCs/>
          <w:color w:val="C00000"/>
        </w:rPr>
        <w:t xml:space="preserve"> – </w:t>
      </w:r>
      <w:r w:rsidR="0046044A" w:rsidRPr="00CD206D">
        <w:rPr>
          <w:b/>
          <w:bCs/>
          <w:color w:val="C00000"/>
        </w:rPr>
        <w:t>OBBLIGHI DEL PERSONALE DELL’A</w:t>
      </w:r>
      <w:r w:rsidR="00CB0CC2" w:rsidRPr="00CD206D">
        <w:rPr>
          <w:b/>
          <w:bCs/>
          <w:color w:val="C00000"/>
        </w:rPr>
        <w:t>FFIDATA</w:t>
      </w:r>
      <w:r w:rsidR="0046044A" w:rsidRPr="00CD206D">
        <w:rPr>
          <w:b/>
          <w:bCs/>
          <w:color w:val="C00000"/>
        </w:rPr>
        <w:t>RIO</w:t>
      </w:r>
    </w:p>
    <w:p w:rsidR="00405FFB" w:rsidRDefault="00405FFB" w:rsidP="00405FFB">
      <w:pPr>
        <w:spacing w:line="276" w:lineRule="auto"/>
        <w:jc w:val="both"/>
        <w:rPr>
          <w:rFonts w:ascii="Arial" w:hAnsi="Arial" w:cs="Arial"/>
          <w:sz w:val="20"/>
          <w:szCs w:val="20"/>
        </w:rPr>
      </w:pPr>
    </w:p>
    <w:p w:rsidR="00405FFB" w:rsidRPr="00405FFB" w:rsidRDefault="00405FFB" w:rsidP="00405FFB">
      <w:pPr>
        <w:spacing w:line="276" w:lineRule="auto"/>
        <w:jc w:val="both"/>
        <w:rPr>
          <w:rFonts w:ascii="Arial" w:hAnsi="Arial" w:cs="Arial"/>
          <w:sz w:val="20"/>
          <w:szCs w:val="20"/>
        </w:rPr>
      </w:pPr>
      <w:r w:rsidRPr="00405FFB">
        <w:rPr>
          <w:rFonts w:ascii="Arial" w:hAnsi="Arial" w:cs="Arial"/>
          <w:sz w:val="20"/>
          <w:szCs w:val="20"/>
        </w:rPr>
        <w:t>Fermi restando gli obblighi derivanti dai precedenti articoli, l'Affidatario si obbliga:</w:t>
      </w:r>
    </w:p>
    <w:p w:rsidR="006B04B2" w:rsidRDefault="00405FFB" w:rsidP="00405FFB">
      <w:pPr>
        <w:spacing w:line="276" w:lineRule="auto"/>
        <w:ind w:firstLine="720"/>
        <w:jc w:val="both"/>
        <w:rPr>
          <w:rFonts w:ascii="Arial" w:hAnsi="Arial" w:cs="Arial"/>
          <w:sz w:val="20"/>
          <w:szCs w:val="20"/>
        </w:rPr>
      </w:pPr>
      <w:r w:rsidRPr="00405FFB">
        <w:rPr>
          <w:rFonts w:ascii="Arial" w:hAnsi="Arial" w:cs="Arial"/>
          <w:b/>
          <w:color w:val="C00000"/>
          <w:sz w:val="20"/>
          <w:szCs w:val="20"/>
        </w:rPr>
        <w:t>l)</w:t>
      </w:r>
      <w:r w:rsidRPr="00405FFB">
        <w:rPr>
          <w:rFonts w:ascii="Arial" w:hAnsi="Arial" w:cs="Arial"/>
          <w:sz w:val="20"/>
          <w:szCs w:val="20"/>
        </w:rPr>
        <w:t xml:space="preserve"> a svolgere le attività oggetto di affidamento nel rispetto degli standard, delle procedure, dei criteri</w:t>
      </w:r>
      <w:r>
        <w:rPr>
          <w:rFonts w:ascii="Arial" w:hAnsi="Arial" w:cs="Arial"/>
          <w:sz w:val="20"/>
          <w:szCs w:val="20"/>
        </w:rPr>
        <w:t xml:space="preserve"> </w:t>
      </w:r>
      <w:r w:rsidRPr="00405FFB">
        <w:rPr>
          <w:rFonts w:ascii="Arial" w:hAnsi="Arial" w:cs="Arial"/>
          <w:sz w:val="20"/>
          <w:szCs w:val="20"/>
        </w:rPr>
        <w:t>operativi, nonché dei modelli destinati al pubblico o all'espletamento delle attività di rilevazione o</w:t>
      </w:r>
      <w:r>
        <w:rPr>
          <w:rFonts w:ascii="Arial" w:hAnsi="Arial" w:cs="Arial"/>
          <w:sz w:val="20"/>
          <w:szCs w:val="20"/>
        </w:rPr>
        <w:t xml:space="preserve"> </w:t>
      </w:r>
      <w:r w:rsidRPr="00405FFB">
        <w:rPr>
          <w:rFonts w:ascii="Arial" w:hAnsi="Arial" w:cs="Arial"/>
          <w:sz w:val="20"/>
          <w:szCs w:val="20"/>
        </w:rPr>
        <w:t>controllo (in breve "Standard Operativi") che sono stati proposti dall'affidatario in sede di offerta per</w:t>
      </w:r>
      <w:r>
        <w:rPr>
          <w:rFonts w:ascii="Arial" w:hAnsi="Arial" w:cs="Arial"/>
          <w:sz w:val="20"/>
          <w:szCs w:val="20"/>
        </w:rPr>
        <w:t xml:space="preserve"> </w:t>
      </w:r>
      <w:r w:rsidRPr="00405FFB">
        <w:rPr>
          <w:rFonts w:ascii="Arial" w:hAnsi="Arial" w:cs="Arial"/>
          <w:sz w:val="20"/>
          <w:szCs w:val="20"/>
        </w:rPr>
        <w:t>ciascuna delle attività e dei servizi indicati nel presente Capitolato speciale. Gli Standard Operativi</w:t>
      </w:r>
      <w:r>
        <w:rPr>
          <w:rFonts w:ascii="Arial" w:hAnsi="Arial" w:cs="Arial"/>
          <w:sz w:val="20"/>
          <w:szCs w:val="20"/>
        </w:rPr>
        <w:t xml:space="preserve"> </w:t>
      </w:r>
      <w:r w:rsidRPr="00405FFB">
        <w:rPr>
          <w:rFonts w:ascii="Arial" w:hAnsi="Arial" w:cs="Arial"/>
          <w:sz w:val="20"/>
          <w:szCs w:val="20"/>
        </w:rPr>
        <w:t>dovranno tenere conto della normativa vigente per tutto il periodo dell'effettivo utilizzo. Sarà inoltre</w:t>
      </w:r>
      <w:r>
        <w:rPr>
          <w:rFonts w:ascii="Arial" w:hAnsi="Arial" w:cs="Arial"/>
          <w:sz w:val="20"/>
          <w:szCs w:val="20"/>
        </w:rPr>
        <w:t xml:space="preserve"> </w:t>
      </w:r>
      <w:r w:rsidRPr="00405FFB">
        <w:rPr>
          <w:rFonts w:ascii="Arial" w:hAnsi="Arial" w:cs="Arial"/>
          <w:sz w:val="20"/>
          <w:szCs w:val="20"/>
        </w:rPr>
        <w:t>cura dell'Affidatario, nello svolgimento delle attività relative alla costituzione di banche dati,</w:t>
      </w:r>
      <w:r>
        <w:rPr>
          <w:rFonts w:ascii="Arial" w:hAnsi="Arial" w:cs="Arial"/>
          <w:sz w:val="20"/>
          <w:szCs w:val="20"/>
        </w:rPr>
        <w:t xml:space="preserve"> </w:t>
      </w:r>
      <w:r w:rsidRPr="00405FFB">
        <w:rPr>
          <w:rFonts w:ascii="Arial" w:hAnsi="Arial" w:cs="Arial"/>
          <w:sz w:val="20"/>
          <w:szCs w:val="20"/>
        </w:rPr>
        <w:t>provvedere ad una opportuna integrazione delle stesse attraverso una azione di coordinamento e</w:t>
      </w:r>
      <w:r>
        <w:rPr>
          <w:rFonts w:ascii="Arial" w:hAnsi="Arial" w:cs="Arial"/>
          <w:sz w:val="20"/>
          <w:szCs w:val="20"/>
        </w:rPr>
        <w:t xml:space="preserve"> </w:t>
      </w:r>
      <w:r w:rsidRPr="00405FFB">
        <w:rPr>
          <w:rFonts w:ascii="Arial" w:hAnsi="Arial" w:cs="Arial"/>
          <w:sz w:val="20"/>
          <w:szCs w:val="20"/>
        </w:rPr>
        <w:t>raccolta delle informazioni, per consentire una piena ridistribuzione via intranet e internet alle</w:t>
      </w:r>
      <w:r>
        <w:rPr>
          <w:rFonts w:ascii="Arial" w:hAnsi="Arial" w:cs="Arial"/>
          <w:sz w:val="20"/>
          <w:szCs w:val="20"/>
        </w:rPr>
        <w:t xml:space="preserve"> </w:t>
      </w:r>
      <w:r w:rsidRPr="00405FFB">
        <w:rPr>
          <w:rFonts w:ascii="Arial" w:hAnsi="Arial" w:cs="Arial"/>
          <w:sz w:val="20"/>
          <w:szCs w:val="20"/>
        </w:rPr>
        <w:t xml:space="preserve">strutture comunali e ai cittadini. Resta salva la facoltà del Comune di </w:t>
      </w:r>
      <w:r>
        <w:rPr>
          <w:rFonts w:ascii="Arial" w:hAnsi="Arial" w:cs="Arial"/>
          <w:sz w:val="20"/>
          <w:szCs w:val="20"/>
        </w:rPr>
        <w:t>Sarroch</w:t>
      </w:r>
      <w:r w:rsidRPr="00405FFB">
        <w:rPr>
          <w:rFonts w:ascii="Arial" w:hAnsi="Arial" w:cs="Arial"/>
          <w:sz w:val="20"/>
          <w:szCs w:val="20"/>
        </w:rPr>
        <w:t xml:space="preserve"> di</w:t>
      </w:r>
      <w:r>
        <w:rPr>
          <w:rFonts w:ascii="Arial" w:hAnsi="Arial" w:cs="Arial"/>
          <w:sz w:val="20"/>
          <w:szCs w:val="20"/>
        </w:rPr>
        <w:t xml:space="preserve"> </w:t>
      </w:r>
      <w:r w:rsidRPr="00405FFB">
        <w:rPr>
          <w:rFonts w:ascii="Arial" w:hAnsi="Arial" w:cs="Arial"/>
          <w:sz w:val="20"/>
          <w:szCs w:val="20"/>
        </w:rPr>
        <w:t>chiedere, nel corso del contratto, la modifica o l'adeguamento, in qualunque momento, degli</w:t>
      </w:r>
      <w:r>
        <w:rPr>
          <w:rFonts w:ascii="Arial" w:hAnsi="Arial" w:cs="Arial"/>
          <w:sz w:val="20"/>
          <w:szCs w:val="20"/>
        </w:rPr>
        <w:t xml:space="preserve"> </w:t>
      </w:r>
      <w:r w:rsidRPr="00405FFB">
        <w:rPr>
          <w:rFonts w:ascii="Arial" w:hAnsi="Arial" w:cs="Arial"/>
          <w:sz w:val="20"/>
          <w:szCs w:val="20"/>
        </w:rPr>
        <w:t>Standard Operativi, a seguito di eventuali variazioni legislative, regolamentari e procedurali. Dette</w:t>
      </w:r>
      <w:r>
        <w:rPr>
          <w:rFonts w:ascii="Arial" w:hAnsi="Arial" w:cs="Arial"/>
          <w:sz w:val="20"/>
          <w:szCs w:val="20"/>
        </w:rPr>
        <w:t xml:space="preserve"> </w:t>
      </w:r>
      <w:r w:rsidRPr="00405FFB">
        <w:rPr>
          <w:rFonts w:ascii="Arial" w:hAnsi="Arial" w:cs="Arial"/>
          <w:sz w:val="20"/>
          <w:szCs w:val="20"/>
        </w:rPr>
        <w:t>modifiche o adeguamenti dovranno essere comunicate all'affidatario ed adottate entro un termine</w:t>
      </w:r>
      <w:r>
        <w:rPr>
          <w:rFonts w:ascii="Arial" w:hAnsi="Arial" w:cs="Arial"/>
          <w:sz w:val="20"/>
          <w:szCs w:val="20"/>
        </w:rPr>
        <w:t xml:space="preserve"> </w:t>
      </w:r>
      <w:r w:rsidRPr="00405FFB">
        <w:rPr>
          <w:rFonts w:ascii="Arial" w:hAnsi="Arial" w:cs="Arial"/>
          <w:sz w:val="20"/>
          <w:szCs w:val="20"/>
        </w:rPr>
        <w:t xml:space="preserve">massimo di 60 giorni </w:t>
      </w:r>
    </w:p>
    <w:p w:rsidR="00405FFB" w:rsidRPr="00405FFB" w:rsidRDefault="00405FFB" w:rsidP="006B04B2">
      <w:pPr>
        <w:spacing w:line="276" w:lineRule="auto"/>
        <w:jc w:val="both"/>
        <w:rPr>
          <w:rFonts w:ascii="Arial" w:hAnsi="Arial" w:cs="Arial"/>
          <w:sz w:val="20"/>
          <w:szCs w:val="20"/>
        </w:rPr>
      </w:pPr>
      <w:r w:rsidRPr="00405FFB">
        <w:rPr>
          <w:rFonts w:ascii="Arial" w:hAnsi="Arial" w:cs="Arial"/>
          <w:sz w:val="20"/>
          <w:szCs w:val="20"/>
        </w:rPr>
        <w:t>dalla comunicazione stessa.</w:t>
      </w:r>
    </w:p>
    <w:p w:rsidR="00405FFB" w:rsidRPr="00405FFB" w:rsidRDefault="00405FFB" w:rsidP="00405FFB">
      <w:pPr>
        <w:spacing w:line="276" w:lineRule="auto"/>
        <w:ind w:firstLine="720"/>
        <w:jc w:val="both"/>
        <w:rPr>
          <w:rFonts w:ascii="Arial" w:hAnsi="Arial" w:cs="Arial"/>
          <w:sz w:val="20"/>
          <w:szCs w:val="20"/>
        </w:rPr>
      </w:pPr>
      <w:r w:rsidRPr="000F0829">
        <w:rPr>
          <w:rFonts w:ascii="Arial" w:hAnsi="Arial" w:cs="Arial"/>
          <w:b/>
          <w:color w:val="C00000"/>
          <w:sz w:val="20"/>
          <w:szCs w:val="20"/>
        </w:rPr>
        <w:t>2)</w:t>
      </w:r>
      <w:r w:rsidRPr="000F0829">
        <w:rPr>
          <w:rFonts w:ascii="Arial" w:hAnsi="Arial" w:cs="Arial"/>
          <w:color w:val="C00000"/>
          <w:sz w:val="20"/>
          <w:szCs w:val="20"/>
        </w:rPr>
        <w:t xml:space="preserve"> </w:t>
      </w:r>
      <w:r w:rsidRPr="00405FFB">
        <w:rPr>
          <w:rFonts w:ascii="Arial" w:hAnsi="Arial" w:cs="Arial"/>
          <w:sz w:val="20"/>
          <w:szCs w:val="20"/>
        </w:rPr>
        <w:t>ad organizzare la propria struttura aziendale e le operazioni connesse e strumentali allo svolgimento</w:t>
      </w:r>
      <w:r>
        <w:rPr>
          <w:rFonts w:ascii="Arial" w:hAnsi="Arial" w:cs="Arial"/>
          <w:sz w:val="20"/>
          <w:szCs w:val="20"/>
        </w:rPr>
        <w:t xml:space="preserve"> </w:t>
      </w:r>
      <w:r w:rsidRPr="00405FFB">
        <w:rPr>
          <w:rFonts w:ascii="Arial" w:hAnsi="Arial" w:cs="Arial"/>
          <w:sz w:val="20"/>
          <w:szCs w:val="20"/>
        </w:rPr>
        <w:t>delle attività oggetto di affidamento in modo efficiente e coordinato con l'attività amministrativa del</w:t>
      </w:r>
    </w:p>
    <w:p w:rsidR="00405FFB" w:rsidRPr="00405FFB" w:rsidRDefault="00405FFB" w:rsidP="00405FFB">
      <w:pPr>
        <w:spacing w:line="276" w:lineRule="auto"/>
        <w:jc w:val="both"/>
        <w:rPr>
          <w:rFonts w:ascii="Arial" w:hAnsi="Arial" w:cs="Arial"/>
          <w:sz w:val="20"/>
          <w:szCs w:val="20"/>
        </w:rPr>
      </w:pPr>
      <w:r w:rsidRPr="00405FFB">
        <w:rPr>
          <w:rFonts w:ascii="Arial" w:hAnsi="Arial" w:cs="Arial"/>
          <w:sz w:val="20"/>
          <w:szCs w:val="20"/>
        </w:rPr>
        <w:t xml:space="preserve">Comune di </w:t>
      </w:r>
      <w:r>
        <w:rPr>
          <w:rFonts w:ascii="Arial" w:hAnsi="Arial" w:cs="Arial"/>
          <w:sz w:val="20"/>
          <w:szCs w:val="20"/>
        </w:rPr>
        <w:t>Sarroch</w:t>
      </w:r>
      <w:r w:rsidRPr="00405FFB">
        <w:rPr>
          <w:rFonts w:ascii="Arial" w:hAnsi="Arial" w:cs="Arial"/>
          <w:sz w:val="20"/>
          <w:szCs w:val="20"/>
        </w:rPr>
        <w:t>, avendo altresì cura di presidiare e verificare la correttezza dei</w:t>
      </w:r>
      <w:r>
        <w:rPr>
          <w:rFonts w:ascii="Arial" w:hAnsi="Arial" w:cs="Arial"/>
          <w:sz w:val="20"/>
          <w:szCs w:val="20"/>
        </w:rPr>
        <w:t xml:space="preserve"> </w:t>
      </w:r>
      <w:r w:rsidRPr="00405FFB">
        <w:rPr>
          <w:rFonts w:ascii="Arial" w:hAnsi="Arial" w:cs="Arial"/>
          <w:sz w:val="20"/>
          <w:szCs w:val="20"/>
        </w:rPr>
        <w:t>comportamenti dei propri organi e dei propri dipendenti e con espresso divieto alla gestione di cassa,</w:t>
      </w:r>
      <w:r>
        <w:rPr>
          <w:rFonts w:ascii="Arial" w:hAnsi="Arial" w:cs="Arial"/>
          <w:sz w:val="20"/>
          <w:szCs w:val="20"/>
        </w:rPr>
        <w:t xml:space="preserve"> </w:t>
      </w:r>
      <w:r w:rsidRPr="00405FFB">
        <w:rPr>
          <w:rFonts w:ascii="Arial" w:hAnsi="Arial" w:cs="Arial"/>
          <w:sz w:val="20"/>
          <w:szCs w:val="20"/>
        </w:rPr>
        <w:t>anche in relazione alle norme che regolano la contabilità pubblica;</w:t>
      </w:r>
    </w:p>
    <w:p w:rsidR="00405FFB" w:rsidRPr="00405FFB" w:rsidRDefault="00405FFB" w:rsidP="00405FFB">
      <w:pPr>
        <w:spacing w:line="276" w:lineRule="auto"/>
        <w:ind w:firstLine="720"/>
        <w:jc w:val="both"/>
        <w:rPr>
          <w:rFonts w:ascii="Arial" w:hAnsi="Arial" w:cs="Arial"/>
          <w:sz w:val="20"/>
          <w:szCs w:val="20"/>
        </w:rPr>
      </w:pPr>
      <w:r w:rsidRPr="000F0829">
        <w:rPr>
          <w:rFonts w:ascii="Arial" w:hAnsi="Arial" w:cs="Arial"/>
          <w:b/>
          <w:color w:val="C00000"/>
          <w:sz w:val="20"/>
          <w:szCs w:val="20"/>
        </w:rPr>
        <w:t>3)</w:t>
      </w:r>
      <w:r w:rsidRPr="00405FFB">
        <w:rPr>
          <w:rFonts w:ascii="Arial" w:hAnsi="Arial" w:cs="Arial"/>
          <w:sz w:val="20"/>
          <w:szCs w:val="20"/>
        </w:rPr>
        <w:t xml:space="preserve"> a non sospendere l'esecuzione delle prestazioni a motivo della pendenza di qualsiasi controversia né a</w:t>
      </w:r>
      <w:r>
        <w:rPr>
          <w:rFonts w:ascii="Arial" w:hAnsi="Arial" w:cs="Arial"/>
          <w:sz w:val="20"/>
          <w:szCs w:val="20"/>
        </w:rPr>
        <w:t xml:space="preserve"> </w:t>
      </w:r>
      <w:r w:rsidRPr="00405FFB">
        <w:rPr>
          <w:rFonts w:ascii="Arial" w:hAnsi="Arial" w:cs="Arial"/>
          <w:sz w:val="20"/>
          <w:szCs w:val="20"/>
        </w:rPr>
        <w:t>sollevare eccezioni o contestazioni se non dopo aver reso le prestazioni a proprio carico;</w:t>
      </w:r>
    </w:p>
    <w:p w:rsidR="00405FFB" w:rsidRPr="00405FFB" w:rsidRDefault="00405FFB" w:rsidP="00405FFB">
      <w:pPr>
        <w:spacing w:line="276" w:lineRule="auto"/>
        <w:ind w:firstLine="720"/>
        <w:jc w:val="both"/>
        <w:rPr>
          <w:rFonts w:ascii="Arial" w:hAnsi="Arial" w:cs="Arial"/>
          <w:sz w:val="20"/>
          <w:szCs w:val="20"/>
        </w:rPr>
      </w:pPr>
      <w:r w:rsidRPr="00405FFB">
        <w:rPr>
          <w:rFonts w:ascii="Arial" w:hAnsi="Arial" w:cs="Arial"/>
          <w:sz w:val="20"/>
          <w:szCs w:val="20"/>
        </w:rPr>
        <w:t>4) a conformarsi nello svolgimento della propria attività alla normativa in materia di protezione dei dati</w:t>
      </w:r>
    </w:p>
    <w:p w:rsidR="00405FFB" w:rsidRPr="00405FFB" w:rsidRDefault="00405FFB" w:rsidP="00405FFB">
      <w:pPr>
        <w:spacing w:line="276" w:lineRule="auto"/>
        <w:jc w:val="both"/>
        <w:rPr>
          <w:rFonts w:ascii="Arial" w:hAnsi="Arial" w:cs="Arial"/>
          <w:sz w:val="20"/>
          <w:szCs w:val="20"/>
        </w:rPr>
      </w:pPr>
      <w:r w:rsidRPr="00405FFB">
        <w:rPr>
          <w:rFonts w:ascii="Arial" w:hAnsi="Arial" w:cs="Arial"/>
          <w:sz w:val="20"/>
          <w:szCs w:val="20"/>
        </w:rPr>
        <w:t>personali contenuta nel Decreto Legislativo 30 giungo 2003 n. 196 e successive modificazioni ed</w:t>
      </w:r>
      <w:r>
        <w:rPr>
          <w:rFonts w:ascii="Arial" w:hAnsi="Arial" w:cs="Arial"/>
          <w:sz w:val="20"/>
          <w:szCs w:val="20"/>
        </w:rPr>
        <w:t xml:space="preserve"> </w:t>
      </w:r>
      <w:r w:rsidRPr="00405FFB">
        <w:rPr>
          <w:rFonts w:ascii="Arial" w:hAnsi="Arial" w:cs="Arial"/>
          <w:sz w:val="20"/>
          <w:szCs w:val="20"/>
        </w:rPr>
        <w:t>integrazioni;</w:t>
      </w:r>
    </w:p>
    <w:p w:rsidR="00405FFB" w:rsidRPr="00405FFB" w:rsidRDefault="00405FFB" w:rsidP="00405FFB">
      <w:pPr>
        <w:spacing w:line="276" w:lineRule="auto"/>
        <w:ind w:firstLine="720"/>
        <w:jc w:val="both"/>
        <w:rPr>
          <w:rFonts w:ascii="Arial" w:hAnsi="Arial" w:cs="Arial"/>
          <w:sz w:val="20"/>
          <w:szCs w:val="20"/>
        </w:rPr>
      </w:pPr>
      <w:r w:rsidRPr="000F0829">
        <w:rPr>
          <w:rFonts w:ascii="Arial" w:hAnsi="Arial" w:cs="Arial"/>
          <w:b/>
          <w:color w:val="C00000"/>
          <w:sz w:val="20"/>
          <w:szCs w:val="20"/>
        </w:rPr>
        <w:t>5)</w:t>
      </w:r>
      <w:r w:rsidRPr="00405FFB">
        <w:rPr>
          <w:rFonts w:ascii="Arial" w:hAnsi="Arial" w:cs="Arial"/>
          <w:sz w:val="20"/>
          <w:szCs w:val="20"/>
        </w:rPr>
        <w:t xml:space="preserve"> ad organizzare la propria struttura amministrativa ed operativa in modo da adempiere con efficienza e</w:t>
      </w:r>
      <w:r>
        <w:rPr>
          <w:rFonts w:ascii="Arial" w:hAnsi="Arial" w:cs="Arial"/>
          <w:sz w:val="20"/>
          <w:szCs w:val="20"/>
        </w:rPr>
        <w:t xml:space="preserve"> </w:t>
      </w:r>
      <w:r w:rsidRPr="00405FFB">
        <w:rPr>
          <w:rFonts w:ascii="Arial" w:hAnsi="Arial" w:cs="Arial"/>
          <w:sz w:val="20"/>
          <w:szCs w:val="20"/>
        </w:rPr>
        <w:t>tempestività agli obblighi contrattuali;</w:t>
      </w:r>
    </w:p>
    <w:p w:rsidR="00405FFB" w:rsidRPr="00405FFB" w:rsidRDefault="00405FFB" w:rsidP="00405FFB">
      <w:pPr>
        <w:spacing w:line="276" w:lineRule="auto"/>
        <w:ind w:firstLine="720"/>
        <w:jc w:val="both"/>
        <w:rPr>
          <w:rFonts w:ascii="Arial" w:hAnsi="Arial" w:cs="Arial"/>
          <w:sz w:val="20"/>
          <w:szCs w:val="20"/>
        </w:rPr>
      </w:pPr>
      <w:r w:rsidRPr="000F0829">
        <w:rPr>
          <w:rFonts w:ascii="Arial" w:hAnsi="Arial" w:cs="Arial"/>
          <w:b/>
          <w:color w:val="C00000"/>
          <w:sz w:val="20"/>
          <w:szCs w:val="20"/>
        </w:rPr>
        <w:t>6)</w:t>
      </w:r>
      <w:r w:rsidRPr="00405FFB">
        <w:rPr>
          <w:rFonts w:ascii="Arial" w:hAnsi="Arial" w:cs="Arial"/>
          <w:sz w:val="20"/>
          <w:szCs w:val="20"/>
        </w:rPr>
        <w:t xml:space="preserve"> a fornire, ad integrazione di quanto specificato al precedente art. l, al Comune di </w:t>
      </w:r>
      <w:r>
        <w:rPr>
          <w:rFonts w:ascii="Arial" w:hAnsi="Arial" w:cs="Arial"/>
          <w:sz w:val="20"/>
          <w:szCs w:val="20"/>
        </w:rPr>
        <w:t>Sarroch</w:t>
      </w:r>
      <w:r w:rsidRPr="00405FFB">
        <w:rPr>
          <w:rFonts w:ascii="Arial" w:hAnsi="Arial" w:cs="Arial"/>
          <w:sz w:val="20"/>
          <w:szCs w:val="20"/>
        </w:rPr>
        <w:t xml:space="preserve"> i materiali istruttori necessari per l'assistenza legale e la predisposizione degli atti di difesa</w:t>
      </w:r>
      <w:r>
        <w:rPr>
          <w:rFonts w:ascii="Arial" w:hAnsi="Arial" w:cs="Arial"/>
          <w:sz w:val="20"/>
          <w:szCs w:val="20"/>
        </w:rPr>
        <w:t xml:space="preserve"> </w:t>
      </w:r>
      <w:r w:rsidRPr="00405FFB">
        <w:rPr>
          <w:rFonts w:ascii="Arial" w:hAnsi="Arial" w:cs="Arial"/>
          <w:sz w:val="20"/>
          <w:szCs w:val="20"/>
        </w:rPr>
        <w:t>e di ogni altra documentazione tecnica di supporto alla gestione del contenzioso per ogni grado di</w:t>
      </w:r>
      <w:r>
        <w:rPr>
          <w:rFonts w:ascii="Arial" w:hAnsi="Arial" w:cs="Arial"/>
          <w:sz w:val="20"/>
          <w:szCs w:val="20"/>
        </w:rPr>
        <w:t xml:space="preserve"> </w:t>
      </w:r>
      <w:r w:rsidRPr="00405FFB">
        <w:rPr>
          <w:rFonts w:ascii="Arial" w:hAnsi="Arial" w:cs="Arial"/>
          <w:sz w:val="20"/>
          <w:szCs w:val="20"/>
        </w:rPr>
        <w:t>giudizio;</w:t>
      </w:r>
    </w:p>
    <w:p w:rsidR="00405FFB" w:rsidRPr="00405FFB" w:rsidRDefault="00405FFB" w:rsidP="003F7A60">
      <w:pPr>
        <w:spacing w:line="276" w:lineRule="auto"/>
        <w:ind w:firstLine="720"/>
        <w:jc w:val="both"/>
        <w:rPr>
          <w:rFonts w:ascii="Arial" w:hAnsi="Arial" w:cs="Arial"/>
          <w:sz w:val="20"/>
          <w:szCs w:val="20"/>
        </w:rPr>
      </w:pPr>
      <w:r w:rsidRPr="000F0829">
        <w:rPr>
          <w:rFonts w:ascii="Arial" w:hAnsi="Arial" w:cs="Arial"/>
          <w:b/>
          <w:color w:val="C00000"/>
          <w:sz w:val="20"/>
          <w:szCs w:val="20"/>
        </w:rPr>
        <w:t>7)</w:t>
      </w:r>
      <w:r w:rsidRPr="00405FFB">
        <w:rPr>
          <w:rFonts w:ascii="Arial" w:hAnsi="Arial" w:cs="Arial"/>
          <w:sz w:val="20"/>
          <w:szCs w:val="20"/>
        </w:rPr>
        <w:t xml:space="preserve"> a garantire, in caso di utilizzo di altro software</w:t>
      </w:r>
      <w:r w:rsidR="003F7A60">
        <w:rPr>
          <w:rFonts w:ascii="Arial" w:hAnsi="Arial" w:cs="Arial"/>
          <w:sz w:val="20"/>
          <w:szCs w:val="20"/>
        </w:rPr>
        <w:t xml:space="preserve"> (diverso da quello già in uso all’Amministrazione)</w:t>
      </w:r>
      <w:r w:rsidRPr="00405FFB">
        <w:rPr>
          <w:rFonts w:ascii="Arial" w:hAnsi="Arial" w:cs="Arial"/>
          <w:sz w:val="20"/>
          <w:szCs w:val="20"/>
        </w:rPr>
        <w:t>, il perfetto allineamento in tempo reale, tra le</w:t>
      </w:r>
      <w:r>
        <w:rPr>
          <w:rFonts w:ascii="Arial" w:hAnsi="Arial" w:cs="Arial"/>
          <w:sz w:val="20"/>
          <w:szCs w:val="20"/>
        </w:rPr>
        <w:t xml:space="preserve"> </w:t>
      </w:r>
      <w:r w:rsidRPr="00405FFB">
        <w:rPr>
          <w:rFonts w:ascii="Arial" w:hAnsi="Arial" w:cs="Arial"/>
          <w:sz w:val="20"/>
          <w:szCs w:val="20"/>
        </w:rPr>
        <w:t>informazioni contenute nelle banche dati derivanti dalle attività affidate e le informazioni contenute</w:t>
      </w:r>
      <w:r w:rsidR="003F7A60">
        <w:rPr>
          <w:rFonts w:ascii="Arial" w:hAnsi="Arial" w:cs="Arial"/>
          <w:sz w:val="20"/>
          <w:szCs w:val="20"/>
        </w:rPr>
        <w:t xml:space="preserve"> </w:t>
      </w:r>
      <w:r w:rsidRPr="00405FFB">
        <w:rPr>
          <w:rFonts w:ascii="Arial" w:hAnsi="Arial" w:cs="Arial"/>
          <w:sz w:val="20"/>
          <w:szCs w:val="20"/>
        </w:rPr>
        <w:t>nei sistemi informatici e nelle banche dati comunali, nonché a concedere l'accesso al server dedicato</w:t>
      </w:r>
      <w:r w:rsidR="003F7A60">
        <w:rPr>
          <w:rFonts w:ascii="Arial" w:hAnsi="Arial" w:cs="Arial"/>
          <w:sz w:val="20"/>
          <w:szCs w:val="20"/>
        </w:rPr>
        <w:t xml:space="preserve"> </w:t>
      </w:r>
      <w:r w:rsidRPr="00405FFB">
        <w:rPr>
          <w:rFonts w:ascii="Arial" w:hAnsi="Arial" w:cs="Arial"/>
          <w:sz w:val="20"/>
          <w:szCs w:val="20"/>
        </w:rPr>
        <w:t>al software utilizzato per la gestione delle attività affidate, ai client individuati dal Responsabile Unico</w:t>
      </w:r>
      <w:r w:rsidR="003F7A60">
        <w:rPr>
          <w:rFonts w:ascii="Arial" w:hAnsi="Arial" w:cs="Arial"/>
          <w:sz w:val="20"/>
          <w:szCs w:val="20"/>
        </w:rPr>
        <w:t xml:space="preserve"> </w:t>
      </w:r>
      <w:r w:rsidRPr="00405FFB">
        <w:rPr>
          <w:rFonts w:ascii="Arial" w:hAnsi="Arial" w:cs="Arial"/>
          <w:sz w:val="20"/>
          <w:szCs w:val="20"/>
        </w:rPr>
        <w:t>del Contratto;</w:t>
      </w:r>
    </w:p>
    <w:p w:rsidR="00405FFB" w:rsidRPr="00405FFB" w:rsidRDefault="00405FFB" w:rsidP="00387563">
      <w:pPr>
        <w:spacing w:line="276" w:lineRule="auto"/>
        <w:ind w:firstLine="720"/>
        <w:jc w:val="both"/>
        <w:rPr>
          <w:rFonts w:ascii="Arial" w:hAnsi="Arial" w:cs="Arial"/>
          <w:sz w:val="20"/>
          <w:szCs w:val="20"/>
        </w:rPr>
      </w:pPr>
      <w:r w:rsidRPr="000F0829">
        <w:rPr>
          <w:rFonts w:ascii="Arial" w:hAnsi="Arial" w:cs="Arial"/>
          <w:b/>
          <w:color w:val="C00000"/>
          <w:sz w:val="20"/>
          <w:szCs w:val="20"/>
        </w:rPr>
        <w:t>8)</w:t>
      </w:r>
      <w:r w:rsidRPr="00405FFB">
        <w:rPr>
          <w:rFonts w:ascii="Arial" w:hAnsi="Arial" w:cs="Arial"/>
          <w:sz w:val="20"/>
          <w:szCs w:val="20"/>
        </w:rPr>
        <w:t xml:space="preserve"> a collaborare con gli uffici del Comune di </w:t>
      </w:r>
      <w:r w:rsidR="00387563">
        <w:rPr>
          <w:rFonts w:ascii="Arial" w:hAnsi="Arial" w:cs="Arial"/>
          <w:sz w:val="20"/>
          <w:szCs w:val="20"/>
        </w:rPr>
        <w:t>Sarroch</w:t>
      </w:r>
      <w:r w:rsidRPr="00405FFB">
        <w:rPr>
          <w:rFonts w:ascii="Arial" w:hAnsi="Arial" w:cs="Arial"/>
          <w:sz w:val="20"/>
          <w:szCs w:val="20"/>
        </w:rPr>
        <w:t xml:space="preserve"> per soddisfare le esigenze dei Cittadini</w:t>
      </w:r>
      <w:r w:rsidR="00387563">
        <w:rPr>
          <w:rFonts w:ascii="Arial" w:hAnsi="Arial" w:cs="Arial"/>
          <w:sz w:val="20"/>
          <w:szCs w:val="20"/>
        </w:rPr>
        <w:t xml:space="preserve"> </w:t>
      </w:r>
      <w:r w:rsidRPr="00405FFB">
        <w:rPr>
          <w:rFonts w:ascii="Arial" w:hAnsi="Arial" w:cs="Arial"/>
          <w:sz w:val="20"/>
          <w:szCs w:val="20"/>
        </w:rPr>
        <w:t>in termini di richieste di accesso, di copie conformi, e di visure, esclusa la fornitura di dati ed</w:t>
      </w:r>
      <w:r w:rsidR="00387563">
        <w:rPr>
          <w:rFonts w:ascii="Arial" w:hAnsi="Arial" w:cs="Arial"/>
          <w:sz w:val="20"/>
          <w:szCs w:val="20"/>
        </w:rPr>
        <w:t xml:space="preserve"> </w:t>
      </w:r>
      <w:r w:rsidRPr="00405FFB">
        <w:rPr>
          <w:rFonts w:ascii="Arial" w:hAnsi="Arial" w:cs="Arial"/>
          <w:sz w:val="20"/>
          <w:szCs w:val="20"/>
        </w:rPr>
        <w:t>informazioni non fornibili in base a specifiche normative;</w:t>
      </w:r>
    </w:p>
    <w:p w:rsidR="00405FFB" w:rsidRPr="00405FFB" w:rsidRDefault="00405FFB" w:rsidP="00387563">
      <w:pPr>
        <w:spacing w:line="276" w:lineRule="auto"/>
        <w:ind w:firstLine="720"/>
        <w:jc w:val="both"/>
        <w:rPr>
          <w:rFonts w:ascii="Arial" w:hAnsi="Arial" w:cs="Arial"/>
          <w:sz w:val="20"/>
          <w:szCs w:val="20"/>
        </w:rPr>
      </w:pPr>
      <w:r w:rsidRPr="000F0829">
        <w:rPr>
          <w:rFonts w:ascii="Arial" w:hAnsi="Arial" w:cs="Arial"/>
          <w:b/>
          <w:color w:val="C00000"/>
          <w:sz w:val="20"/>
          <w:szCs w:val="20"/>
        </w:rPr>
        <w:t>9)</w:t>
      </w:r>
      <w:r w:rsidRPr="00405FFB">
        <w:rPr>
          <w:rFonts w:ascii="Arial" w:hAnsi="Arial" w:cs="Arial"/>
          <w:sz w:val="20"/>
          <w:szCs w:val="20"/>
        </w:rPr>
        <w:t xml:space="preserve"> a fornire al Comune di </w:t>
      </w:r>
      <w:r w:rsidR="00387563">
        <w:rPr>
          <w:rFonts w:ascii="Arial" w:hAnsi="Arial" w:cs="Arial"/>
          <w:sz w:val="20"/>
          <w:szCs w:val="20"/>
        </w:rPr>
        <w:t>Sarroch</w:t>
      </w:r>
      <w:r w:rsidRPr="00405FFB">
        <w:rPr>
          <w:rFonts w:ascii="Arial" w:hAnsi="Arial" w:cs="Arial"/>
          <w:sz w:val="20"/>
          <w:szCs w:val="20"/>
        </w:rPr>
        <w:t xml:space="preserve"> la rendicontazione delle attività svolte</w:t>
      </w:r>
      <w:r w:rsidR="000F0829">
        <w:rPr>
          <w:rFonts w:ascii="Arial" w:hAnsi="Arial" w:cs="Arial"/>
          <w:sz w:val="20"/>
          <w:szCs w:val="20"/>
        </w:rPr>
        <w:t>.</w:t>
      </w:r>
    </w:p>
    <w:p w:rsidR="00405FFB" w:rsidRPr="00405FFB" w:rsidRDefault="00405FFB" w:rsidP="00387563">
      <w:pPr>
        <w:spacing w:line="276" w:lineRule="auto"/>
        <w:ind w:firstLine="720"/>
        <w:jc w:val="both"/>
        <w:rPr>
          <w:rFonts w:ascii="Arial" w:hAnsi="Arial" w:cs="Arial"/>
          <w:sz w:val="20"/>
          <w:szCs w:val="20"/>
        </w:rPr>
      </w:pPr>
      <w:r w:rsidRPr="000F0829">
        <w:rPr>
          <w:rFonts w:ascii="Arial" w:hAnsi="Arial" w:cs="Arial"/>
          <w:b/>
          <w:color w:val="C00000"/>
          <w:sz w:val="20"/>
          <w:szCs w:val="20"/>
        </w:rPr>
        <w:lastRenderedPageBreak/>
        <w:t>10)</w:t>
      </w:r>
      <w:r w:rsidRPr="000F0829">
        <w:rPr>
          <w:rFonts w:ascii="Arial" w:hAnsi="Arial" w:cs="Arial"/>
          <w:color w:val="C00000"/>
          <w:sz w:val="20"/>
          <w:szCs w:val="20"/>
        </w:rPr>
        <w:t xml:space="preserve"> </w:t>
      </w:r>
      <w:r w:rsidRPr="00405FFB">
        <w:rPr>
          <w:rFonts w:ascii="Arial" w:hAnsi="Arial" w:cs="Arial"/>
          <w:sz w:val="20"/>
          <w:szCs w:val="20"/>
        </w:rPr>
        <w:t>a predisporre gli Stati di Avanzamento Lavori ed i report secondo i modelli concordati e approvati dal</w:t>
      </w:r>
      <w:r w:rsidR="00387563">
        <w:rPr>
          <w:rFonts w:ascii="Arial" w:hAnsi="Arial" w:cs="Arial"/>
          <w:sz w:val="20"/>
          <w:szCs w:val="20"/>
        </w:rPr>
        <w:t xml:space="preserve"> </w:t>
      </w:r>
      <w:r w:rsidRPr="00405FFB">
        <w:rPr>
          <w:rFonts w:ascii="Arial" w:hAnsi="Arial" w:cs="Arial"/>
          <w:sz w:val="20"/>
          <w:szCs w:val="20"/>
        </w:rPr>
        <w:t xml:space="preserve">Comune </w:t>
      </w:r>
      <w:r w:rsidR="00387563">
        <w:rPr>
          <w:rFonts w:ascii="Arial" w:hAnsi="Arial" w:cs="Arial"/>
          <w:sz w:val="20"/>
          <w:szCs w:val="20"/>
        </w:rPr>
        <w:t>di Sarroch</w:t>
      </w:r>
      <w:r w:rsidRPr="00405FFB">
        <w:rPr>
          <w:rFonts w:ascii="Arial" w:hAnsi="Arial" w:cs="Arial"/>
          <w:sz w:val="20"/>
          <w:szCs w:val="20"/>
        </w:rPr>
        <w:t>;</w:t>
      </w:r>
    </w:p>
    <w:p w:rsidR="00405FFB" w:rsidRPr="00405FFB" w:rsidRDefault="00405FFB" w:rsidP="00387563">
      <w:pPr>
        <w:spacing w:line="276" w:lineRule="auto"/>
        <w:ind w:firstLine="720"/>
        <w:jc w:val="both"/>
        <w:rPr>
          <w:rFonts w:ascii="Arial" w:hAnsi="Arial" w:cs="Arial"/>
          <w:sz w:val="20"/>
          <w:szCs w:val="20"/>
        </w:rPr>
      </w:pPr>
      <w:r w:rsidRPr="000F0829">
        <w:rPr>
          <w:rFonts w:ascii="Arial" w:hAnsi="Arial" w:cs="Arial"/>
          <w:b/>
          <w:color w:val="C00000"/>
          <w:sz w:val="20"/>
          <w:szCs w:val="20"/>
        </w:rPr>
        <w:t>11)</w:t>
      </w:r>
      <w:r w:rsidRPr="00405FFB">
        <w:rPr>
          <w:rFonts w:ascii="Arial" w:hAnsi="Arial" w:cs="Arial"/>
          <w:sz w:val="20"/>
          <w:szCs w:val="20"/>
        </w:rPr>
        <w:t xml:space="preserve"> a fornire ogni documentazione, chiarimento e certificazione riguardante le modalità operative messe</w:t>
      </w:r>
      <w:r w:rsidR="00387563">
        <w:rPr>
          <w:rFonts w:ascii="Arial" w:hAnsi="Arial" w:cs="Arial"/>
          <w:sz w:val="20"/>
          <w:szCs w:val="20"/>
        </w:rPr>
        <w:t xml:space="preserve"> </w:t>
      </w:r>
      <w:r w:rsidRPr="00405FFB">
        <w:rPr>
          <w:rFonts w:ascii="Arial" w:hAnsi="Arial" w:cs="Arial"/>
          <w:sz w:val="20"/>
          <w:szCs w:val="20"/>
        </w:rPr>
        <w:t>in atto, a seguito delle richieste avanzate dal Responsabile Unico del Contratto;</w:t>
      </w:r>
    </w:p>
    <w:p w:rsidR="00405FFB" w:rsidRPr="00405FFB" w:rsidRDefault="00405FFB" w:rsidP="00387563">
      <w:pPr>
        <w:spacing w:line="276" w:lineRule="auto"/>
        <w:ind w:firstLine="720"/>
        <w:jc w:val="both"/>
        <w:rPr>
          <w:rFonts w:ascii="Arial" w:hAnsi="Arial" w:cs="Arial"/>
          <w:sz w:val="20"/>
          <w:szCs w:val="20"/>
        </w:rPr>
      </w:pPr>
      <w:r w:rsidRPr="000F0829">
        <w:rPr>
          <w:rFonts w:ascii="Arial" w:hAnsi="Arial" w:cs="Arial"/>
          <w:b/>
          <w:color w:val="C00000"/>
          <w:sz w:val="20"/>
          <w:szCs w:val="20"/>
        </w:rPr>
        <w:t>12)</w:t>
      </w:r>
      <w:r w:rsidRPr="00405FFB">
        <w:rPr>
          <w:rFonts w:ascii="Arial" w:hAnsi="Arial" w:cs="Arial"/>
          <w:sz w:val="20"/>
          <w:szCs w:val="20"/>
        </w:rPr>
        <w:t xml:space="preserve"> a provvedere al pagamento degli oneri previdenziali, assistenziali e fiscali dei propri dipendenti.</w:t>
      </w:r>
    </w:p>
    <w:p w:rsidR="00405FFB" w:rsidRPr="00405FFB" w:rsidRDefault="00405FFB" w:rsidP="00405FFB">
      <w:pPr>
        <w:spacing w:line="276" w:lineRule="auto"/>
        <w:jc w:val="both"/>
        <w:rPr>
          <w:rFonts w:ascii="Arial" w:hAnsi="Arial" w:cs="Arial"/>
          <w:sz w:val="20"/>
          <w:szCs w:val="20"/>
        </w:rPr>
      </w:pPr>
      <w:r w:rsidRPr="00405FFB">
        <w:rPr>
          <w:rFonts w:ascii="Arial" w:hAnsi="Arial" w:cs="Arial"/>
          <w:sz w:val="20"/>
          <w:szCs w:val="20"/>
        </w:rPr>
        <w:t>Proprietà del materiale prodotto: la proprietà intellettuale e i diritti di copyright del materiale informatico</w:t>
      </w:r>
      <w:r w:rsidR="00387563">
        <w:rPr>
          <w:rFonts w:ascii="Arial" w:hAnsi="Arial" w:cs="Arial"/>
          <w:sz w:val="20"/>
          <w:szCs w:val="20"/>
        </w:rPr>
        <w:t xml:space="preserve"> </w:t>
      </w:r>
      <w:r w:rsidRPr="00405FFB">
        <w:rPr>
          <w:rFonts w:ascii="Arial" w:hAnsi="Arial" w:cs="Arial"/>
          <w:sz w:val="20"/>
          <w:szCs w:val="20"/>
        </w:rPr>
        <w:t>e di quanto prodotto ai fini della realizzazione del progetto del Servizio viene acquisita dall'Ente· Banditore.</w:t>
      </w:r>
    </w:p>
    <w:p w:rsidR="00405FFB" w:rsidRDefault="00405FFB" w:rsidP="000F0829">
      <w:pPr>
        <w:spacing w:line="276" w:lineRule="auto"/>
        <w:jc w:val="both"/>
        <w:rPr>
          <w:rFonts w:ascii="Arial" w:hAnsi="Arial" w:cs="Arial"/>
          <w:sz w:val="20"/>
          <w:szCs w:val="20"/>
        </w:rPr>
      </w:pPr>
      <w:r w:rsidRPr="00405FFB">
        <w:rPr>
          <w:rFonts w:ascii="Arial" w:hAnsi="Arial" w:cs="Arial"/>
          <w:sz w:val="20"/>
          <w:szCs w:val="20"/>
        </w:rPr>
        <w:t>L'Ente Banditore si riserva altresì tutti i diritti relativi a quanto prodotto, per gli scopi e nelle forme che</w:t>
      </w:r>
      <w:r w:rsidR="00387563">
        <w:rPr>
          <w:rFonts w:ascii="Arial" w:hAnsi="Arial" w:cs="Arial"/>
          <w:sz w:val="20"/>
          <w:szCs w:val="20"/>
        </w:rPr>
        <w:t xml:space="preserve"> </w:t>
      </w:r>
      <w:r w:rsidRPr="00405FFB">
        <w:rPr>
          <w:rFonts w:ascii="Arial" w:hAnsi="Arial" w:cs="Arial"/>
          <w:sz w:val="20"/>
          <w:szCs w:val="20"/>
        </w:rPr>
        <w:t>riterrà più opportune, senza nulla dovere al</w:t>
      </w:r>
      <w:r w:rsidR="003E3432">
        <w:rPr>
          <w:rFonts w:ascii="Arial" w:hAnsi="Arial" w:cs="Arial"/>
          <w:sz w:val="20"/>
          <w:szCs w:val="20"/>
        </w:rPr>
        <w:t>l’</w:t>
      </w:r>
      <w:r w:rsidRPr="00405FFB">
        <w:rPr>
          <w:rFonts w:ascii="Arial" w:hAnsi="Arial" w:cs="Arial"/>
          <w:sz w:val="20"/>
          <w:szCs w:val="20"/>
        </w:rPr>
        <w:t>operatore. L'uso di programmi, database e quanto prodotto,</w:t>
      </w:r>
      <w:r w:rsidR="000F0829" w:rsidRPr="000F0829">
        <w:t xml:space="preserve"> </w:t>
      </w:r>
      <w:r w:rsidR="000F0829" w:rsidRPr="000F0829">
        <w:rPr>
          <w:rFonts w:ascii="Arial" w:hAnsi="Arial" w:cs="Arial"/>
          <w:sz w:val="20"/>
          <w:szCs w:val="20"/>
        </w:rPr>
        <w:t>da parte dell'affidatario, in esecuzione diretta o indiretta, del servizio oggetto del presente bando verso</w:t>
      </w:r>
      <w:r w:rsidR="000F0829">
        <w:rPr>
          <w:rFonts w:ascii="Arial" w:hAnsi="Arial" w:cs="Arial"/>
          <w:sz w:val="20"/>
          <w:szCs w:val="20"/>
        </w:rPr>
        <w:t xml:space="preserve"> </w:t>
      </w:r>
      <w:r w:rsidR="000F0829" w:rsidRPr="000F0829">
        <w:rPr>
          <w:rFonts w:ascii="Arial" w:hAnsi="Arial" w:cs="Arial"/>
          <w:sz w:val="20"/>
          <w:szCs w:val="20"/>
        </w:rPr>
        <w:t>terzi deve essere autorizzato formalmente dal Comune.</w:t>
      </w:r>
    </w:p>
    <w:p w:rsidR="00405FFB" w:rsidRDefault="00405FFB" w:rsidP="0046044A">
      <w:pPr>
        <w:spacing w:line="276" w:lineRule="auto"/>
        <w:jc w:val="both"/>
        <w:rPr>
          <w:rFonts w:ascii="Arial" w:hAnsi="Arial" w:cs="Arial"/>
          <w:sz w:val="20"/>
          <w:szCs w:val="20"/>
        </w:rPr>
      </w:pPr>
    </w:p>
    <w:p w:rsidR="006B04B2" w:rsidRDefault="006B04B2" w:rsidP="00197F77">
      <w:pPr>
        <w:spacing w:line="276" w:lineRule="auto"/>
        <w:jc w:val="both"/>
        <w:rPr>
          <w:rFonts w:ascii="Arial" w:hAnsi="Arial" w:cs="Arial"/>
          <w:sz w:val="20"/>
          <w:szCs w:val="20"/>
        </w:rPr>
      </w:pPr>
    </w:p>
    <w:p w:rsidR="006B04B2" w:rsidRPr="00CD206D" w:rsidRDefault="006B04B2" w:rsidP="006B04B2">
      <w:pPr>
        <w:pStyle w:val="Titolo2"/>
        <w:spacing w:before="0" w:after="120"/>
        <w:rPr>
          <w:b/>
          <w:bCs/>
          <w:color w:val="C00000"/>
        </w:rPr>
      </w:pPr>
      <w:r w:rsidRPr="00CD206D">
        <w:rPr>
          <w:b/>
          <w:bCs/>
          <w:color w:val="C00000"/>
        </w:rPr>
        <w:t xml:space="preserve">ART. </w:t>
      </w:r>
      <w:r w:rsidR="00CD206D" w:rsidRPr="00CD206D">
        <w:rPr>
          <w:b/>
          <w:bCs/>
          <w:color w:val="C00000"/>
        </w:rPr>
        <w:t>6</w:t>
      </w:r>
      <w:r w:rsidRPr="00CD206D">
        <w:rPr>
          <w:b/>
          <w:bCs/>
          <w:color w:val="C00000"/>
        </w:rPr>
        <w:t>- OBBLIGHI DELL'AMMINISTRAZIONE COMUNALE</w:t>
      </w:r>
    </w:p>
    <w:p w:rsidR="006B04B2" w:rsidRPr="006B04B2" w:rsidRDefault="006B04B2" w:rsidP="006B04B2">
      <w:pPr>
        <w:autoSpaceDE w:val="0"/>
        <w:autoSpaceDN w:val="0"/>
        <w:adjustRightInd w:val="0"/>
        <w:jc w:val="both"/>
        <w:rPr>
          <w:rFonts w:ascii="Arial" w:hAnsi="Arial" w:cs="Arial"/>
          <w:sz w:val="20"/>
          <w:szCs w:val="20"/>
        </w:rPr>
      </w:pPr>
      <w:r w:rsidRPr="006B04B2">
        <w:rPr>
          <w:rFonts w:ascii="Arial" w:hAnsi="Arial" w:cs="Arial"/>
          <w:sz w:val="20"/>
          <w:szCs w:val="20"/>
        </w:rPr>
        <w:t xml:space="preserve">Fermo restando quanto previsto nel contratto, il Comune di </w:t>
      </w:r>
      <w:r>
        <w:rPr>
          <w:rFonts w:ascii="Arial" w:hAnsi="Arial" w:cs="Arial"/>
          <w:sz w:val="20"/>
          <w:szCs w:val="20"/>
        </w:rPr>
        <w:t>Sarroch</w:t>
      </w:r>
      <w:r w:rsidRPr="006B04B2">
        <w:rPr>
          <w:rFonts w:ascii="Arial" w:hAnsi="Arial" w:cs="Arial"/>
          <w:sz w:val="20"/>
          <w:szCs w:val="20"/>
        </w:rPr>
        <w:t xml:space="preserve"> opererà in conformità alla normativa legislativa e regolamentare di volta in volta applicabile, per consentire all'Affidatario di avviare e svolgere ciascuna attività oggetto dell'affidamento. In particolare, il Comune di </w:t>
      </w:r>
      <w:r>
        <w:rPr>
          <w:rFonts w:ascii="Arial" w:hAnsi="Arial" w:cs="Arial"/>
          <w:sz w:val="20"/>
          <w:szCs w:val="20"/>
        </w:rPr>
        <w:t>Sarroch</w:t>
      </w:r>
      <w:r w:rsidRPr="006B04B2">
        <w:rPr>
          <w:rFonts w:ascii="Arial" w:hAnsi="Arial" w:cs="Arial"/>
          <w:sz w:val="20"/>
          <w:szCs w:val="20"/>
        </w:rPr>
        <w:t xml:space="preserve"> provvederà:</w:t>
      </w:r>
    </w:p>
    <w:p w:rsidR="006B04B2" w:rsidRDefault="006B04B2" w:rsidP="006B04B2">
      <w:pPr>
        <w:autoSpaceDE w:val="0"/>
        <w:autoSpaceDN w:val="0"/>
        <w:adjustRightInd w:val="0"/>
        <w:jc w:val="both"/>
        <w:rPr>
          <w:rFonts w:ascii="Arial" w:hAnsi="Arial" w:cs="Arial"/>
          <w:sz w:val="20"/>
          <w:szCs w:val="20"/>
        </w:rPr>
      </w:pPr>
    </w:p>
    <w:p w:rsidR="006B04B2" w:rsidRPr="006B04B2" w:rsidRDefault="006B04B2" w:rsidP="006B04B2">
      <w:pPr>
        <w:autoSpaceDE w:val="0"/>
        <w:autoSpaceDN w:val="0"/>
        <w:adjustRightInd w:val="0"/>
        <w:ind w:firstLine="720"/>
        <w:jc w:val="both"/>
        <w:rPr>
          <w:rFonts w:ascii="Arial" w:hAnsi="Arial" w:cs="Arial"/>
          <w:sz w:val="20"/>
          <w:szCs w:val="20"/>
        </w:rPr>
      </w:pPr>
      <w:r w:rsidRPr="00CD206D">
        <w:rPr>
          <w:rFonts w:ascii="Arial" w:hAnsi="Arial" w:cs="Arial"/>
          <w:b/>
          <w:color w:val="C00000"/>
          <w:sz w:val="20"/>
          <w:szCs w:val="20"/>
        </w:rPr>
        <w:t>1)</w:t>
      </w:r>
      <w:r w:rsidRPr="006B04B2">
        <w:rPr>
          <w:rFonts w:ascii="Arial" w:hAnsi="Arial" w:cs="Arial"/>
          <w:sz w:val="20"/>
          <w:szCs w:val="20"/>
        </w:rPr>
        <w:t xml:space="preserve"> a nominare, in applicazione della normativa vigente in materia di responsabilità dirigenziale, il</w:t>
      </w:r>
      <w:r>
        <w:rPr>
          <w:rFonts w:ascii="Arial" w:hAnsi="Arial" w:cs="Arial"/>
          <w:sz w:val="20"/>
          <w:szCs w:val="20"/>
        </w:rPr>
        <w:t xml:space="preserve"> </w:t>
      </w:r>
      <w:r w:rsidRPr="006B04B2">
        <w:rPr>
          <w:rFonts w:ascii="Arial" w:hAnsi="Arial" w:cs="Arial"/>
          <w:sz w:val="20"/>
          <w:szCs w:val="20"/>
        </w:rPr>
        <w:t>Responsabile Unico del Contratto, che avrà il compito di verificare e controllare lo svolgimento</w:t>
      </w:r>
      <w:r>
        <w:rPr>
          <w:rFonts w:ascii="Arial" w:hAnsi="Arial" w:cs="Arial"/>
          <w:sz w:val="20"/>
          <w:szCs w:val="20"/>
        </w:rPr>
        <w:t xml:space="preserve"> </w:t>
      </w:r>
      <w:r w:rsidRPr="006B04B2">
        <w:rPr>
          <w:rFonts w:ascii="Arial" w:hAnsi="Arial" w:cs="Arial"/>
          <w:sz w:val="20"/>
          <w:szCs w:val="20"/>
        </w:rPr>
        <w:t>delle attività, nel rispetto degli Standard Operativi di cui al precedente articolo 3, della</w:t>
      </w:r>
      <w:r>
        <w:rPr>
          <w:rFonts w:ascii="Arial" w:hAnsi="Arial" w:cs="Arial"/>
          <w:sz w:val="20"/>
          <w:szCs w:val="20"/>
        </w:rPr>
        <w:t xml:space="preserve"> </w:t>
      </w:r>
      <w:r w:rsidRPr="006B04B2">
        <w:rPr>
          <w:rFonts w:ascii="Arial" w:hAnsi="Arial" w:cs="Arial"/>
          <w:sz w:val="20"/>
          <w:szCs w:val="20"/>
        </w:rPr>
        <w:t>progressione temporale e operativa delle attività oggetto del presente capitolato;</w:t>
      </w:r>
    </w:p>
    <w:p w:rsidR="006B04B2" w:rsidRPr="006B04B2" w:rsidRDefault="006B04B2" w:rsidP="00CD206D">
      <w:pPr>
        <w:autoSpaceDE w:val="0"/>
        <w:autoSpaceDN w:val="0"/>
        <w:adjustRightInd w:val="0"/>
        <w:ind w:firstLine="720"/>
        <w:jc w:val="both"/>
        <w:rPr>
          <w:rFonts w:ascii="Arial" w:hAnsi="Arial" w:cs="Arial"/>
          <w:sz w:val="20"/>
          <w:szCs w:val="20"/>
        </w:rPr>
      </w:pPr>
      <w:r w:rsidRPr="00CD206D">
        <w:rPr>
          <w:rFonts w:ascii="Arial" w:hAnsi="Arial" w:cs="Arial"/>
          <w:b/>
          <w:color w:val="C00000"/>
          <w:sz w:val="20"/>
          <w:szCs w:val="20"/>
        </w:rPr>
        <w:t>2)</w:t>
      </w:r>
      <w:r w:rsidRPr="006B04B2">
        <w:rPr>
          <w:rFonts w:ascii="Arial" w:hAnsi="Arial" w:cs="Arial"/>
          <w:sz w:val="20"/>
          <w:szCs w:val="20"/>
        </w:rPr>
        <w:t xml:space="preserve"> a mettere a disposizione dell'aggiudicatario, a decorrere dalla sottoscrizione del contratto, tutti i</w:t>
      </w:r>
      <w:r w:rsidR="00CD206D">
        <w:rPr>
          <w:rFonts w:ascii="Arial" w:hAnsi="Arial" w:cs="Arial"/>
          <w:sz w:val="20"/>
          <w:szCs w:val="20"/>
        </w:rPr>
        <w:t xml:space="preserve"> </w:t>
      </w:r>
      <w:r w:rsidRPr="006B04B2">
        <w:rPr>
          <w:rFonts w:ascii="Arial" w:hAnsi="Arial" w:cs="Arial"/>
          <w:sz w:val="20"/>
          <w:szCs w:val="20"/>
        </w:rPr>
        <w:t>dati, i documenti e le informazioni in proprio possesso, utili allo svolgimento dell'istruttoria tecnica</w:t>
      </w:r>
      <w:r>
        <w:rPr>
          <w:rFonts w:ascii="Arial" w:hAnsi="Arial" w:cs="Arial"/>
          <w:sz w:val="20"/>
          <w:szCs w:val="20"/>
        </w:rPr>
        <w:t xml:space="preserve"> </w:t>
      </w:r>
      <w:r w:rsidRPr="006B04B2">
        <w:rPr>
          <w:rFonts w:ascii="Arial" w:hAnsi="Arial" w:cs="Arial"/>
          <w:sz w:val="20"/>
          <w:szCs w:val="20"/>
        </w:rPr>
        <w:t>delle istanze di condono;</w:t>
      </w:r>
    </w:p>
    <w:p w:rsidR="006B04B2" w:rsidRPr="006B04B2" w:rsidRDefault="006B04B2" w:rsidP="00CD206D">
      <w:pPr>
        <w:autoSpaceDE w:val="0"/>
        <w:autoSpaceDN w:val="0"/>
        <w:adjustRightInd w:val="0"/>
        <w:ind w:firstLine="720"/>
        <w:jc w:val="both"/>
        <w:rPr>
          <w:rFonts w:ascii="Arial" w:hAnsi="Arial" w:cs="Arial"/>
          <w:sz w:val="20"/>
          <w:szCs w:val="20"/>
        </w:rPr>
      </w:pPr>
      <w:r w:rsidRPr="00CD206D">
        <w:rPr>
          <w:rFonts w:ascii="Arial" w:hAnsi="Arial" w:cs="Arial"/>
          <w:b/>
          <w:color w:val="C00000"/>
          <w:sz w:val="20"/>
          <w:szCs w:val="20"/>
        </w:rPr>
        <w:t>3)</w:t>
      </w:r>
      <w:r w:rsidRPr="006B04B2">
        <w:rPr>
          <w:rFonts w:ascii="Arial" w:hAnsi="Arial" w:cs="Arial"/>
          <w:sz w:val="20"/>
          <w:szCs w:val="20"/>
        </w:rPr>
        <w:t xml:space="preserve"> a concedere, per quanto nella propria disponibilità ed in conformità della normativa vigente, gli</w:t>
      </w:r>
      <w:r w:rsidR="00CD206D">
        <w:rPr>
          <w:rFonts w:ascii="Arial" w:hAnsi="Arial" w:cs="Arial"/>
          <w:sz w:val="20"/>
          <w:szCs w:val="20"/>
        </w:rPr>
        <w:t xml:space="preserve"> </w:t>
      </w:r>
      <w:r w:rsidRPr="006B04B2">
        <w:rPr>
          <w:rFonts w:ascii="Arial" w:hAnsi="Arial" w:cs="Arial"/>
          <w:sz w:val="20"/>
          <w:szCs w:val="20"/>
        </w:rPr>
        <w:t>eventuali permessi ed autorizzazioni necessarie allo svolgimento delle attività;</w:t>
      </w:r>
    </w:p>
    <w:p w:rsidR="006B04B2" w:rsidRPr="006B04B2" w:rsidRDefault="006B04B2" w:rsidP="006B04B2">
      <w:pPr>
        <w:autoSpaceDE w:val="0"/>
        <w:autoSpaceDN w:val="0"/>
        <w:adjustRightInd w:val="0"/>
        <w:ind w:firstLine="720"/>
        <w:jc w:val="both"/>
        <w:rPr>
          <w:rFonts w:ascii="Arial" w:hAnsi="Arial" w:cs="Arial"/>
          <w:sz w:val="20"/>
          <w:szCs w:val="20"/>
        </w:rPr>
      </w:pPr>
      <w:r w:rsidRPr="00CD206D">
        <w:rPr>
          <w:rFonts w:ascii="Arial" w:hAnsi="Arial" w:cs="Arial"/>
          <w:b/>
          <w:color w:val="C00000"/>
          <w:sz w:val="20"/>
          <w:szCs w:val="20"/>
        </w:rPr>
        <w:t>4)</w:t>
      </w:r>
      <w:r w:rsidRPr="006B04B2">
        <w:rPr>
          <w:rFonts w:ascii="Arial" w:hAnsi="Arial" w:cs="Arial"/>
          <w:sz w:val="20"/>
          <w:szCs w:val="20"/>
        </w:rPr>
        <w:t xml:space="preserve"> a favorire la collaborazione con gli Uffici Comunali, anche al fine di poter ottenere eventuali accessi</w:t>
      </w:r>
    </w:p>
    <w:p w:rsidR="006B04B2" w:rsidRPr="00197F77" w:rsidRDefault="006B04B2" w:rsidP="006B04B2">
      <w:pPr>
        <w:spacing w:line="276" w:lineRule="auto"/>
        <w:jc w:val="both"/>
        <w:rPr>
          <w:rFonts w:ascii="Arial" w:hAnsi="Arial" w:cs="Arial"/>
          <w:sz w:val="20"/>
          <w:szCs w:val="20"/>
        </w:rPr>
      </w:pPr>
      <w:r w:rsidRPr="006B04B2">
        <w:rPr>
          <w:rFonts w:ascii="Arial" w:hAnsi="Arial" w:cs="Arial"/>
          <w:sz w:val="20"/>
          <w:szCs w:val="20"/>
        </w:rPr>
        <w:t>a banche dati ed archivi cartacei detenuti dall'Amministrazione Comunale o di Enti terzi.</w:t>
      </w:r>
    </w:p>
    <w:p w:rsidR="006B04B2" w:rsidRDefault="006B04B2" w:rsidP="00CB0CC2">
      <w:pPr>
        <w:pStyle w:val="Titolo2"/>
        <w:spacing w:before="0" w:after="120"/>
        <w:rPr>
          <w:b/>
          <w:bCs/>
        </w:rPr>
      </w:pPr>
    </w:p>
    <w:p w:rsidR="00CD206D" w:rsidRPr="0064103E" w:rsidRDefault="00CD206D" w:rsidP="00CD206D">
      <w:pPr>
        <w:pStyle w:val="Titolo2"/>
        <w:spacing w:before="0" w:after="120"/>
        <w:rPr>
          <w:b/>
          <w:bCs/>
          <w:color w:val="C00000"/>
        </w:rPr>
      </w:pPr>
      <w:r w:rsidRPr="0064103E">
        <w:rPr>
          <w:b/>
          <w:bCs/>
          <w:color w:val="C00000"/>
        </w:rPr>
        <w:t>ART. 7 - MODALITA' DI ESECUZIONE DEI SERVIZI E GESTIONE DELLE ATTIVITA'</w:t>
      </w:r>
    </w:p>
    <w:p w:rsidR="00CD206D" w:rsidRPr="0064103E" w:rsidRDefault="00CD206D" w:rsidP="0064103E">
      <w:pPr>
        <w:spacing w:line="276" w:lineRule="auto"/>
        <w:jc w:val="both"/>
        <w:rPr>
          <w:rFonts w:ascii="Arial" w:hAnsi="Arial" w:cs="Arial"/>
          <w:sz w:val="20"/>
          <w:szCs w:val="20"/>
        </w:rPr>
      </w:pPr>
      <w:r w:rsidRPr="0064103E">
        <w:rPr>
          <w:rFonts w:ascii="Arial" w:hAnsi="Arial" w:cs="Arial"/>
          <w:sz w:val="20"/>
          <w:szCs w:val="20"/>
        </w:rPr>
        <w:t>Le attività oggetto di affidamento sono funzionali allo svolgimento da parte del Comune di Sarroch di attività amministrative e dovranno essere svolte dall'Affidatario con la massima cura e diligenza, nel pieno rispetto degli Standard Operativi proposti in sede di offerta, delle disposizioni di</w:t>
      </w:r>
      <w:r w:rsidR="0064103E" w:rsidRPr="0064103E">
        <w:rPr>
          <w:rFonts w:ascii="Arial" w:hAnsi="Arial" w:cs="Arial"/>
          <w:sz w:val="20"/>
          <w:szCs w:val="20"/>
        </w:rPr>
        <w:t xml:space="preserve"> </w:t>
      </w:r>
      <w:r w:rsidRPr="0064103E">
        <w:rPr>
          <w:rFonts w:ascii="Arial" w:hAnsi="Arial" w:cs="Arial"/>
          <w:sz w:val="20"/>
          <w:szCs w:val="20"/>
        </w:rPr>
        <w:t>contratto e di capitolato, assicurando in ogni caso la continuità e la non interruzione delle attività</w:t>
      </w:r>
      <w:r w:rsidR="0064103E" w:rsidRPr="0064103E">
        <w:rPr>
          <w:rFonts w:ascii="Arial" w:hAnsi="Arial" w:cs="Arial"/>
          <w:sz w:val="20"/>
          <w:szCs w:val="20"/>
        </w:rPr>
        <w:t xml:space="preserve"> </w:t>
      </w:r>
      <w:r w:rsidRPr="0064103E">
        <w:rPr>
          <w:rFonts w:ascii="Arial" w:hAnsi="Arial" w:cs="Arial"/>
          <w:sz w:val="20"/>
          <w:szCs w:val="20"/>
        </w:rPr>
        <w:t>medesime.</w:t>
      </w:r>
    </w:p>
    <w:p w:rsidR="00CD206D" w:rsidRPr="0064103E" w:rsidRDefault="00CD206D" w:rsidP="0064103E">
      <w:pPr>
        <w:spacing w:line="276" w:lineRule="auto"/>
        <w:jc w:val="both"/>
        <w:rPr>
          <w:rFonts w:ascii="Arial" w:hAnsi="Arial" w:cs="Arial"/>
          <w:sz w:val="20"/>
          <w:szCs w:val="20"/>
        </w:rPr>
      </w:pPr>
      <w:r w:rsidRPr="0064103E">
        <w:rPr>
          <w:rFonts w:ascii="Arial" w:hAnsi="Arial" w:cs="Arial"/>
          <w:sz w:val="20"/>
          <w:szCs w:val="20"/>
        </w:rPr>
        <w:t xml:space="preserve">Il Comune di </w:t>
      </w:r>
      <w:r w:rsidR="0064103E" w:rsidRPr="0064103E">
        <w:rPr>
          <w:rFonts w:ascii="Arial" w:hAnsi="Arial" w:cs="Arial"/>
          <w:sz w:val="20"/>
          <w:szCs w:val="20"/>
        </w:rPr>
        <w:t>Sarroch</w:t>
      </w:r>
      <w:r w:rsidRPr="0064103E">
        <w:rPr>
          <w:rFonts w:ascii="Arial" w:hAnsi="Arial" w:cs="Arial"/>
          <w:sz w:val="20"/>
          <w:szCs w:val="20"/>
        </w:rPr>
        <w:t xml:space="preserve"> conserva ogni e più ampia potestà, discrezionalità, autonomia e</w:t>
      </w:r>
      <w:r w:rsidR="0064103E" w:rsidRPr="0064103E">
        <w:rPr>
          <w:rFonts w:ascii="Arial" w:hAnsi="Arial" w:cs="Arial"/>
          <w:sz w:val="20"/>
          <w:szCs w:val="20"/>
        </w:rPr>
        <w:t xml:space="preserve"> </w:t>
      </w:r>
      <w:r w:rsidRPr="0064103E">
        <w:rPr>
          <w:rFonts w:ascii="Arial" w:hAnsi="Arial" w:cs="Arial"/>
          <w:sz w:val="20"/>
          <w:szCs w:val="20"/>
        </w:rPr>
        <w:t>prerogativa amministrativa, nel pieno e più completo rispetto della normativa di volta in volta</w:t>
      </w:r>
      <w:r w:rsidR="0064103E" w:rsidRPr="0064103E">
        <w:rPr>
          <w:rFonts w:ascii="Arial" w:hAnsi="Arial" w:cs="Arial"/>
          <w:sz w:val="20"/>
          <w:szCs w:val="20"/>
        </w:rPr>
        <w:t xml:space="preserve"> </w:t>
      </w:r>
      <w:r w:rsidRPr="0064103E">
        <w:rPr>
          <w:rFonts w:ascii="Arial" w:hAnsi="Arial" w:cs="Arial"/>
          <w:sz w:val="20"/>
          <w:szCs w:val="20"/>
        </w:rPr>
        <w:t>applicabile. A tal fine le attività oggetto di affidamento costituiscono esclusivamente il supporto</w:t>
      </w:r>
      <w:r w:rsidR="0064103E" w:rsidRPr="0064103E">
        <w:rPr>
          <w:rFonts w:ascii="Arial" w:hAnsi="Arial" w:cs="Arial"/>
          <w:sz w:val="20"/>
          <w:szCs w:val="20"/>
        </w:rPr>
        <w:t xml:space="preserve"> </w:t>
      </w:r>
      <w:r w:rsidRPr="0064103E">
        <w:rPr>
          <w:rFonts w:ascii="Arial" w:hAnsi="Arial" w:cs="Arial"/>
          <w:sz w:val="20"/>
          <w:szCs w:val="20"/>
        </w:rPr>
        <w:t xml:space="preserve">operativo e materiale per l'adozione da parte del Comune di </w:t>
      </w:r>
      <w:r w:rsidR="0064103E" w:rsidRPr="0064103E">
        <w:rPr>
          <w:rFonts w:ascii="Arial" w:hAnsi="Arial" w:cs="Arial"/>
          <w:sz w:val="20"/>
          <w:szCs w:val="20"/>
        </w:rPr>
        <w:t xml:space="preserve">Sarroch </w:t>
      </w:r>
      <w:r w:rsidRPr="0064103E">
        <w:rPr>
          <w:rFonts w:ascii="Arial" w:hAnsi="Arial" w:cs="Arial"/>
          <w:sz w:val="20"/>
          <w:szCs w:val="20"/>
        </w:rPr>
        <w:t xml:space="preserve"> di propri atti e</w:t>
      </w:r>
      <w:r w:rsidR="0064103E" w:rsidRPr="0064103E">
        <w:rPr>
          <w:rFonts w:ascii="Arial" w:hAnsi="Arial" w:cs="Arial"/>
          <w:sz w:val="20"/>
          <w:szCs w:val="20"/>
        </w:rPr>
        <w:t xml:space="preserve"> </w:t>
      </w:r>
      <w:r w:rsidRPr="0064103E">
        <w:rPr>
          <w:rFonts w:ascii="Arial" w:hAnsi="Arial" w:cs="Arial"/>
          <w:sz w:val="20"/>
          <w:szCs w:val="20"/>
        </w:rPr>
        <w:t>provvedimenti amministrativi.</w:t>
      </w:r>
    </w:p>
    <w:p w:rsidR="00CD206D" w:rsidRPr="0064103E" w:rsidRDefault="00CD206D" w:rsidP="0064103E">
      <w:pPr>
        <w:spacing w:line="276" w:lineRule="auto"/>
        <w:jc w:val="both"/>
        <w:rPr>
          <w:rFonts w:ascii="Arial" w:hAnsi="Arial" w:cs="Arial"/>
          <w:sz w:val="20"/>
          <w:szCs w:val="20"/>
        </w:rPr>
      </w:pPr>
      <w:r w:rsidRPr="0064103E">
        <w:rPr>
          <w:rFonts w:ascii="Arial" w:hAnsi="Arial" w:cs="Arial"/>
          <w:sz w:val="20"/>
          <w:szCs w:val="20"/>
        </w:rPr>
        <w:t xml:space="preserve">L'Affidatario si obbliga a rendersi disponibile per perfezionare con il Comune di </w:t>
      </w:r>
      <w:r w:rsidR="0064103E" w:rsidRPr="0064103E">
        <w:rPr>
          <w:rFonts w:ascii="Arial" w:hAnsi="Arial" w:cs="Arial"/>
          <w:sz w:val="20"/>
          <w:szCs w:val="20"/>
        </w:rPr>
        <w:t>Sarroch</w:t>
      </w:r>
      <w:r w:rsidRPr="0064103E">
        <w:rPr>
          <w:rFonts w:ascii="Arial" w:hAnsi="Arial" w:cs="Arial"/>
          <w:sz w:val="20"/>
          <w:szCs w:val="20"/>
        </w:rPr>
        <w:t>, a</w:t>
      </w:r>
      <w:r w:rsidR="0064103E" w:rsidRPr="0064103E">
        <w:rPr>
          <w:rFonts w:ascii="Arial" w:hAnsi="Arial" w:cs="Arial"/>
          <w:sz w:val="20"/>
          <w:szCs w:val="20"/>
        </w:rPr>
        <w:t xml:space="preserve"> </w:t>
      </w:r>
      <w:r w:rsidRPr="0064103E">
        <w:rPr>
          <w:rFonts w:ascii="Arial" w:hAnsi="Arial" w:cs="Arial"/>
          <w:sz w:val="20"/>
          <w:szCs w:val="20"/>
        </w:rPr>
        <w:t>fronte delle richieste di quest'ultimo, gli ulteriori accordi che si rendessero necessari per migliorare le</w:t>
      </w:r>
      <w:r w:rsidR="0064103E" w:rsidRPr="0064103E">
        <w:rPr>
          <w:rFonts w:ascii="Arial" w:hAnsi="Arial" w:cs="Arial"/>
          <w:sz w:val="20"/>
          <w:szCs w:val="20"/>
        </w:rPr>
        <w:t xml:space="preserve"> </w:t>
      </w:r>
      <w:r w:rsidRPr="0064103E">
        <w:rPr>
          <w:rFonts w:ascii="Arial" w:hAnsi="Arial" w:cs="Arial"/>
          <w:sz w:val="20"/>
          <w:szCs w:val="20"/>
        </w:rPr>
        <w:t>modalità di esecuzione della attività affidate; tali accordi integrativi, così raggiunti, rispondono agli</w:t>
      </w:r>
      <w:r w:rsidR="0064103E" w:rsidRPr="0064103E">
        <w:rPr>
          <w:rFonts w:ascii="Arial" w:hAnsi="Arial" w:cs="Arial"/>
          <w:sz w:val="20"/>
          <w:szCs w:val="20"/>
        </w:rPr>
        <w:t xml:space="preserve"> </w:t>
      </w:r>
      <w:r w:rsidRPr="0064103E">
        <w:rPr>
          <w:rFonts w:ascii="Arial" w:hAnsi="Arial" w:cs="Arial"/>
          <w:sz w:val="20"/>
          <w:szCs w:val="20"/>
        </w:rPr>
        <w:t>obblighi di buona fede contrattuale necessari per l'individuazione degli accorgimenti più idonei ad</w:t>
      </w:r>
      <w:r w:rsidR="0064103E" w:rsidRPr="0064103E">
        <w:rPr>
          <w:rFonts w:ascii="Arial" w:hAnsi="Arial" w:cs="Arial"/>
          <w:sz w:val="20"/>
          <w:szCs w:val="20"/>
        </w:rPr>
        <w:t xml:space="preserve"> </w:t>
      </w:r>
      <w:r w:rsidRPr="0064103E">
        <w:rPr>
          <w:rFonts w:ascii="Arial" w:hAnsi="Arial" w:cs="Arial"/>
          <w:sz w:val="20"/>
          <w:szCs w:val="20"/>
        </w:rPr>
        <w:t>assicurare il conseguimento degli obiettivi del contratto e non rappresentano modificazioni ed</w:t>
      </w:r>
      <w:r w:rsidR="0064103E" w:rsidRPr="0064103E">
        <w:rPr>
          <w:rFonts w:ascii="Arial" w:hAnsi="Arial" w:cs="Arial"/>
          <w:sz w:val="20"/>
          <w:szCs w:val="20"/>
        </w:rPr>
        <w:t xml:space="preserve"> </w:t>
      </w:r>
      <w:r w:rsidRPr="0064103E">
        <w:rPr>
          <w:rFonts w:ascii="Arial" w:hAnsi="Arial" w:cs="Arial"/>
          <w:sz w:val="20"/>
          <w:szCs w:val="20"/>
        </w:rPr>
        <w:t>integrazione dell'oggetto contrattuale.</w:t>
      </w:r>
    </w:p>
    <w:p w:rsidR="00CD206D" w:rsidRPr="0064103E" w:rsidRDefault="00CD206D" w:rsidP="0064103E">
      <w:pPr>
        <w:spacing w:line="276" w:lineRule="auto"/>
        <w:jc w:val="both"/>
        <w:rPr>
          <w:rFonts w:ascii="Arial" w:hAnsi="Arial" w:cs="Arial"/>
          <w:sz w:val="20"/>
          <w:szCs w:val="20"/>
        </w:rPr>
      </w:pPr>
      <w:r w:rsidRPr="0064103E">
        <w:rPr>
          <w:rFonts w:ascii="Arial" w:hAnsi="Arial" w:cs="Arial"/>
          <w:sz w:val="20"/>
          <w:szCs w:val="20"/>
        </w:rPr>
        <w:t>Non saranno imputabili all'Affidatario gli eventuali ritardi determinati da cause di forza maggiore, purché</w:t>
      </w:r>
      <w:r w:rsidR="0064103E" w:rsidRPr="0064103E">
        <w:rPr>
          <w:rFonts w:ascii="Arial" w:hAnsi="Arial" w:cs="Arial"/>
          <w:sz w:val="20"/>
          <w:szCs w:val="20"/>
        </w:rPr>
        <w:t xml:space="preserve"> </w:t>
      </w:r>
      <w:r w:rsidRPr="0064103E">
        <w:rPr>
          <w:rFonts w:ascii="Arial" w:hAnsi="Arial" w:cs="Arial"/>
          <w:sz w:val="20"/>
          <w:szCs w:val="20"/>
        </w:rPr>
        <w:t>non riguardanti direttamente l'organizzazione dell'Affidatario stesso.</w:t>
      </w:r>
    </w:p>
    <w:p w:rsidR="006B04B2" w:rsidRDefault="006B04B2" w:rsidP="00CB0CC2">
      <w:pPr>
        <w:pStyle w:val="Titolo2"/>
        <w:spacing w:before="0" w:after="120"/>
        <w:rPr>
          <w:b/>
          <w:bCs/>
        </w:rPr>
      </w:pPr>
    </w:p>
    <w:p w:rsidR="00F36F95" w:rsidRPr="0064103E" w:rsidRDefault="00F36F95" w:rsidP="00CB0CC2">
      <w:pPr>
        <w:pStyle w:val="Titolo2"/>
        <w:spacing w:before="0" w:after="120"/>
        <w:rPr>
          <w:b/>
          <w:bCs/>
          <w:color w:val="C00000"/>
        </w:rPr>
      </w:pPr>
      <w:r w:rsidRPr="0064103E">
        <w:rPr>
          <w:b/>
          <w:bCs/>
          <w:color w:val="C00000"/>
        </w:rPr>
        <w:t xml:space="preserve">ART. </w:t>
      </w:r>
      <w:r w:rsidR="0064103E" w:rsidRPr="0064103E">
        <w:rPr>
          <w:b/>
          <w:bCs/>
          <w:color w:val="C00000"/>
        </w:rPr>
        <w:t>8</w:t>
      </w:r>
      <w:r w:rsidRPr="0064103E">
        <w:rPr>
          <w:b/>
          <w:bCs/>
          <w:color w:val="C00000"/>
        </w:rPr>
        <w:t xml:space="preserve"> - IMPIANTI E ATTREZZATURE </w:t>
      </w:r>
    </w:p>
    <w:p w:rsidR="00F36F95" w:rsidRPr="00F36F95" w:rsidRDefault="006E1403" w:rsidP="00F36F95">
      <w:pPr>
        <w:spacing w:line="276" w:lineRule="auto"/>
        <w:jc w:val="both"/>
        <w:rPr>
          <w:rFonts w:ascii="Arial" w:hAnsi="Arial" w:cs="Arial"/>
          <w:sz w:val="20"/>
          <w:szCs w:val="20"/>
        </w:rPr>
      </w:pPr>
      <w:r>
        <w:rPr>
          <w:rFonts w:ascii="Arial" w:hAnsi="Arial" w:cs="Arial"/>
          <w:sz w:val="20"/>
          <w:szCs w:val="20"/>
        </w:rPr>
        <w:t>Sarà cura della</w:t>
      </w:r>
      <w:r w:rsidR="00F36F95" w:rsidRPr="00F36F95">
        <w:rPr>
          <w:rFonts w:ascii="Arial" w:hAnsi="Arial" w:cs="Arial"/>
          <w:sz w:val="20"/>
          <w:szCs w:val="20"/>
        </w:rPr>
        <w:t xml:space="preserve"> Ditta aggiudicatrice </w:t>
      </w:r>
      <w:r>
        <w:rPr>
          <w:rFonts w:ascii="Arial" w:hAnsi="Arial" w:cs="Arial"/>
          <w:sz w:val="20"/>
          <w:szCs w:val="20"/>
        </w:rPr>
        <w:t xml:space="preserve">fornire tutti </w:t>
      </w:r>
      <w:r w:rsidR="00F36F95" w:rsidRPr="00F36F95">
        <w:rPr>
          <w:rFonts w:ascii="Arial" w:hAnsi="Arial" w:cs="Arial"/>
          <w:sz w:val="20"/>
          <w:szCs w:val="20"/>
        </w:rPr>
        <w:t xml:space="preserve">gli impianti e le attrezzature </w:t>
      </w:r>
      <w:r>
        <w:rPr>
          <w:rFonts w:ascii="Arial" w:hAnsi="Arial" w:cs="Arial"/>
          <w:sz w:val="20"/>
          <w:szCs w:val="20"/>
        </w:rPr>
        <w:t xml:space="preserve">per </w:t>
      </w:r>
      <w:r w:rsidR="002B5EAC">
        <w:rPr>
          <w:rFonts w:ascii="Arial" w:hAnsi="Arial" w:cs="Arial"/>
          <w:sz w:val="20"/>
          <w:szCs w:val="20"/>
        </w:rPr>
        <w:t>la corretta esecuzione</w:t>
      </w:r>
      <w:r>
        <w:rPr>
          <w:rFonts w:ascii="Arial" w:hAnsi="Arial" w:cs="Arial"/>
          <w:sz w:val="20"/>
          <w:szCs w:val="20"/>
        </w:rPr>
        <w:t xml:space="preserve"> del presente </w:t>
      </w:r>
      <w:r w:rsidR="002B5EAC">
        <w:rPr>
          <w:rFonts w:ascii="Arial" w:hAnsi="Arial" w:cs="Arial"/>
          <w:sz w:val="20"/>
          <w:szCs w:val="20"/>
        </w:rPr>
        <w:t>appalto</w:t>
      </w:r>
      <w:r w:rsidR="00F36F95" w:rsidRPr="00F36F95">
        <w:rPr>
          <w:rFonts w:ascii="Arial" w:hAnsi="Arial" w:cs="Arial"/>
          <w:sz w:val="20"/>
          <w:szCs w:val="20"/>
        </w:rPr>
        <w:t xml:space="preserve">. Gli impianti e le attrezzature dovranno essere utilizzati esclusivamente per le finalità </w:t>
      </w:r>
      <w:r w:rsidR="00F36F95" w:rsidRPr="00F36F95">
        <w:rPr>
          <w:rFonts w:ascii="Arial" w:hAnsi="Arial" w:cs="Arial"/>
          <w:sz w:val="20"/>
          <w:szCs w:val="20"/>
        </w:rPr>
        <w:lastRenderedPageBreak/>
        <w:t xml:space="preserve">dell’espletamento dei servizi di cui al presente capitolato. Da tale momento e fino al termine del contratto la Ditta assume qualsiasi responsabilità civile e penale derivante dall’utilizzo degli impianti e delle attrezzature.  </w:t>
      </w:r>
    </w:p>
    <w:p w:rsidR="00F36F95" w:rsidRPr="00F36F95" w:rsidRDefault="00F36F95" w:rsidP="00F36F95">
      <w:pPr>
        <w:spacing w:line="276" w:lineRule="auto"/>
        <w:jc w:val="both"/>
        <w:rPr>
          <w:rFonts w:ascii="Arial" w:hAnsi="Arial" w:cs="Arial"/>
          <w:sz w:val="20"/>
          <w:szCs w:val="20"/>
        </w:rPr>
      </w:pPr>
      <w:r w:rsidRPr="00F36F95">
        <w:rPr>
          <w:rFonts w:ascii="Arial" w:hAnsi="Arial" w:cs="Arial"/>
          <w:sz w:val="20"/>
          <w:szCs w:val="20"/>
        </w:rPr>
        <w:t xml:space="preserve">I danni arrecati dal personale impiegato nell’espletamento del servizio saranno contestati per iscritto. Qualora le giustificazioni non siano accolte e la ditta appaltatrice non abbia provveduto al ripristino nel termine prefissato, saranno applicate le penali previste nel presente capitolato.  </w:t>
      </w:r>
    </w:p>
    <w:p w:rsidR="00F36F95" w:rsidRDefault="00F36F95" w:rsidP="00F36F95">
      <w:pPr>
        <w:spacing w:line="276" w:lineRule="auto"/>
        <w:jc w:val="both"/>
        <w:rPr>
          <w:rFonts w:ascii="Arial" w:hAnsi="Arial" w:cs="Arial"/>
          <w:sz w:val="20"/>
          <w:szCs w:val="20"/>
        </w:rPr>
      </w:pPr>
      <w:r w:rsidRPr="00F36F95">
        <w:rPr>
          <w:rFonts w:ascii="Arial" w:hAnsi="Arial" w:cs="Arial"/>
          <w:sz w:val="20"/>
          <w:szCs w:val="20"/>
        </w:rPr>
        <w:t>Le responsabilità su indicate ed ogni altra forma di responsabilità civile nei confronti di terzi derivante dalla gestione del servizio, saranno altresì coperte da polizza assicuratrice stipulata dal soggetto gestore.</w:t>
      </w:r>
    </w:p>
    <w:p w:rsidR="00F36F95" w:rsidRDefault="00F36F95" w:rsidP="00F36F95">
      <w:pPr>
        <w:spacing w:line="276" w:lineRule="auto"/>
        <w:jc w:val="both"/>
        <w:rPr>
          <w:rFonts w:ascii="Arial" w:hAnsi="Arial" w:cs="Arial"/>
          <w:sz w:val="20"/>
          <w:szCs w:val="20"/>
        </w:rPr>
      </w:pPr>
    </w:p>
    <w:p w:rsidR="00F36F95" w:rsidRPr="0064103E" w:rsidRDefault="00F36F95" w:rsidP="0046044A">
      <w:pPr>
        <w:pStyle w:val="Titolo2"/>
        <w:spacing w:before="0" w:after="120"/>
        <w:rPr>
          <w:b/>
          <w:bCs/>
          <w:color w:val="C00000"/>
        </w:rPr>
      </w:pPr>
      <w:r w:rsidRPr="0064103E">
        <w:rPr>
          <w:b/>
          <w:bCs/>
          <w:color w:val="C00000"/>
        </w:rPr>
        <w:t xml:space="preserve">ART. </w:t>
      </w:r>
      <w:r w:rsidR="0064103E" w:rsidRPr="0064103E">
        <w:rPr>
          <w:b/>
          <w:bCs/>
          <w:color w:val="C00000"/>
        </w:rPr>
        <w:t>9</w:t>
      </w:r>
      <w:r w:rsidRPr="0064103E">
        <w:rPr>
          <w:b/>
          <w:bCs/>
          <w:color w:val="C00000"/>
        </w:rPr>
        <w:t xml:space="preserve"> – RAPPORTI CON L’AMMINISTRAZIONE </w:t>
      </w:r>
    </w:p>
    <w:p w:rsidR="00F36F95" w:rsidRDefault="00F36F95" w:rsidP="00F36F95">
      <w:pPr>
        <w:spacing w:line="276" w:lineRule="auto"/>
        <w:jc w:val="both"/>
        <w:rPr>
          <w:rFonts w:ascii="Arial" w:hAnsi="Arial" w:cs="Arial"/>
          <w:sz w:val="20"/>
          <w:szCs w:val="20"/>
        </w:rPr>
      </w:pPr>
      <w:r w:rsidRPr="00F36F95">
        <w:rPr>
          <w:rFonts w:ascii="Arial" w:hAnsi="Arial" w:cs="Arial"/>
          <w:sz w:val="20"/>
          <w:szCs w:val="20"/>
        </w:rPr>
        <w:t xml:space="preserve">La ditta appaltatrice avrà quale referente diretto il Responsabile </w:t>
      </w:r>
      <w:r>
        <w:rPr>
          <w:rFonts w:ascii="Arial" w:hAnsi="Arial" w:cs="Arial"/>
          <w:sz w:val="20"/>
          <w:szCs w:val="20"/>
        </w:rPr>
        <w:t xml:space="preserve">dell’Area </w:t>
      </w:r>
      <w:r w:rsidR="00FE3638">
        <w:rPr>
          <w:rFonts w:ascii="Arial" w:hAnsi="Arial" w:cs="Arial"/>
          <w:sz w:val="20"/>
          <w:szCs w:val="20"/>
        </w:rPr>
        <w:t>Tecnica Edilizia privata</w:t>
      </w:r>
      <w:r w:rsidRPr="00F36F95">
        <w:rPr>
          <w:rFonts w:ascii="Arial" w:hAnsi="Arial" w:cs="Arial"/>
          <w:sz w:val="20"/>
          <w:szCs w:val="20"/>
        </w:rPr>
        <w:t>.</w:t>
      </w:r>
    </w:p>
    <w:p w:rsidR="00F36F95" w:rsidRDefault="00F36F95" w:rsidP="00F36F95">
      <w:pPr>
        <w:spacing w:line="276" w:lineRule="auto"/>
        <w:jc w:val="both"/>
        <w:rPr>
          <w:rFonts w:ascii="Arial" w:hAnsi="Arial" w:cs="Arial"/>
          <w:sz w:val="20"/>
          <w:szCs w:val="20"/>
        </w:rPr>
      </w:pPr>
    </w:p>
    <w:p w:rsidR="00F36F95" w:rsidRPr="0064103E" w:rsidRDefault="00F36F95" w:rsidP="0046044A">
      <w:pPr>
        <w:pStyle w:val="Titolo2"/>
        <w:spacing w:before="0" w:after="120"/>
        <w:rPr>
          <w:b/>
          <w:bCs/>
          <w:color w:val="C00000"/>
        </w:rPr>
      </w:pPr>
      <w:r w:rsidRPr="0064103E">
        <w:rPr>
          <w:b/>
          <w:bCs/>
          <w:color w:val="C00000"/>
        </w:rPr>
        <w:t xml:space="preserve">ART. </w:t>
      </w:r>
      <w:r w:rsidR="0064103E" w:rsidRPr="0064103E">
        <w:rPr>
          <w:b/>
          <w:bCs/>
          <w:color w:val="C00000"/>
        </w:rPr>
        <w:t>10</w:t>
      </w:r>
      <w:r w:rsidRPr="0064103E">
        <w:rPr>
          <w:b/>
          <w:bCs/>
          <w:color w:val="C00000"/>
        </w:rPr>
        <w:t xml:space="preserve"> – INTERRUZIONE DEL SERVIZIO </w:t>
      </w:r>
    </w:p>
    <w:p w:rsidR="00F36F95" w:rsidRDefault="00C42B9A" w:rsidP="00F36F95">
      <w:pPr>
        <w:spacing w:line="276" w:lineRule="auto"/>
        <w:jc w:val="both"/>
        <w:rPr>
          <w:rFonts w:ascii="Arial" w:hAnsi="Arial" w:cs="Arial"/>
          <w:sz w:val="20"/>
          <w:szCs w:val="20"/>
        </w:rPr>
      </w:pPr>
      <w:r>
        <w:rPr>
          <w:rFonts w:ascii="Arial" w:hAnsi="Arial" w:cs="Arial"/>
          <w:sz w:val="20"/>
          <w:szCs w:val="20"/>
        </w:rPr>
        <w:t>L</w:t>
      </w:r>
      <w:r w:rsidR="00F36F95" w:rsidRPr="00F36F95">
        <w:rPr>
          <w:rFonts w:ascii="Arial" w:hAnsi="Arial" w:cs="Arial"/>
          <w:sz w:val="20"/>
          <w:szCs w:val="20"/>
        </w:rPr>
        <w:t xml:space="preserve">’attività di </w:t>
      </w:r>
      <w:r w:rsidR="00FE3638">
        <w:rPr>
          <w:rFonts w:ascii="Arial" w:hAnsi="Arial" w:cs="Arial"/>
          <w:sz w:val="20"/>
          <w:szCs w:val="20"/>
        </w:rPr>
        <w:t>supporto</w:t>
      </w:r>
      <w:r w:rsidR="00F36F95" w:rsidRPr="00F36F95">
        <w:rPr>
          <w:rFonts w:ascii="Arial" w:hAnsi="Arial" w:cs="Arial"/>
          <w:sz w:val="20"/>
          <w:szCs w:val="20"/>
        </w:rPr>
        <w:t xml:space="preserve"> non potrà essere per alcun motivo sospesa: dovranno essere sempre e comunque garantite </w:t>
      </w:r>
      <w:r w:rsidR="00F36F95">
        <w:rPr>
          <w:rFonts w:ascii="Arial" w:hAnsi="Arial" w:cs="Arial"/>
          <w:sz w:val="20"/>
          <w:szCs w:val="20"/>
        </w:rPr>
        <w:t xml:space="preserve">almeno </w:t>
      </w:r>
      <w:r w:rsidR="00FE3638">
        <w:rPr>
          <w:rFonts w:ascii="Arial" w:hAnsi="Arial" w:cs="Arial"/>
          <w:sz w:val="20"/>
          <w:szCs w:val="20"/>
        </w:rPr>
        <w:t>una</w:t>
      </w:r>
      <w:r w:rsidR="00F36F95" w:rsidRPr="00F36F95">
        <w:rPr>
          <w:rFonts w:ascii="Arial" w:hAnsi="Arial" w:cs="Arial"/>
          <w:sz w:val="20"/>
          <w:szCs w:val="20"/>
        </w:rPr>
        <w:t xml:space="preserve"> risors</w:t>
      </w:r>
      <w:r w:rsidR="00FE3638">
        <w:rPr>
          <w:rFonts w:ascii="Arial" w:hAnsi="Arial" w:cs="Arial"/>
          <w:sz w:val="20"/>
          <w:szCs w:val="20"/>
        </w:rPr>
        <w:t xml:space="preserve">a </w:t>
      </w:r>
      <w:r w:rsidR="00F36F95" w:rsidRPr="00F36F95">
        <w:rPr>
          <w:rFonts w:ascii="Arial" w:hAnsi="Arial" w:cs="Arial"/>
          <w:sz w:val="20"/>
          <w:szCs w:val="20"/>
        </w:rPr>
        <w:t>operant</w:t>
      </w:r>
      <w:r w:rsidR="00FE3638">
        <w:rPr>
          <w:rFonts w:ascii="Arial" w:hAnsi="Arial" w:cs="Arial"/>
          <w:sz w:val="20"/>
          <w:szCs w:val="20"/>
        </w:rPr>
        <w:t>e</w:t>
      </w:r>
      <w:r w:rsidR="00F36F95">
        <w:rPr>
          <w:rFonts w:ascii="Arial" w:hAnsi="Arial" w:cs="Arial"/>
          <w:sz w:val="20"/>
          <w:szCs w:val="20"/>
        </w:rPr>
        <w:t xml:space="preserve"> (front office/back office)</w:t>
      </w:r>
      <w:r w:rsidR="00F36F95" w:rsidRPr="00F36F95">
        <w:rPr>
          <w:rFonts w:ascii="Arial" w:hAnsi="Arial" w:cs="Arial"/>
          <w:sz w:val="20"/>
          <w:szCs w:val="20"/>
        </w:rPr>
        <w:t>;</w:t>
      </w:r>
      <w:r w:rsidR="00FE3638">
        <w:rPr>
          <w:rFonts w:ascii="Arial" w:hAnsi="Arial" w:cs="Arial"/>
          <w:sz w:val="20"/>
          <w:szCs w:val="20"/>
        </w:rPr>
        <w:t xml:space="preserve"> l</w:t>
      </w:r>
      <w:r w:rsidR="00F36F95" w:rsidRPr="00F36F95">
        <w:rPr>
          <w:rFonts w:ascii="Arial" w:hAnsi="Arial" w:cs="Arial"/>
          <w:sz w:val="20"/>
          <w:szCs w:val="20"/>
        </w:rPr>
        <w:t>’inosservanza di tale regola comporterà l’applicazione delle sanzioni previste da apposito contratto da stipularsi con la ditta aggiudicataria e in caso di reiterata inadempienza la rescissione dello stesso;</w:t>
      </w:r>
    </w:p>
    <w:p w:rsidR="002E79A1" w:rsidRDefault="002E79A1" w:rsidP="00F36F95">
      <w:pPr>
        <w:spacing w:line="276" w:lineRule="auto"/>
        <w:jc w:val="both"/>
        <w:rPr>
          <w:rFonts w:ascii="Arial" w:hAnsi="Arial" w:cs="Arial"/>
          <w:sz w:val="20"/>
          <w:szCs w:val="20"/>
        </w:rPr>
      </w:pPr>
    </w:p>
    <w:p w:rsidR="002E79A1" w:rsidRPr="0064103E" w:rsidRDefault="002E79A1" w:rsidP="0046044A">
      <w:pPr>
        <w:pStyle w:val="Titolo2"/>
        <w:spacing w:before="0" w:after="120"/>
        <w:rPr>
          <w:b/>
          <w:bCs/>
          <w:color w:val="C00000"/>
        </w:rPr>
      </w:pPr>
      <w:r w:rsidRPr="0064103E">
        <w:rPr>
          <w:b/>
          <w:bCs/>
          <w:color w:val="C00000"/>
        </w:rPr>
        <w:t>ART. 1</w:t>
      </w:r>
      <w:r w:rsidR="0064103E" w:rsidRPr="0064103E">
        <w:rPr>
          <w:b/>
          <w:bCs/>
          <w:color w:val="C00000"/>
        </w:rPr>
        <w:t>1</w:t>
      </w:r>
      <w:r w:rsidRPr="0064103E">
        <w:rPr>
          <w:b/>
          <w:bCs/>
          <w:color w:val="C00000"/>
        </w:rPr>
        <w:t xml:space="preserve"> – PROCEDURA DI GARA E CRITERIO DI AGGIUDICAZIONE</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 xml:space="preserve">ACCORDO QUADRO ai sensi e per gli effetti dell'art. 54 comma 4 lett a) del D.lgs 50/2016 da espletarsi mediante </w:t>
      </w:r>
      <w:r w:rsidR="00093690">
        <w:rPr>
          <w:rFonts w:ascii="Arial" w:hAnsi="Arial" w:cs="Arial"/>
          <w:sz w:val="20"/>
          <w:szCs w:val="20"/>
        </w:rPr>
        <w:t>p</w:t>
      </w:r>
      <w:r w:rsidR="00093690" w:rsidRPr="00093690">
        <w:rPr>
          <w:rFonts w:ascii="Arial" w:hAnsi="Arial" w:cs="Arial"/>
          <w:sz w:val="20"/>
          <w:szCs w:val="20"/>
        </w:rPr>
        <w:t>rocedura aperta sotto soglia comunitaria ex art. 60 del d.lgs. 50/2016, nel rispetto dei principi di cui alla Legge 11 novembre 2011 n. 180, con criterio di aggiudicazione a favore dell'offerta economicamente più vantaggiosa, ai sensi dell'art. 95 comma 2 del D. Lgs. 50/2016.</w:t>
      </w:r>
      <w:r w:rsidRPr="002E79A1">
        <w:rPr>
          <w:rFonts w:ascii="Arial" w:hAnsi="Arial" w:cs="Arial"/>
          <w:sz w:val="20"/>
          <w:szCs w:val="20"/>
        </w:rPr>
        <w:t>e contestuale lancio di RdO nella piattaforma Sardegna CAT ai sensi dell’</w:t>
      </w:r>
      <w:r w:rsidR="002B5EAC">
        <w:rPr>
          <w:rFonts w:ascii="Arial" w:hAnsi="Arial" w:cs="Arial"/>
          <w:sz w:val="20"/>
          <w:szCs w:val="20"/>
        </w:rPr>
        <w:t xml:space="preserve">ex </w:t>
      </w:r>
      <w:r w:rsidRPr="002E79A1">
        <w:rPr>
          <w:rFonts w:ascii="Arial" w:hAnsi="Arial" w:cs="Arial"/>
          <w:sz w:val="20"/>
          <w:szCs w:val="20"/>
        </w:rPr>
        <w:t>art. 6</w:t>
      </w:r>
      <w:r w:rsidR="002B5EAC">
        <w:rPr>
          <w:rFonts w:ascii="Arial" w:hAnsi="Arial" w:cs="Arial"/>
          <w:sz w:val="20"/>
          <w:szCs w:val="20"/>
        </w:rPr>
        <w:t>0</w:t>
      </w:r>
      <w:r w:rsidRPr="002E79A1">
        <w:rPr>
          <w:rFonts w:ascii="Arial" w:hAnsi="Arial" w:cs="Arial"/>
          <w:sz w:val="20"/>
          <w:szCs w:val="20"/>
        </w:rPr>
        <w:t xml:space="preserve"> del D.Lgs.50/2016 (di seguito semplicemente Codice). Saranno esclusi dalla gara i concorrenti che presentino offerte nelle quali fossero sollevate eccezioni e/o riserve di qualsiasi natura alle condizioni specificate nel presente Capitolato speciale d’appalto, ovvero che siano sottoposte a condizione e/o che sostituiscano, modifichino e/o integrino le predette condizioni dell’appalto nonché offerte incomplete e/o parziali.</w:t>
      </w:r>
    </w:p>
    <w:p w:rsidR="008C550F" w:rsidRPr="0046044A" w:rsidRDefault="002E79A1" w:rsidP="0046044A">
      <w:pPr>
        <w:spacing w:line="276" w:lineRule="auto"/>
        <w:jc w:val="both"/>
        <w:rPr>
          <w:rFonts w:ascii="Arial" w:hAnsi="Arial" w:cs="Arial"/>
          <w:sz w:val="20"/>
          <w:szCs w:val="20"/>
        </w:rPr>
      </w:pPr>
      <w:r w:rsidRPr="002E79A1">
        <w:rPr>
          <w:rFonts w:ascii="Arial" w:hAnsi="Arial" w:cs="Arial"/>
          <w:sz w:val="20"/>
          <w:szCs w:val="20"/>
        </w:rPr>
        <w:t>L’Amministrazione comunale si riserva, a suo insindacabile giudizio, la facoltà di non procedere all’aggiudicazione, anche in presenza di più offerte, qualora non siano ritenute idonee sotto il profilo economico, senza che ciò comporti pretesa alcuna da parte dei soggetti partecipanti.</w:t>
      </w:r>
    </w:p>
    <w:p w:rsidR="008C550F" w:rsidRPr="008C550F" w:rsidRDefault="008C550F" w:rsidP="008C550F"/>
    <w:p w:rsidR="002E79A1" w:rsidRPr="0064103E" w:rsidRDefault="002E79A1" w:rsidP="0046044A">
      <w:pPr>
        <w:pStyle w:val="Titolo2"/>
        <w:spacing w:before="0" w:after="120"/>
        <w:rPr>
          <w:b/>
          <w:bCs/>
          <w:color w:val="C00000"/>
        </w:rPr>
      </w:pPr>
      <w:r w:rsidRPr="0064103E">
        <w:rPr>
          <w:b/>
          <w:bCs/>
          <w:color w:val="C00000"/>
        </w:rPr>
        <w:t>ART. 1</w:t>
      </w:r>
      <w:r w:rsidR="0064103E" w:rsidRPr="0064103E">
        <w:rPr>
          <w:b/>
          <w:bCs/>
          <w:color w:val="C00000"/>
        </w:rPr>
        <w:t>2</w:t>
      </w:r>
      <w:r w:rsidRPr="0064103E">
        <w:rPr>
          <w:b/>
          <w:bCs/>
          <w:color w:val="C00000"/>
        </w:rPr>
        <w:t xml:space="preserve"> - SVOLGIMENTO DELLA GARA</w:t>
      </w:r>
    </w:p>
    <w:p w:rsidR="002E79A1" w:rsidRDefault="002E79A1" w:rsidP="002E79A1">
      <w:pPr>
        <w:spacing w:line="276" w:lineRule="auto"/>
        <w:jc w:val="both"/>
        <w:rPr>
          <w:rFonts w:ascii="Arial" w:hAnsi="Arial" w:cs="Arial"/>
          <w:sz w:val="20"/>
          <w:szCs w:val="20"/>
        </w:rPr>
      </w:pPr>
      <w:r w:rsidRPr="002E79A1">
        <w:rPr>
          <w:rFonts w:ascii="Arial" w:hAnsi="Arial" w:cs="Arial"/>
          <w:sz w:val="20"/>
          <w:szCs w:val="20"/>
        </w:rPr>
        <w:t>Le varie fasi procedurali della gara verranno effettuate da un’apposita commissione, nominata dalla stazione appaltante, la quale esaminerà tutta la documentazione pervenuta, valuterà le offerte e provvederà ad effettuare la conseguente aggiudicazione provvisoria.</w:t>
      </w:r>
    </w:p>
    <w:p w:rsidR="002E79A1" w:rsidRPr="008C550F" w:rsidRDefault="002E79A1" w:rsidP="008C550F">
      <w:pPr>
        <w:spacing w:line="276" w:lineRule="auto"/>
        <w:jc w:val="both"/>
        <w:rPr>
          <w:rFonts w:ascii="Arial" w:hAnsi="Arial" w:cs="Arial"/>
          <w:sz w:val="20"/>
          <w:szCs w:val="20"/>
        </w:rPr>
      </w:pPr>
      <w:r w:rsidRPr="002E79A1">
        <w:rPr>
          <w:rFonts w:ascii="Arial" w:hAnsi="Arial" w:cs="Arial"/>
          <w:sz w:val="20"/>
          <w:szCs w:val="20"/>
        </w:rPr>
        <w:t>L’apertura delle buste di offerta avverrà alle ore</w:t>
      </w:r>
      <w:r w:rsidR="009B0F8D">
        <w:rPr>
          <w:rFonts w:ascii="Arial" w:hAnsi="Arial" w:cs="Arial"/>
          <w:sz w:val="20"/>
          <w:szCs w:val="20"/>
        </w:rPr>
        <w:t xml:space="preserve"> </w:t>
      </w:r>
      <w:bookmarkStart w:id="0" w:name="_GoBack"/>
      <w:bookmarkEnd w:id="0"/>
      <w:r w:rsidRPr="002E79A1">
        <w:rPr>
          <w:rFonts w:ascii="Arial" w:hAnsi="Arial" w:cs="Arial"/>
          <w:sz w:val="20"/>
          <w:szCs w:val="20"/>
        </w:rPr>
        <w:t xml:space="preserve">e nella giornata indicata in RDO presso la sede comunale - attraverso la procedura RDO presente sul sito </w:t>
      </w:r>
      <w:hyperlink r:id="rId8" w:history="1">
        <w:r w:rsidRPr="007654B7">
          <w:rPr>
            <w:rStyle w:val="Collegamentoipertestuale"/>
            <w:rFonts w:ascii="Arial" w:hAnsi="Arial" w:cs="Arial"/>
            <w:sz w:val="20"/>
            <w:szCs w:val="20"/>
          </w:rPr>
          <w:t>https://www.sardegnacat.it/esop/ita-ras-host/public/web/login.jst</w:t>
        </w:r>
      </w:hyperlink>
      <w:r w:rsidRPr="002E79A1">
        <w:rPr>
          <w:rFonts w:ascii="Arial" w:hAnsi="Arial" w:cs="Arial"/>
          <w:sz w:val="20"/>
          <w:szCs w:val="20"/>
        </w:rPr>
        <w:t>.</w:t>
      </w:r>
    </w:p>
    <w:p w:rsidR="002E79A1" w:rsidRDefault="002E79A1" w:rsidP="002E79A1">
      <w:pPr>
        <w:pStyle w:val="Titolo2"/>
        <w:rPr>
          <w:b/>
          <w:bCs/>
        </w:rPr>
      </w:pPr>
    </w:p>
    <w:p w:rsidR="002E79A1" w:rsidRPr="0064103E" w:rsidRDefault="002E79A1" w:rsidP="0046044A">
      <w:pPr>
        <w:pStyle w:val="Titolo2"/>
        <w:spacing w:before="0" w:after="120"/>
        <w:rPr>
          <w:b/>
          <w:bCs/>
          <w:color w:val="C00000"/>
        </w:rPr>
      </w:pPr>
      <w:r w:rsidRPr="0064103E">
        <w:rPr>
          <w:rFonts w:hint="cs"/>
          <w:b/>
          <w:bCs/>
          <w:color w:val="C00000"/>
        </w:rPr>
        <w:t>ART.</w:t>
      </w:r>
      <w:r w:rsidRPr="0064103E">
        <w:rPr>
          <w:b/>
          <w:bCs/>
          <w:color w:val="C00000"/>
        </w:rPr>
        <w:t xml:space="preserve"> 1</w:t>
      </w:r>
      <w:r w:rsidR="0064103E" w:rsidRPr="0064103E">
        <w:rPr>
          <w:b/>
          <w:bCs/>
          <w:color w:val="C00000"/>
        </w:rPr>
        <w:t>3</w:t>
      </w:r>
      <w:r w:rsidRPr="0064103E">
        <w:rPr>
          <w:b/>
          <w:bCs/>
          <w:color w:val="C00000"/>
        </w:rPr>
        <w:t xml:space="preserve"> - ONERI DELL’APPALTATORE</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L'Appaltatore deve mettere a disposizione proprio personale da destinare al servizio e deve ottemperare a quanto specificatamente indicato al successivo articolo.</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Entro 30 giorni dalla data di inizio del servizio l'Appaltatore deve presentare al Responsabile del Servizio il proprio P.O.S. ai fini delle verifiche dei dati e degli adempimenti previsti dal Decreto Legislativo n°81/2008 - Testo Unico Sicurezza.</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 xml:space="preserve">A tal fine l'Appaltatore dovrà procedere, ai sensi della norma su richiamata, in collaborazione con i responsabili della sicurezza dell’Amministrazione comunale, ad una attenta visita dei locali e dei luoghi oggetto del servizio, ad una ponderata valutazione dei rischi per la salute e sicurezza degli utenti e del personale istituzionale, </w:t>
      </w:r>
      <w:r w:rsidRPr="002E79A1">
        <w:rPr>
          <w:rFonts w:ascii="Arial" w:hAnsi="Arial" w:cs="Arial"/>
          <w:sz w:val="20"/>
          <w:szCs w:val="20"/>
        </w:rPr>
        <w:lastRenderedPageBreak/>
        <w:t>all'individuazione di idonee misure di prevenzione e protezione ed all'opportuna istruzione ed addestramento del personale tutto adibito al servizio.</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L'Appaltatore si obbliga comunque a provvedere, a cura e carico proprio e sotto la propria responsabilità, a tutte le spese occorrenti, secondo i più moderni accorgimenti della tecnica, per garantire, in ossequio al Testo Unico della Sicurezza decreto Legislativo 81/2008, la completa sicurezza durante l’esecuzione del servizio e l’incolumità degli utenti e del personale istituzionale e per evitare incidenti e/o danni di qualsiasi natura, a persone o cose, assumendo a proprio carico tutte le opere provvisionali ed esonerando di conseguenza l’Amministrazione comunale da ogni e qualsiasi responsabilità.</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Nei cinque giorni precedenti l’inizio del</w:t>
      </w:r>
      <w:r w:rsidRPr="002E79A1">
        <w:rPr>
          <w:rFonts w:ascii="Arial" w:hAnsi="Arial" w:cs="Arial"/>
          <w:sz w:val="20"/>
          <w:szCs w:val="20"/>
        </w:rPr>
        <w:tab/>
        <w:t>servizio</w:t>
      </w:r>
      <w:r w:rsidRPr="002E79A1">
        <w:rPr>
          <w:rFonts w:ascii="Arial" w:hAnsi="Arial" w:cs="Arial"/>
          <w:sz w:val="20"/>
          <w:szCs w:val="20"/>
        </w:rPr>
        <w:tab/>
        <w:t>appaltato, l'Appaltatore dovrà comunicare alla stazione appaltante l’elenco nominativo del personale che sarà adibito al servizio.</w:t>
      </w:r>
    </w:p>
    <w:p w:rsidR="002E79A1" w:rsidRPr="002E79A1" w:rsidRDefault="002E79A1" w:rsidP="002E79A1">
      <w:pPr>
        <w:spacing w:line="276" w:lineRule="auto"/>
        <w:jc w:val="both"/>
        <w:rPr>
          <w:rFonts w:ascii="Arial" w:hAnsi="Arial" w:cs="Arial"/>
          <w:sz w:val="20"/>
          <w:szCs w:val="20"/>
        </w:rPr>
      </w:pPr>
    </w:p>
    <w:p w:rsidR="002E79A1" w:rsidRPr="0064103E" w:rsidRDefault="002E79A1" w:rsidP="0046044A">
      <w:pPr>
        <w:pStyle w:val="Titolo2"/>
        <w:spacing w:before="0" w:after="120"/>
        <w:rPr>
          <w:b/>
          <w:bCs/>
          <w:color w:val="C00000"/>
        </w:rPr>
      </w:pPr>
      <w:r w:rsidRPr="0064103E">
        <w:rPr>
          <w:rFonts w:hint="cs"/>
          <w:b/>
          <w:bCs/>
          <w:color w:val="C00000"/>
        </w:rPr>
        <w:t>ART.</w:t>
      </w:r>
      <w:r w:rsidRPr="0064103E">
        <w:rPr>
          <w:b/>
          <w:bCs/>
          <w:color w:val="C00000"/>
        </w:rPr>
        <w:t xml:space="preserve"> </w:t>
      </w:r>
      <w:r w:rsidRPr="0064103E">
        <w:rPr>
          <w:rFonts w:hint="cs"/>
          <w:b/>
          <w:bCs/>
          <w:color w:val="C00000"/>
        </w:rPr>
        <w:t>1</w:t>
      </w:r>
      <w:r w:rsidR="0064103E" w:rsidRPr="0064103E">
        <w:rPr>
          <w:b/>
          <w:bCs/>
          <w:color w:val="C00000"/>
        </w:rPr>
        <w:t>4</w:t>
      </w:r>
      <w:r w:rsidRPr="0064103E">
        <w:rPr>
          <w:b/>
          <w:bCs/>
          <w:color w:val="C00000"/>
        </w:rPr>
        <w:t xml:space="preserve"> - RESPONSABILITÀ DELL’APPALTATORE</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Ogni responsabilità inerente all’esecuzione del servizio fa interamente carico all'Appaltatore; in questa responsabilità è altresì compresa quella per danni cagionati ai beni dell’Amministrazione comunale, nonché quella per gli infortuni del personale addetto al servizio.</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L’Appaltatore è responsabile per danni cagionati a terzi, agli utenti e al personale istituzionale dall'Appaltatore stesso, in proprio o tramite il proprio personale dipendente, nel corso dell'espletamento del servizio.</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 responsabilità suindicata ed ogni altra forma di responsabilità civile nei confronti di terzi, degli utenti e del personale tutto dell’Amministrazione comunale derivante dalla gestione del servizio, saranno coperte da polizza assicurativa, che l'Appaltatore dovrà stipulare con oneri a proprio carico, per la copertura di responsabilità civile verso terzi per danni a persone e cose.</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 suddetta polizza deve prevedere:</w:t>
      </w:r>
    </w:p>
    <w:p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una copertura assicurativa a beneficio della stazione appaltante e dei terzi per l’intera durata del contratto, a copertura del rischio per responsabilità civile verso terzi con un massimale minimo di € 1.500.000,00;</w:t>
      </w:r>
    </w:p>
    <w:p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una copertura assicurativa per responsabilità civile professionale con massimale minimo di€ 2.500.000,00;</w:t>
      </w:r>
    </w:p>
    <w:p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essere stipulata ed esibita all’Amministrazione comunale entro la data di avvio del servizio;</w:t>
      </w:r>
    </w:p>
    <w:p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avere durata non inferiore a quella del contratto.</w:t>
      </w:r>
    </w:p>
    <w:p w:rsidR="002E79A1" w:rsidRPr="002E79A1" w:rsidRDefault="002E79A1" w:rsidP="009B32B8">
      <w:pPr>
        <w:spacing w:before="120" w:after="120" w:line="276" w:lineRule="auto"/>
        <w:jc w:val="both"/>
        <w:rPr>
          <w:rFonts w:ascii="Arial" w:hAnsi="Arial" w:cs="Arial"/>
          <w:sz w:val="20"/>
          <w:szCs w:val="20"/>
        </w:rPr>
      </w:pPr>
      <w:r w:rsidRPr="002E79A1">
        <w:rPr>
          <w:rFonts w:ascii="Arial" w:hAnsi="Arial" w:cs="Arial"/>
          <w:sz w:val="20"/>
          <w:szCs w:val="20"/>
        </w:rPr>
        <w:t>Resta tuttavia inteso che:</w:t>
      </w:r>
    </w:p>
    <w:p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tali massimali non rappresentano il limite del danno da risarcirsi da parte dell'Appaltatore, per il quale, nel suo valore complessivo, risponderà comunque l'Appaltatore medesimo;</w:t>
      </w:r>
    </w:p>
    <w:p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l’Amministrazione comunale, con esplicita clausola, sarà costituita beneficiaria della polizza fino a concorrenza del danno da essa subito, relativamente ai danni causati all’Amministrazione comunale stessa, restando fermo l’obbligo dell'Appaltatore stipulante la polizza di pagare alle scadenze i relativi premi;</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l’esistenza e, quindi, la validità ed efficacia della polizza assicurativa di cui al presente articolo è condizione essenziale per l'Amministrazione comunale e, pertanto, qualora l'Appaltatore non sia in grado di provare in qualsiasi momento la copertura assicurativa di cui trattasi, il contratto si risolverà di diritto ai sensi del successivo art. 1</w:t>
      </w:r>
      <w:r>
        <w:rPr>
          <w:rFonts w:ascii="Arial" w:hAnsi="Arial" w:cs="Arial"/>
          <w:sz w:val="20"/>
          <w:szCs w:val="20"/>
        </w:rPr>
        <w:t>6</w:t>
      </w:r>
      <w:r w:rsidRPr="002E79A1">
        <w:rPr>
          <w:rFonts w:ascii="Arial" w:hAnsi="Arial" w:cs="Arial"/>
          <w:sz w:val="20"/>
          <w:szCs w:val="20"/>
        </w:rPr>
        <w:t>, con conseguente ritenzione della cauzione prestata a titolo di penale e fatto salvo l’obbligo di risarcimento del maggior danno subito;</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l'operatività o meno delle coperture assicurative non esonera l'Appaltatore dalle responsabilità di qualunque genere su di esso incombenti.</w:t>
      </w:r>
    </w:p>
    <w:p w:rsidR="002E79A1" w:rsidRPr="002E79A1" w:rsidRDefault="002E79A1" w:rsidP="002E79A1">
      <w:pPr>
        <w:spacing w:line="276" w:lineRule="auto"/>
        <w:jc w:val="both"/>
        <w:rPr>
          <w:rFonts w:ascii="Arial" w:hAnsi="Arial" w:cs="Arial"/>
          <w:sz w:val="20"/>
          <w:szCs w:val="20"/>
        </w:rPr>
      </w:pPr>
    </w:p>
    <w:p w:rsidR="002E79A1" w:rsidRPr="0064103E" w:rsidRDefault="002E79A1" w:rsidP="0046044A">
      <w:pPr>
        <w:pStyle w:val="Titolo2"/>
        <w:spacing w:before="0" w:after="120"/>
        <w:rPr>
          <w:b/>
          <w:bCs/>
          <w:color w:val="C00000"/>
        </w:rPr>
      </w:pPr>
      <w:r w:rsidRPr="0064103E">
        <w:rPr>
          <w:rFonts w:hint="cs"/>
          <w:b/>
          <w:bCs/>
          <w:color w:val="C00000"/>
        </w:rPr>
        <w:t>ART.</w:t>
      </w:r>
      <w:r w:rsidRPr="0064103E">
        <w:rPr>
          <w:b/>
          <w:bCs/>
          <w:color w:val="C00000"/>
        </w:rPr>
        <w:t xml:space="preserve"> </w:t>
      </w:r>
      <w:r w:rsidRPr="0064103E">
        <w:rPr>
          <w:rFonts w:hint="cs"/>
          <w:b/>
          <w:bCs/>
          <w:color w:val="C00000"/>
        </w:rPr>
        <w:t>1</w:t>
      </w:r>
      <w:r w:rsidR="0064103E" w:rsidRPr="0064103E">
        <w:rPr>
          <w:b/>
          <w:bCs/>
          <w:color w:val="C00000"/>
        </w:rPr>
        <w:t>5</w:t>
      </w:r>
      <w:r w:rsidRPr="0064103E">
        <w:rPr>
          <w:b/>
          <w:bCs/>
          <w:color w:val="C00000"/>
        </w:rPr>
        <w:t xml:space="preserve"> - RISPETTO DELLE NORME VIGENTI</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L'Appaltatore deve osservare nei riguardi dei propri dipendenti, nell’esecuzione del servizio oggetto dell’appalto, tutte le leggi, i regolamenti e le disposizioni normative in materia di rapporto di lavoro, di previdenza ed assistenza sociale.</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lastRenderedPageBreak/>
        <w:t>Deve, altresì, applicare nei confronti dei propri dipendenti, nell’esecuzione del servizio oggetto dell’appalto, un trattamento economico e normativo non inferiore a quello risultante dal Contratto Collettivo Nazionale di Lavoro per i lavoratori del settore sottoscritto dalle Organizzazioni Imprenditoriali e dei Lavoratori comparativamente più rappresentative, anche se non sia aderente alle Organizzazioni che lo hanno sottoscritto, o sia da esse receduto, e indipendentemente dalla sua forma giuridica, dalla sua natura, dalla sua struttura e dimensione e da ogni altra sua qualificazione giuridica, economica e sindacale, nonché un trattamento economico complessivamente non inferiore a quello risultante dagli accordi integrativi locali in quanto applicabili. È tenuto altresì a continuare ad applicare i suindicati contratti collettivi anche dopo la scadenza, fino alla loro sostituzione. Qualora l’Amministrazione accerti che l'Appaltatore si è avvalso, per l'esecuzione del contratto, di personale non assunto regolarmente secondo le norme vigenti in materia saranno applicate le penalità e le eventuali modalità di risoluzione di cui agli Artt.16 e17 del presente capitolato. Per le inadempienze di cui sopra, l’Amministrazione comunale si riserva, inoltre, di incamerare il deposito cauzionale posto a garanzia del corretto adempimento delle obbligazioni contrattuali, costituito ai sensi del successivo Art.15. L' Amministrazione comunale provvederà, in ogni caso, a segnalare il fatto alle autorità competenti all'irrogazione delle sanzioni penali e delle misure amministrative previste dalle norme in vigore. L'Appaltatore deve osservare le disposizioni in materia di sicurezza del lavoro, di igiene del lavoro e di prevenzione degli infortuni sul lavoro (Decreto Legislativo 81/2008), nonché le disposizioni in materia di assicurazioni contro gli infortuni sul lavoro.</w:t>
      </w:r>
    </w:p>
    <w:p w:rsidR="002E79A1" w:rsidRPr="002E79A1" w:rsidRDefault="002E79A1" w:rsidP="002E79A1">
      <w:pPr>
        <w:spacing w:line="276" w:lineRule="auto"/>
        <w:jc w:val="both"/>
        <w:rPr>
          <w:rFonts w:ascii="Arial" w:hAnsi="Arial" w:cs="Arial"/>
          <w:b/>
          <w:sz w:val="20"/>
          <w:szCs w:val="20"/>
        </w:rPr>
      </w:pPr>
    </w:p>
    <w:p w:rsidR="002E79A1" w:rsidRPr="0064103E" w:rsidRDefault="002E79A1" w:rsidP="0046044A">
      <w:pPr>
        <w:pStyle w:val="Titolo2"/>
        <w:spacing w:before="0" w:after="120"/>
        <w:rPr>
          <w:b/>
          <w:bCs/>
          <w:color w:val="C00000"/>
        </w:rPr>
      </w:pPr>
      <w:r w:rsidRPr="0064103E">
        <w:rPr>
          <w:rFonts w:hint="cs"/>
          <w:b/>
          <w:bCs/>
          <w:color w:val="C00000"/>
        </w:rPr>
        <w:t>ART.</w:t>
      </w:r>
      <w:r w:rsidRPr="0064103E">
        <w:rPr>
          <w:b/>
          <w:bCs/>
          <w:color w:val="C00000"/>
        </w:rPr>
        <w:t xml:space="preserve"> </w:t>
      </w:r>
      <w:r w:rsidRPr="0064103E">
        <w:rPr>
          <w:rFonts w:hint="cs"/>
          <w:b/>
          <w:bCs/>
          <w:color w:val="C00000"/>
        </w:rPr>
        <w:t>1</w:t>
      </w:r>
      <w:r w:rsidR="0064103E" w:rsidRPr="0064103E">
        <w:rPr>
          <w:b/>
          <w:bCs/>
          <w:color w:val="C00000"/>
        </w:rPr>
        <w:t xml:space="preserve">6 </w:t>
      </w:r>
      <w:r w:rsidRPr="0064103E">
        <w:rPr>
          <w:b/>
          <w:bCs/>
          <w:color w:val="C00000"/>
        </w:rPr>
        <w:t xml:space="preserve">- </w:t>
      </w:r>
      <w:r w:rsidR="00CB0CC2" w:rsidRPr="0064103E">
        <w:rPr>
          <w:b/>
          <w:bCs/>
          <w:color w:val="C00000"/>
        </w:rPr>
        <w:t>RAPPRESENTANZA DELL’APPALTATORE - IL REFERENTE</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Per la regolare esecuzione l'Appaltatore, prima dell'inizio dello svolgimento del servizio, deve nominare un Referente, Coordinatore responsabile del servizio, sempre rintracciabile attraverso la rete di telefonia fissa, mobile e a mezzo e-mail, incaricato di dirigere, coordinare e controllare l'attività del personale addetto al servizio e al fine di attivare ogni supporto di tipo informativo e di consulenza, sia sotto il profilo tecnico che commerciale.</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 Amministrazione comunale si rivolgerà direttamente a tale Referente per ogni problema che dovesse sorgere durante l'espletamento del servizio.</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Tutte le comunicazioni formali saranno trasmesse al Referente e si intenderanno come validamente effettuate ai sensi e per gli effetti di legge all'Appaltatore.</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Quanto sarà dichiarato e sottoscritto dal Referente, sarà considerato dall'Amministrazione comunale dichiarato e sottoscritto in nome e per conto dell'Appaltatore.</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In caso di impedimento del Referente, l'Appaltatore dovrà darne tempestivamente notizia alla Stazione Appaltante, indicando contestualmente il nominativo del sostituto.</w:t>
      </w:r>
    </w:p>
    <w:p w:rsidR="002E79A1" w:rsidRDefault="002E79A1" w:rsidP="002E79A1">
      <w:pPr>
        <w:spacing w:line="276" w:lineRule="auto"/>
        <w:jc w:val="both"/>
        <w:rPr>
          <w:rFonts w:ascii="Arial" w:hAnsi="Arial" w:cs="Arial"/>
          <w:b/>
          <w:sz w:val="20"/>
          <w:szCs w:val="20"/>
        </w:rPr>
      </w:pPr>
    </w:p>
    <w:p w:rsidR="002E79A1" w:rsidRPr="0064103E" w:rsidRDefault="002E79A1" w:rsidP="00CB0CC2">
      <w:pPr>
        <w:pStyle w:val="Titolo2"/>
        <w:spacing w:before="0" w:after="120"/>
        <w:rPr>
          <w:b/>
          <w:bCs/>
          <w:color w:val="C00000"/>
        </w:rPr>
      </w:pPr>
      <w:r w:rsidRPr="0064103E">
        <w:rPr>
          <w:rFonts w:hint="cs"/>
          <w:b/>
          <w:bCs/>
          <w:color w:val="C00000"/>
        </w:rPr>
        <w:t>ART.</w:t>
      </w:r>
      <w:r w:rsidRPr="0064103E">
        <w:rPr>
          <w:b/>
          <w:bCs/>
          <w:color w:val="C00000"/>
        </w:rPr>
        <w:t xml:space="preserve"> 1</w:t>
      </w:r>
      <w:r w:rsidR="0064103E" w:rsidRPr="0064103E">
        <w:rPr>
          <w:b/>
          <w:bCs/>
          <w:color w:val="C00000"/>
        </w:rPr>
        <w:t>7</w:t>
      </w:r>
      <w:r w:rsidRPr="0064103E">
        <w:rPr>
          <w:b/>
          <w:bCs/>
          <w:color w:val="C00000"/>
        </w:rPr>
        <w:t xml:space="preserve"> - SPESE</w:t>
      </w:r>
    </w:p>
    <w:p w:rsidR="002E79A1" w:rsidRPr="002E79A1" w:rsidRDefault="002E79A1" w:rsidP="002B5EAC">
      <w:pPr>
        <w:spacing w:line="276" w:lineRule="auto"/>
        <w:jc w:val="both"/>
        <w:rPr>
          <w:rFonts w:ascii="Arial" w:hAnsi="Arial" w:cs="Arial"/>
          <w:sz w:val="20"/>
          <w:szCs w:val="20"/>
        </w:rPr>
      </w:pPr>
      <w:r w:rsidRPr="00D02142">
        <w:rPr>
          <w:rFonts w:ascii="Arial" w:hAnsi="Arial" w:cs="Arial"/>
          <w:sz w:val="20"/>
          <w:szCs w:val="20"/>
        </w:rPr>
        <w:t>Tutte le spese e gli oneri fiscali inerenti il contratto, compresa la registrazione, saranno a carico</w:t>
      </w:r>
      <w:r w:rsidR="002B5EAC" w:rsidRPr="00D02142">
        <w:rPr>
          <w:rFonts w:ascii="Arial" w:hAnsi="Arial" w:cs="Arial"/>
          <w:sz w:val="20"/>
          <w:szCs w:val="20"/>
        </w:rPr>
        <w:t xml:space="preserve"> </w:t>
      </w:r>
      <w:r w:rsidRPr="00D02142">
        <w:rPr>
          <w:rFonts w:ascii="Arial" w:hAnsi="Arial" w:cs="Arial"/>
          <w:sz w:val="20"/>
          <w:szCs w:val="20"/>
        </w:rPr>
        <w:t>dell’Appaltatore.</w:t>
      </w:r>
    </w:p>
    <w:p w:rsidR="002E79A1" w:rsidRPr="002E79A1" w:rsidRDefault="002E79A1" w:rsidP="002E79A1">
      <w:pPr>
        <w:spacing w:line="276" w:lineRule="auto"/>
        <w:jc w:val="both"/>
        <w:rPr>
          <w:rFonts w:ascii="Arial" w:hAnsi="Arial" w:cs="Arial"/>
          <w:sz w:val="20"/>
          <w:szCs w:val="20"/>
        </w:rPr>
      </w:pPr>
    </w:p>
    <w:p w:rsidR="002E79A1" w:rsidRPr="0064103E" w:rsidRDefault="002E79A1" w:rsidP="00CB0CC2">
      <w:pPr>
        <w:pStyle w:val="Titolo2"/>
        <w:spacing w:before="0" w:after="120"/>
        <w:rPr>
          <w:b/>
          <w:bCs/>
          <w:color w:val="C00000"/>
        </w:rPr>
      </w:pPr>
      <w:r w:rsidRPr="0064103E">
        <w:rPr>
          <w:rFonts w:hint="cs"/>
          <w:b/>
          <w:bCs/>
          <w:color w:val="C00000"/>
        </w:rPr>
        <w:t>ART.</w:t>
      </w:r>
      <w:r w:rsidRPr="0064103E">
        <w:rPr>
          <w:b/>
          <w:bCs/>
          <w:color w:val="C00000"/>
        </w:rPr>
        <w:t xml:space="preserve"> 1</w:t>
      </w:r>
      <w:r w:rsidR="0064103E" w:rsidRPr="0064103E">
        <w:rPr>
          <w:b/>
          <w:bCs/>
          <w:color w:val="C00000"/>
        </w:rPr>
        <w:t>8</w:t>
      </w:r>
      <w:r w:rsidRPr="0064103E">
        <w:rPr>
          <w:b/>
          <w:bCs/>
          <w:color w:val="C00000"/>
        </w:rPr>
        <w:t xml:space="preserve"> - RINVIO ALLE NORME VIGENTI</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Per quanto non previsto nel presente capitolato si rinvia alle norme vigenti in materia di appalto di</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servizi e in materia di sicurezza.</w:t>
      </w:r>
    </w:p>
    <w:p w:rsidR="002E79A1" w:rsidRPr="002E79A1" w:rsidRDefault="002E79A1" w:rsidP="002E79A1">
      <w:pPr>
        <w:spacing w:line="276" w:lineRule="auto"/>
        <w:jc w:val="both"/>
        <w:rPr>
          <w:rFonts w:ascii="Arial" w:hAnsi="Arial" w:cs="Arial"/>
          <w:sz w:val="20"/>
          <w:szCs w:val="20"/>
        </w:rPr>
      </w:pPr>
    </w:p>
    <w:p w:rsidR="002E79A1" w:rsidRPr="0064103E" w:rsidRDefault="002E79A1" w:rsidP="00CB0CC2">
      <w:pPr>
        <w:pStyle w:val="Titolo2"/>
        <w:spacing w:before="0" w:after="120"/>
        <w:rPr>
          <w:b/>
          <w:bCs/>
          <w:color w:val="C00000"/>
        </w:rPr>
      </w:pPr>
      <w:r w:rsidRPr="0064103E">
        <w:rPr>
          <w:rFonts w:hint="cs"/>
          <w:b/>
          <w:bCs/>
          <w:color w:val="C00000"/>
        </w:rPr>
        <w:t>ART.</w:t>
      </w:r>
      <w:r w:rsidRPr="0064103E">
        <w:rPr>
          <w:b/>
          <w:bCs/>
          <w:color w:val="C00000"/>
        </w:rPr>
        <w:t xml:space="preserve"> 1</w:t>
      </w:r>
      <w:r w:rsidR="0064103E" w:rsidRPr="0064103E">
        <w:rPr>
          <w:b/>
          <w:bCs/>
          <w:color w:val="C00000"/>
        </w:rPr>
        <w:t>9</w:t>
      </w:r>
      <w:r w:rsidRPr="0064103E">
        <w:rPr>
          <w:b/>
          <w:bCs/>
          <w:color w:val="C00000"/>
        </w:rPr>
        <w:t xml:space="preserve"> - FORO COMPETENTE</w:t>
      </w:r>
    </w:p>
    <w:p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Per tutte le controversie comunque attinenti all’interpretazione o all’esecuzione del contratto, è stabilita la competenza esclusiva del Foro di Cagliari</w:t>
      </w:r>
    </w:p>
    <w:p w:rsidR="002E79A1" w:rsidRPr="002E79A1" w:rsidRDefault="002E79A1" w:rsidP="002E79A1">
      <w:pPr>
        <w:spacing w:line="276" w:lineRule="auto"/>
        <w:jc w:val="both"/>
        <w:rPr>
          <w:rFonts w:ascii="Arial" w:hAnsi="Arial" w:cs="Arial"/>
          <w:sz w:val="20"/>
          <w:szCs w:val="20"/>
        </w:rPr>
      </w:pPr>
    </w:p>
    <w:p w:rsidR="002E79A1" w:rsidRPr="002E79A1" w:rsidRDefault="002E79A1" w:rsidP="002E79A1">
      <w:pPr>
        <w:spacing w:line="276" w:lineRule="auto"/>
        <w:jc w:val="both"/>
        <w:rPr>
          <w:rFonts w:ascii="Arial" w:hAnsi="Arial" w:cs="Arial"/>
          <w:sz w:val="20"/>
          <w:szCs w:val="20"/>
        </w:rPr>
      </w:pPr>
    </w:p>
    <w:p w:rsidR="002E79A1" w:rsidRPr="002E79A1" w:rsidRDefault="002E79A1" w:rsidP="002E79A1">
      <w:pPr>
        <w:spacing w:line="276" w:lineRule="auto"/>
        <w:jc w:val="both"/>
        <w:rPr>
          <w:rFonts w:ascii="Arial" w:hAnsi="Arial" w:cs="Arial"/>
          <w:sz w:val="20"/>
          <w:szCs w:val="20"/>
        </w:rPr>
      </w:pPr>
    </w:p>
    <w:p w:rsidR="002E79A1" w:rsidRDefault="0064103E" w:rsidP="0064103E">
      <w:pPr>
        <w:tabs>
          <w:tab w:val="center" w:pos="7725"/>
        </w:tabs>
        <w:spacing w:line="276" w:lineRule="auto"/>
        <w:ind w:left="5670"/>
        <w:rPr>
          <w:rFonts w:ascii="Arial" w:hAnsi="Arial" w:cs="Arial"/>
          <w:sz w:val="18"/>
          <w:szCs w:val="18"/>
        </w:rPr>
      </w:pPr>
      <w:r w:rsidRPr="0064103E">
        <w:rPr>
          <w:rFonts w:ascii="Arial" w:hAnsi="Arial" w:cs="Arial"/>
          <w:sz w:val="18"/>
          <w:szCs w:val="18"/>
        </w:rPr>
        <w:tab/>
      </w:r>
      <w:r w:rsidR="002E79A1" w:rsidRPr="0064103E">
        <w:rPr>
          <w:rFonts w:ascii="Arial" w:hAnsi="Arial" w:cs="Arial"/>
          <w:sz w:val="18"/>
          <w:szCs w:val="18"/>
        </w:rPr>
        <w:t xml:space="preserve">Il Responsabile dell’Area </w:t>
      </w:r>
      <w:r w:rsidRPr="0064103E">
        <w:rPr>
          <w:rFonts w:ascii="Arial" w:hAnsi="Arial" w:cs="Arial"/>
          <w:sz w:val="18"/>
          <w:szCs w:val="18"/>
        </w:rPr>
        <w:t>Edilizia</w:t>
      </w:r>
      <w:r>
        <w:rPr>
          <w:rFonts w:ascii="Arial" w:hAnsi="Arial" w:cs="Arial"/>
          <w:sz w:val="18"/>
          <w:szCs w:val="18"/>
        </w:rPr>
        <w:t xml:space="preserve"> Privata</w:t>
      </w:r>
    </w:p>
    <w:p w:rsidR="0064103E" w:rsidRPr="002E79A1" w:rsidRDefault="0064103E" w:rsidP="0064103E">
      <w:pPr>
        <w:spacing w:line="276" w:lineRule="auto"/>
        <w:ind w:left="5670"/>
        <w:jc w:val="center"/>
        <w:rPr>
          <w:rFonts w:ascii="Arial" w:hAnsi="Arial" w:cs="Arial"/>
          <w:sz w:val="18"/>
          <w:szCs w:val="18"/>
        </w:rPr>
      </w:pPr>
      <w:r>
        <w:rPr>
          <w:rFonts w:ascii="Arial" w:hAnsi="Arial" w:cs="Arial"/>
          <w:sz w:val="18"/>
          <w:szCs w:val="18"/>
        </w:rPr>
        <w:t>Ing. Marco De Martini</w:t>
      </w:r>
    </w:p>
    <w:p w:rsidR="002E79A1" w:rsidRPr="002E79A1" w:rsidRDefault="002E79A1" w:rsidP="002E79A1">
      <w:pPr>
        <w:spacing w:line="276" w:lineRule="auto"/>
        <w:ind w:left="5670"/>
        <w:jc w:val="center"/>
        <w:rPr>
          <w:rFonts w:ascii="Arial" w:hAnsi="Arial" w:cs="Arial"/>
          <w:sz w:val="13"/>
          <w:szCs w:val="13"/>
        </w:rPr>
      </w:pPr>
    </w:p>
    <w:p w:rsidR="002E79A1" w:rsidRPr="002E79A1" w:rsidRDefault="002E79A1" w:rsidP="002E79A1">
      <w:pPr>
        <w:spacing w:line="276" w:lineRule="auto"/>
        <w:ind w:left="5670"/>
        <w:jc w:val="center"/>
        <w:rPr>
          <w:rFonts w:ascii="Arial" w:hAnsi="Arial" w:cs="Arial"/>
          <w:sz w:val="13"/>
          <w:szCs w:val="13"/>
        </w:rPr>
      </w:pPr>
      <w:r w:rsidRPr="002E79A1">
        <w:rPr>
          <w:rFonts w:ascii="Arial" w:hAnsi="Arial" w:cs="Arial"/>
          <w:sz w:val="13"/>
          <w:szCs w:val="13"/>
        </w:rPr>
        <w:lastRenderedPageBreak/>
        <w:t>Documento informatico firmato digitalmente ai sensi del T.U. 445/2000 e del D.Lgs 82/2005 e rispettive norme collegate, il quale sostituisce il documento cartaceo e la firma autografa.</w:t>
      </w:r>
    </w:p>
    <w:p w:rsidR="002E79A1" w:rsidRPr="002E79A1" w:rsidRDefault="002E79A1" w:rsidP="002E79A1">
      <w:pPr>
        <w:spacing w:line="276" w:lineRule="auto"/>
        <w:ind w:left="5670"/>
        <w:jc w:val="center"/>
        <w:rPr>
          <w:rFonts w:ascii="Arial" w:hAnsi="Arial" w:cs="Arial"/>
          <w:sz w:val="13"/>
          <w:szCs w:val="13"/>
        </w:rPr>
      </w:pPr>
    </w:p>
    <w:p w:rsidR="002E79A1" w:rsidRDefault="002E79A1" w:rsidP="002E79A1">
      <w:pPr>
        <w:spacing w:line="276" w:lineRule="auto"/>
        <w:jc w:val="both"/>
        <w:rPr>
          <w:rFonts w:ascii="Arial" w:hAnsi="Arial" w:cs="Arial"/>
          <w:sz w:val="20"/>
          <w:szCs w:val="20"/>
        </w:rPr>
      </w:pPr>
    </w:p>
    <w:p w:rsidR="002E79A1" w:rsidRPr="00123567" w:rsidRDefault="002E79A1" w:rsidP="002E79A1">
      <w:pPr>
        <w:spacing w:line="276" w:lineRule="auto"/>
        <w:jc w:val="both"/>
        <w:rPr>
          <w:rFonts w:ascii="Arial" w:hAnsi="Arial" w:cs="Arial"/>
          <w:sz w:val="20"/>
          <w:szCs w:val="20"/>
        </w:rPr>
      </w:pPr>
    </w:p>
    <w:sectPr w:rsidR="002E79A1" w:rsidRPr="00123567" w:rsidSect="004564F6">
      <w:headerReference w:type="default" r:id="rId9"/>
      <w:footerReference w:type="default" r:id="rId10"/>
      <w:headerReference w:type="first" r:id="rId11"/>
      <w:footerReference w:type="first" r:id="rId12"/>
      <w:pgSz w:w="11900" w:h="16840"/>
      <w:pgMar w:top="1276" w:right="748" w:bottom="1440" w:left="1371" w:header="99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54" w:rsidRDefault="00434654" w:rsidP="00DD7770">
      <w:r>
        <w:separator/>
      </w:r>
    </w:p>
  </w:endnote>
  <w:endnote w:type="continuationSeparator" w:id="0">
    <w:p w:rsidR="00434654" w:rsidRDefault="00434654" w:rsidP="00DD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Futura Medium">
    <w:altName w:val="Arial"/>
    <w:charset w:val="B1"/>
    <w:family w:val="swiss"/>
    <w:pitch w:val="variable"/>
    <w:sig w:usb0="00000000" w:usb1="00000000" w:usb2="00000000" w:usb3="00000000" w:csb0="000001FB" w:csb1="00000000"/>
  </w:font>
  <w:font w:name="Futura">
    <w:altName w:val="Arial"/>
    <w:charset w:val="B1"/>
    <w:family w:val="swiss"/>
    <w:pitch w:val="variable"/>
    <w:sig w:usb0="00000000" w:usb1="5000214A" w:usb2="00000000" w:usb3="00000000" w:csb0="000001FF" w:csb1="00000000"/>
  </w:font>
  <w:font w:name="Avenir Roman">
    <w:altName w:val="Corbel"/>
    <w:charset w:val="4D"/>
    <w:family w:val="swiss"/>
    <w:pitch w:val="variable"/>
    <w:sig w:usb0="800000AF" w:usb1="5000204A" w:usb2="00000000" w:usb3="00000000" w:csb0="0000009B" w:csb1="00000000"/>
  </w:font>
  <w:font w:name="Avenir Light">
    <w:altName w:val="Century Gothic"/>
    <w:charset w:val="4D"/>
    <w:family w:val="swiss"/>
    <w:pitch w:val="variable"/>
    <w:sig w:usb0="800000AF" w:usb1="5000204A" w:usb2="00000000" w:usb3="00000000" w:csb0="0000009B" w:csb1="00000000"/>
  </w:font>
  <w:font w:name="Futura Condensed">
    <w:altName w:val="Arial"/>
    <w:charset w:val="B1"/>
    <w:family w:val="swiss"/>
    <w:pitch w:val="variable"/>
    <w:sig w:usb0="80000867"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803"/>
      <w:gridCol w:w="978"/>
    </w:tblGrid>
    <w:tr w:rsidR="000F0829" w:rsidTr="00D93652">
      <w:tc>
        <w:tcPr>
          <w:tcW w:w="4500" w:type="pct"/>
          <w:tcBorders>
            <w:top w:val="single" w:sz="4" w:space="0" w:color="000000" w:themeColor="text1"/>
          </w:tcBorders>
        </w:tcPr>
        <w:p w:rsidR="000F0829" w:rsidRPr="000F0829" w:rsidRDefault="00434654" w:rsidP="000F0829">
          <w:pPr>
            <w:pStyle w:val="Pidipagina"/>
            <w:jc w:val="right"/>
            <w:rPr>
              <w:rFonts w:ascii="Arial" w:hAnsi="Arial" w:cs="Arial"/>
              <w:sz w:val="16"/>
              <w:szCs w:val="16"/>
            </w:rPr>
          </w:pPr>
          <w:sdt>
            <w:sdtPr>
              <w:rPr>
                <w:rFonts w:ascii="Arial" w:hAnsi="Arial" w:cs="Arial"/>
                <w:sz w:val="16"/>
                <w:szCs w:val="16"/>
              </w:rPr>
              <w:alias w:val="Società"/>
              <w:id w:val="923306731"/>
              <w:placeholder>
                <w:docPart w:val="15606491B1924985ABE1D681DC13536C"/>
              </w:placeholder>
              <w:showingPlcHdr/>
              <w:dataBinding w:prefixMappings="xmlns:ns0='http://schemas.openxmlformats.org/officeDocument/2006/extended-properties'" w:xpath="/ns0:Properties[1]/ns0:Company[1]" w:storeItemID="{6668398D-A668-4E3E-A5EB-62B293D839F1}"/>
              <w:text/>
            </w:sdtPr>
            <w:sdtEndPr/>
            <w:sdtContent>
              <w:r w:rsidR="00BB7C8A">
                <w:t>[Digitare il nome della società]</w:t>
              </w:r>
            </w:sdtContent>
          </w:sdt>
          <w:r w:rsidR="000F0829" w:rsidRPr="000F0829">
            <w:rPr>
              <w:rFonts w:ascii="Arial" w:hAnsi="Arial" w:cs="Arial"/>
              <w:sz w:val="16"/>
              <w:szCs w:val="16"/>
            </w:rPr>
            <w:t xml:space="preserve"> </w:t>
          </w:r>
          <w:r w:rsidR="00D93652">
            <w:rPr>
              <w:rFonts w:ascii="Arial" w:hAnsi="Arial" w:cs="Arial"/>
              <w:sz w:val="16"/>
              <w:szCs w:val="16"/>
            </w:rPr>
            <w:t xml:space="preserve">ACCORDO QUADRO </w:t>
          </w:r>
          <w:r w:rsidR="000F0829" w:rsidRPr="000F0829">
            <w:rPr>
              <w:rFonts w:ascii="Arial" w:hAnsi="Arial" w:cs="Arial"/>
              <w:sz w:val="16"/>
              <w:szCs w:val="16"/>
            </w:rPr>
            <w:t xml:space="preserve">| </w:t>
          </w:r>
          <w:r w:rsidR="000F0829" w:rsidRPr="000F0829">
            <w:rPr>
              <w:rFonts w:ascii="Arial" w:hAnsi="Arial" w:cs="Arial"/>
              <w:sz w:val="16"/>
              <w:szCs w:val="16"/>
            </w:rPr>
            <w:fldChar w:fldCharType="begin"/>
          </w:r>
          <w:r w:rsidR="000F0829" w:rsidRPr="000F0829">
            <w:rPr>
              <w:rFonts w:ascii="Arial" w:hAnsi="Arial" w:cs="Arial"/>
              <w:sz w:val="16"/>
              <w:szCs w:val="16"/>
            </w:rPr>
            <w:instrText xml:space="preserve"> STYLEREF  "1"  </w:instrText>
          </w:r>
          <w:r w:rsidR="000F0829" w:rsidRPr="000F0829">
            <w:rPr>
              <w:rFonts w:ascii="Arial" w:hAnsi="Arial" w:cs="Arial"/>
              <w:sz w:val="16"/>
              <w:szCs w:val="16"/>
            </w:rPr>
            <w:fldChar w:fldCharType="separate"/>
          </w:r>
          <w:r w:rsidR="009B0F8D">
            <w:rPr>
              <w:rFonts w:ascii="Arial" w:hAnsi="Arial" w:cs="Arial"/>
              <w:noProof/>
              <w:sz w:val="16"/>
              <w:szCs w:val="16"/>
            </w:rPr>
            <w:t>CAPITOLATO SPECIALE D’APPALTO</w:t>
          </w:r>
          <w:r w:rsidR="000F0829" w:rsidRPr="000F0829">
            <w:rPr>
              <w:rFonts w:ascii="Arial" w:hAnsi="Arial" w:cs="Arial"/>
              <w:sz w:val="16"/>
              <w:szCs w:val="16"/>
            </w:rPr>
            <w:fldChar w:fldCharType="end"/>
          </w:r>
        </w:p>
      </w:tc>
      <w:tc>
        <w:tcPr>
          <w:tcW w:w="500" w:type="pct"/>
          <w:tcBorders>
            <w:top w:val="single" w:sz="4" w:space="0" w:color="ED7D31" w:themeColor="accent2"/>
          </w:tcBorders>
          <w:shd w:val="clear" w:color="auto" w:fill="C00000"/>
        </w:tcPr>
        <w:p w:rsidR="000F0829" w:rsidRDefault="000F0829">
          <w:pPr>
            <w:pStyle w:val="Intestazione"/>
            <w:rPr>
              <w:color w:val="FFFFFF" w:themeColor="background1"/>
            </w:rPr>
          </w:pPr>
          <w:r>
            <w:fldChar w:fldCharType="begin"/>
          </w:r>
          <w:r>
            <w:instrText>PAGE   \* MERGEFORMAT</w:instrText>
          </w:r>
          <w:r>
            <w:fldChar w:fldCharType="separate"/>
          </w:r>
          <w:r w:rsidR="009B0F8D" w:rsidRPr="009B0F8D">
            <w:rPr>
              <w:noProof/>
              <w:color w:val="FFFFFF" w:themeColor="background1"/>
            </w:rPr>
            <w:t>4</w:t>
          </w:r>
          <w:r>
            <w:rPr>
              <w:color w:val="FFFFFF" w:themeColor="background1"/>
            </w:rPr>
            <w:fldChar w:fldCharType="end"/>
          </w:r>
        </w:p>
      </w:tc>
    </w:tr>
  </w:tbl>
  <w:p w:rsidR="000F0829" w:rsidRDefault="000F08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652" w:rsidRDefault="00D93652" w:rsidP="003778D1">
    <w:pPr>
      <w:pStyle w:val="Intestazione"/>
      <w:pBdr>
        <w:top w:val="single" w:sz="4" w:space="1" w:color="auto"/>
      </w:pBdr>
    </w:pPr>
    <w:r w:rsidRPr="00401F77">
      <w:rPr>
        <w:rFonts w:ascii="Avenir Roman" w:hAnsi="Avenir Roman"/>
        <w:noProof/>
        <w:lang w:eastAsia="it-IT"/>
      </w:rPr>
      <mc:AlternateContent>
        <mc:Choice Requires="wps">
          <w:drawing>
            <wp:anchor distT="0" distB="0" distL="114300" distR="114300" simplePos="0" relativeHeight="251664384" behindDoc="0" locked="0" layoutInCell="1" allowOverlap="1" wp14:anchorId="63D4CDE2" wp14:editId="75EB3A9A">
              <wp:simplePos x="0" y="0"/>
              <wp:positionH relativeFrom="column">
                <wp:posOffset>-431800</wp:posOffset>
              </wp:positionH>
              <wp:positionV relativeFrom="paragraph">
                <wp:posOffset>64770</wp:posOffset>
              </wp:positionV>
              <wp:extent cx="6912610" cy="4006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2610" cy="400685"/>
                      </a:xfrm>
                      <a:prstGeom prst="rect">
                        <a:avLst/>
                      </a:prstGeom>
                      <a:noFill/>
                      <a:ln>
                        <a:noFill/>
                      </a:ln>
                      <a:effectLst/>
                      <a:extLst>
                        <a:ext uri="{C572A759-6A51-4108-AA02-DFA0A04FC94B}"/>
                      </a:extLst>
                    </wps:spPr>
                    <wps:txbx>
                      <w:txbxContent>
                        <w:p w:rsidR="00D93652" w:rsidRPr="00401F77" w:rsidRDefault="00D93652" w:rsidP="00D93652">
                          <w:pPr>
                            <w:jc w:val="center"/>
                            <w:rPr>
                              <w:rFonts w:asciiTheme="minorHAnsi" w:hAnsiTheme="minorHAnsi" w:cstheme="minorHAnsi"/>
                              <w:color w:val="A6A6A6"/>
                              <w:sz w:val="20"/>
                              <w:szCs w:val="20"/>
                            </w:rPr>
                          </w:pPr>
                          <w:r w:rsidRPr="00B45E91">
                            <w:rPr>
                              <w:rFonts w:asciiTheme="majorHAnsi" w:hAnsiTheme="majorHAnsi" w:cstheme="majorHAnsi"/>
                              <w:color w:val="A6A6A6"/>
                              <w:sz w:val="18"/>
                            </w:rPr>
                            <w:t xml:space="preserve">Area </w:t>
                          </w:r>
                          <w:r>
                            <w:rPr>
                              <w:rFonts w:asciiTheme="majorHAnsi" w:hAnsiTheme="majorHAnsi" w:cstheme="majorHAnsi"/>
                              <w:color w:val="A6A6A6"/>
                              <w:sz w:val="18"/>
                            </w:rPr>
                            <w:t xml:space="preserve">Tecnica Edilizia privata  </w:t>
                          </w:r>
                          <w:r w:rsidRPr="00595C59">
                            <w:rPr>
                              <w:rFonts w:ascii="Futura Condensed" w:hAnsi="Futura Condensed" w:cs="Futura Condensed"/>
                              <w:color w:val="A6A6A6"/>
                              <w:sz w:val="22"/>
                            </w:rPr>
                            <w:sym w:font="Wingdings" w:char="F02C"/>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rPr>
                            <w:t>Via Siotto, 2 – 09018 SARROCH</w:t>
                          </w:r>
                          <w:r>
                            <w:rPr>
                              <w:rFonts w:asciiTheme="majorHAnsi" w:hAnsiTheme="majorHAnsi" w:cstheme="majorHAnsi"/>
                              <w:color w:val="A6A6A6"/>
                              <w:sz w:val="18"/>
                            </w:rPr>
                            <w:t xml:space="preserve"> </w:t>
                          </w:r>
                          <w:r w:rsidRPr="00595C59">
                            <w:rPr>
                              <w:rFonts w:ascii="Futura Condensed" w:hAnsi="Futura Condensed" w:cs="Futura Condensed"/>
                              <w:color w:val="A6A6A6"/>
                              <w:sz w:val="22"/>
                            </w:rPr>
                            <w:sym w:font="Wingdings 2" w:char="F027"/>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szCs w:val="20"/>
                            </w:rPr>
                            <w:t>Tel. +39 070 909261</w:t>
                          </w:r>
                          <w:r>
                            <w:rPr>
                              <w:rFonts w:asciiTheme="majorHAnsi" w:hAnsiTheme="majorHAnsi" w:cstheme="majorHAnsi"/>
                              <w:color w:val="A6A6A6"/>
                              <w:sz w:val="18"/>
                              <w:szCs w:val="20"/>
                            </w:rPr>
                            <w:t xml:space="preserve"> </w:t>
                          </w:r>
                          <w:r w:rsidRPr="00595C59">
                            <w:rPr>
                              <w:rFonts w:ascii="Futura Condensed" w:hAnsi="Futura Condensed" w:cs="Futura Condensed"/>
                              <w:color w:val="A6A6A6"/>
                              <w:sz w:val="22"/>
                            </w:rPr>
                            <w:sym w:font="Wingdings" w:char="F02A"/>
                          </w:r>
                          <w:r w:rsidRPr="00595C59">
                            <w:rPr>
                              <w:rFonts w:ascii="Futura Condensed" w:hAnsi="Futura Condensed" w:cs="Futura Condensed"/>
                              <w:color w:val="A6A6A6"/>
                              <w:sz w:val="22"/>
                            </w:rPr>
                            <w:t xml:space="preserve"> </w:t>
                          </w:r>
                          <w:r w:rsidRPr="00B45E91">
                            <w:rPr>
                              <w:rFonts w:asciiTheme="minorHAnsi" w:hAnsiTheme="minorHAnsi" w:cstheme="minorHAnsi"/>
                              <w:color w:val="A6A6A6"/>
                              <w:sz w:val="18"/>
                              <w:szCs w:val="20"/>
                            </w:rPr>
                            <w:t>protocollosarroch@pec.it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D4CDE2" id="_x0000_t202" coordsize="21600,21600" o:spt="202" path="m,l,21600r21600,l21600,xe">
              <v:stroke joinstyle="miter"/>
              <v:path gradientshapeok="t" o:connecttype="rect"/>
            </v:shapetype>
            <v:shape id="Text Box 3" o:spid="_x0000_s1026" type="#_x0000_t202" style="position:absolute;margin-left:-34pt;margin-top:5.1pt;width:544.3pt;height:3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" filled="f" stroked="f">
              <v:textbox>
                <w:txbxContent>
                  <w:p w:rsidR="00D93652" w:rsidRPr="00401F77" w:rsidRDefault="00D93652" w:rsidP="00D93652">
                    <w:pPr>
                      <w:jc w:val="center"/>
                      <w:rPr>
                        <w:rFonts w:asciiTheme="minorHAnsi" w:hAnsiTheme="minorHAnsi" w:cstheme="minorHAnsi"/>
                        <w:color w:val="A6A6A6"/>
                        <w:sz w:val="20"/>
                        <w:szCs w:val="20"/>
                      </w:rPr>
                    </w:pPr>
                    <w:r w:rsidRPr="00B45E91">
                      <w:rPr>
                        <w:rFonts w:asciiTheme="majorHAnsi" w:hAnsiTheme="majorHAnsi" w:cstheme="majorHAnsi"/>
                        <w:color w:val="A6A6A6"/>
                        <w:sz w:val="18"/>
                      </w:rPr>
                      <w:t xml:space="preserve">Area </w:t>
                    </w:r>
                    <w:r>
                      <w:rPr>
                        <w:rFonts w:asciiTheme="majorHAnsi" w:hAnsiTheme="majorHAnsi" w:cstheme="majorHAnsi"/>
                        <w:color w:val="A6A6A6"/>
                        <w:sz w:val="18"/>
                      </w:rPr>
                      <w:t xml:space="preserve">Tecnica Edilizia privata  </w:t>
                    </w:r>
                    <w:r w:rsidRPr="00595C59">
                      <w:rPr>
                        <w:rFonts w:ascii="Futura Condensed" w:hAnsi="Futura Condensed" w:cs="Futura Condensed"/>
                        <w:color w:val="A6A6A6"/>
                        <w:sz w:val="22"/>
                      </w:rPr>
                      <w:sym w:font="Wingdings" w:char="F02C"/>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rPr>
                      <w:t>Via Siotto, 2 – 09018 SARROCH</w:t>
                    </w:r>
                    <w:r>
                      <w:rPr>
                        <w:rFonts w:asciiTheme="majorHAnsi" w:hAnsiTheme="majorHAnsi" w:cstheme="majorHAnsi"/>
                        <w:color w:val="A6A6A6"/>
                        <w:sz w:val="18"/>
                      </w:rPr>
                      <w:t xml:space="preserve"> </w:t>
                    </w:r>
                    <w:r w:rsidRPr="00595C59">
                      <w:rPr>
                        <w:rFonts w:ascii="Futura Condensed" w:hAnsi="Futura Condensed" w:cs="Futura Condensed"/>
                        <w:color w:val="A6A6A6"/>
                        <w:sz w:val="22"/>
                      </w:rPr>
                      <w:sym w:font="Wingdings 2" w:char="F027"/>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szCs w:val="20"/>
                      </w:rPr>
                      <w:t>Tel. +39 070 909261</w:t>
                    </w:r>
                    <w:r>
                      <w:rPr>
                        <w:rFonts w:asciiTheme="majorHAnsi" w:hAnsiTheme="majorHAnsi" w:cstheme="majorHAnsi"/>
                        <w:color w:val="A6A6A6"/>
                        <w:sz w:val="18"/>
                        <w:szCs w:val="20"/>
                      </w:rPr>
                      <w:t xml:space="preserve"> </w:t>
                    </w:r>
                    <w:r w:rsidRPr="00595C59">
                      <w:rPr>
                        <w:rFonts w:ascii="Futura Condensed" w:hAnsi="Futura Condensed" w:cs="Futura Condensed"/>
                        <w:color w:val="A6A6A6"/>
                        <w:sz w:val="22"/>
                      </w:rPr>
                      <w:sym w:font="Wingdings" w:char="F02A"/>
                    </w:r>
                    <w:r w:rsidRPr="00595C59">
                      <w:rPr>
                        <w:rFonts w:ascii="Futura Condensed" w:hAnsi="Futura Condensed" w:cs="Futura Condensed"/>
                        <w:color w:val="A6A6A6"/>
                        <w:sz w:val="22"/>
                      </w:rPr>
                      <w:t xml:space="preserve"> </w:t>
                    </w:r>
                    <w:r w:rsidRPr="00B45E91">
                      <w:rPr>
                        <w:rFonts w:asciiTheme="minorHAnsi" w:hAnsiTheme="minorHAnsi" w:cstheme="minorHAnsi"/>
                        <w:color w:val="A6A6A6"/>
                        <w:sz w:val="18"/>
                        <w:szCs w:val="20"/>
                      </w:rPr>
                      <w:t>protocollosarroch@pec.it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54" w:rsidRDefault="00434654" w:rsidP="00DD7770">
      <w:r>
        <w:separator/>
      </w:r>
    </w:p>
  </w:footnote>
  <w:footnote w:type="continuationSeparator" w:id="0">
    <w:p w:rsidR="00434654" w:rsidRDefault="00434654" w:rsidP="00DD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D1" w:rsidRDefault="003778D1" w:rsidP="003778D1">
    <w:pPr>
      <w:pStyle w:val="Intestazione"/>
      <w:pBdr>
        <w:bottom w:val="single" w:sz="4" w:space="1" w:color="auto"/>
      </w:pBdr>
    </w:pPr>
    <w:r w:rsidRPr="00401F77">
      <w:rPr>
        <w:rFonts w:ascii="Avenir Roman" w:hAnsi="Avenir Roman"/>
        <w:noProof/>
        <w:lang w:eastAsia="it-IT"/>
      </w:rPr>
      <w:drawing>
        <wp:anchor distT="0" distB="0" distL="114300" distR="114300" simplePos="0" relativeHeight="251667456" behindDoc="0" locked="0" layoutInCell="1" allowOverlap="1" wp14:anchorId="4AA4A127" wp14:editId="28C72D10">
          <wp:simplePos x="0" y="0"/>
          <wp:positionH relativeFrom="column">
            <wp:posOffset>4108450</wp:posOffset>
          </wp:positionH>
          <wp:positionV relativeFrom="paragraph">
            <wp:posOffset>-389255</wp:posOffset>
          </wp:positionV>
          <wp:extent cx="614045" cy="695960"/>
          <wp:effectExtent l="0" t="0" r="0" b="8890"/>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Roman" w:hAnsi="Avenir Roman"/>
        <w:noProof/>
        <w:lang w:eastAsia="it-IT"/>
      </w:rPr>
      <w:drawing>
        <wp:anchor distT="0" distB="0" distL="114300" distR="114300" simplePos="0" relativeHeight="251669504" behindDoc="1" locked="0" layoutInCell="1" allowOverlap="1" wp14:anchorId="7C1874C2" wp14:editId="51442E49">
          <wp:simplePos x="0" y="0"/>
          <wp:positionH relativeFrom="column">
            <wp:posOffset>3860165</wp:posOffset>
          </wp:positionH>
          <wp:positionV relativeFrom="paragraph">
            <wp:posOffset>-534670</wp:posOffset>
          </wp:positionV>
          <wp:extent cx="7343140" cy="91059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ata_modello_sarroch.png"/>
                  <pic:cNvPicPr/>
                </pic:nvPicPr>
                <pic:blipFill>
                  <a:blip r:embed="rId2"/>
                  <a:stretch>
                    <a:fillRect/>
                  </a:stretch>
                </pic:blipFill>
                <pic:spPr>
                  <a:xfrm>
                    <a:off x="0" y="0"/>
                    <a:ext cx="7343140" cy="910590"/>
                  </a:xfrm>
                  <a:prstGeom prst="rect">
                    <a:avLst/>
                  </a:prstGeom>
                </pic:spPr>
              </pic:pic>
            </a:graphicData>
          </a:graphic>
          <wp14:sizeRelH relativeFrom="margin">
            <wp14:pctWidth>0</wp14:pctWidth>
          </wp14:sizeRelH>
          <wp14:sizeRelV relativeFrom="margin">
            <wp14:pctHeight>0</wp14:pctHeight>
          </wp14:sizeRelV>
        </wp:anchor>
      </w:drawing>
    </w:r>
  </w:p>
  <w:p w:rsidR="003778D1" w:rsidRDefault="003778D1" w:rsidP="003778D1">
    <w:pPr>
      <w:pStyle w:val="Intestazione"/>
      <w:pBdr>
        <w:bottom w:val="single" w:sz="4" w:space="1" w:color="auto"/>
      </w:pBdr>
    </w:pPr>
  </w:p>
  <w:p w:rsidR="00FF0EDF" w:rsidRPr="00401F77" w:rsidRDefault="00FF0EDF" w:rsidP="00595C59">
    <w:pPr>
      <w:pStyle w:val="Intestazione"/>
      <w:ind w:left="709"/>
      <w:rPr>
        <w:rFonts w:ascii="Avenir Light" w:hAnsi="Avenir Light" w:cs="Futura"/>
        <w:color w:val="7F7F7F"/>
        <w:sz w:val="18"/>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7" w:rsidRDefault="004564F6" w:rsidP="00C83347">
    <w:pPr>
      <w:pStyle w:val="Intestazione"/>
    </w:pPr>
    <w:r w:rsidRPr="00401F77">
      <w:rPr>
        <w:rFonts w:ascii="Avenir Roman" w:hAnsi="Avenir Roman"/>
        <w:noProof/>
        <w:lang w:eastAsia="it-IT"/>
      </w:rPr>
      <w:drawing>
        <wp:anchor distT="0" distB="0" distL="114300" distR="114300" simplePos="0" relativeHeight="251659264" behindDoc="0" locked="0" layoutInCell="1" allowOverlap="1" wp14:anchorId="3FB09171" wp14:editId="73C87D9B">
          <wp:simplePos x="0" y="0"/>
          <wp:positionH relativeFrom="column">
            <wp:posOffset>95250</wp:posOffset>
          </wp:positionH>
          <wp:positionV relativeFrom="paragraph">
            <wp:posOffset>-168275</wp:posOffset>
          </wp:positionV>
          <wp:extent cx="614045" cy="695960"/>
          <wp:effectExtent l="0" t="0" r="0" b="8890"/>
          <wp:wrapNone/>
          <wp:docPr id="1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Roman" w:hAnsi="Avenir Roman"/>
        <w:noProof/>
        <w:lang w:eastAsia="it-IT"/>
      </w:rPr>
      <w:drawing>
        <wp:anchor distT="0" distB="0" distL="114300" distR="114300" simplePos="0" relativeHeight="251661312" behindDoc="1" locked="0" layoutInCell="1" allowOverlap="1" wp14:anchorId="6D87902D" wp14:editId="04B30BB5">
          <wp:simplePos x="0" y="0"/>
          <wp:positionH relativeFrom="column">
            <wp:posOffset>-100965</wp:posOffset>
          </wp:positionH>
          <wp:positionV relativeFrom="paragraph">
            <wp:posOffset>-295910</wp:posOffset>
          </wp:positionV>
          <wp:extent cx="7023100" cy="9105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ata_modello_sarroch.png"/>
                  <pic:cNvPicPr/>
                </pic:nvPicPr>
                <pic:blipFill>
                  <a:blip r:embed="rId2"/>
                  <a:stretch>
                    <a:fillRect/>
                  </a:stretch>
                </pic:blipFill>
                <pic:spPr>
                  <a:xfrm>
                    <a:off x="0" y="0"/>
                    <a:ext cx="7023100" cy="910590"/>
                  </a:xfrm>
                  <a:prstGeom prst="rect">
                    <a:avLst/>
                  </a:prstGeom>
                </pic:spPr>
              </pic:pic>
            </a:graphicData>
          </a:graphic>
          <wp14:sizeRelH relativeFrom="margin">
            <wp14:pctWidth>0</wp14:pctWidth>
          </wp14:sizeRelH>
          <wp14:sizeRelV relativeFrom="margin">
            <wp14:pctHeight>0</wp14:pctHeight>
          </wp14:sizeRelV>
        </wp:anchor>
      </w:drawing>
    </w:r>
  </w:p>
  <w:p w:rsidR="00C83347" w:rsidRDefault="00C833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DBA"/>
    <w:multiLevelType w:val="hybridMultilevel"/>
    <w:tmpl w:val="356AA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105F0"/>
    <w:multiLevelType w:val="hybridMultilevel"/>
    <w:tmpl w:val="45D468DA"/>
    <w:lvl w:ilvl="0" w:tplc="A492ED4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F2044"/>
    <w:multiLevelType w:val="hybridMultilevel"/>
    <w:tmpl w:val="F9C48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FE104A"/>
    <w:multiLevelType w:val="hybridMultilevel"/>
    <w:tmpl w:val="432669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9522C0"/>
    <w:multiLevelType w:val="hybridMultilevel"/>
    <w:tmpl w:val="A2F65CF0"/>
    <w:lvl w:ilvl="0" w:tplc="FACC1C5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32311F"/>
    <w:multiLevelType w:val="hybridMultilevel"/>
    <w:tmpl w:val="61509D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A43B8A"/>
    <w:multiLevelType w:val="hybridMultilevel"/>
    <w:tmpl w:val="A05693DA"/>
    <w:lvl w:ilvl="0" w:tplc="FACC1C5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A66270"/>
    <w:multiLevelType w:val="hybridMultilevel"/>
    <w:tmpl w:val="3AAEB7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9945E2"/>
    <w:multiLevelType w:val="hybridMultilevel"/>
    <w:tmpl w:val="6414C976"/>
    <w:lvl w:ilvl="0" w:tplc="A492ED4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F14B74"/>
    <w:multiLevelType w:val="hybridMultilevel"/>
    <w:tmpl w:val="D2769982"/>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D6B1D2A"/>
    <w:multiLevelType w:val="hybridMultilevel"/>
    <w:tmpl w:val="32903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29624E"/>
    <w:multiLevelType w:val="hybridMultilevel"/>
    <w:tmpl w:val="0A42DE4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F3447B"/>
    <w:multiLevelType w:val="hybridMultilevel"/>
    <w:tmpl w:val="02A86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26760F"/>
    <w:multiLevelType w:val="hybridMultilevel"/>
    <w:tmpl w:val="DA441D1E"/>
    <w:lvl w:ilvl="0" w:tplc="A3F8FAA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A320BB"/>
    <w:multiLevelType w:val="hybridMultilevel"/>
    <w:tmpl w:val="A586764E"/>
    <w:lvl w:ilvl="0" w:tplc="A3F8FAA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F8742F"/>
    <w:multiLevelType w:val="hybridMultilevel"/>
    <w:tmpl w:val="FCDE7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653C72"/>
    <w:multiLevelType w:val="hybridMultilevel"/>
    <w:tmpl w:val="46DCD1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EC6A50"/>
    <w:multiLevelType w:val="hybridMultilevel"/>
    <w:tmpl w:val="D772C1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924FA9"/>
    <w:multiLevelType w:val="hybridMultilevel"/>
    <w:tmpl w:val="973A2A0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15C1822"/>
    <w:multiLevelType w:val="hybridMultilevel"/>
    <w:tmpl w:val="F8020D4A"/>
    <w:lvl w:ilvl="0" w:tplc="32008E5A">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BE53A1"/>
    <w:multiLevelType w:val="hybridMultilevel"/>
    <w:tmpl w:val="A232FE8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BA1D6E"/>
    <w:multiLevelType w:val="hybridMultilevel"/>
    <w:tmpl w:val="69F07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C64EB8"/>
    <w:multiLevelType w:val="hybridMultilevel"/>
    <w:tmpl w:val="693E02A2"/>
    <w:lvl w:ilvl="0" w:tplc="32008E5A">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986E47"/>
    <w:multiLevelType w:val="hybridMultilevel"/>
    <w:tmpl w:val="F416870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4" w15:restartNumberingAfterBreak="0">
    <w:nsid w:val="4F5D71A2"/>
    <w:multiLevelType w:val="hybridMultilevel"/>
    <w:tmpl w:val="4E846BE2"/>
    <w:lvl w:ilvl="0" w:tplc="A3F8FAA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9A052C"/>
    <w:multiLevelType w:val="hybridMultilevel"/>
    <w:tmpl w:val="6108C824"/>
    <w:lvl w:ilvl="0" w:tplc="32008E5A">
      <w:start w:val="1"/>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565860"/>
    <w:multiLevelType w:val="hybridMultilevel"/>
    <w:tmpl w:val="B90805B2"/>
    <w:lvl w:ilvl="0" w:tplc="4B02F35C">
      <w:numFmt w:val="bullet"/>
      <w:lvlText w:val="•"/>
      <w:lvlJc w:val="left"/>
      <w:pPr>
        <w:ind w:left="1080" w:hanging="72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36678C"/>
    <w:multiLevelType w:val="hybridMultilevel"/>
    <w:tmpl w:val="40F42274"/>
    <w:lvl w:ilvl="0" w:tplc="FACC1C5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A4115D"/>
    <w:multiLevelType w:val="hybridMultilevel"/>
    <w:tmpl w:val="638EAD36"/>
    <w:lvl w:ilvl="0" w:tplc="A3F8FAA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5C46AB"/>
    <w:multiLevelType w:val="hybridMultilevel"/>
    <w:tmpl w:val="AE962D48"/>
    <w:lvl w:ilvl="0" w:tplc="99CCB704">
      <w:start w:val="24"/>
      <w:numFmt w:val="bullet"/>
      <w:lvlText w:val="-"/>
      <w:lvlJc w:val="left"/>
      <w:pPr>
        <w:ind w:left="5889" w:hanging="360"/>
      </w:pPr>
      <w:rPr>
        <w:rFonts w:ascii="Verdana" w:eastAsia="MS Mincho" w:hAnsi="Verdana" w:cs="Times New Roman" w:hint="default"/>
      </w:rPr>
    </w:lvl>
    <w:lvl w:ilvl="1" w:tplc="04100003" w:tentative="1">
      <w:start w:val="1"/>
      <w:numFmt w:val="bullet"/>
      <w:lvlText w:val="o"/>
      <w:lvlJc w:val="left"/>
      <w:pPr>
        <w:ind w:left="6609" w:hanging="360"/>
      </w:pPr>
      <w:rPr>
        <w:rFonts w:ascii="Courier New" w:hAnsi="Courier New" w:cs="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cs="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cs="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29"/>
  </w:num>
  <w:num w:numId="2">
    <w:abstractNumId w:val="18"/>
  </w:num>
  <w:num w:numId="3">
    <w:abstractNumId w:val="23"/>
  </w:num>
  <w:num w:numId="4">
    <w:abstractNumId w:val="11"/>
  </w:num>
  <w:num w:numId="5">
    <w:abstractNumId w:val="20"/>
  </w:num>
  <w:num w:numId="6">
    <w:abstractNumId w:val="0"/>
  </w:num>
  <w:num w:numId="7">
    <w:abstractNumId w:val="26"/>
  </w:num>
  <w:num w:numId="8">
    <w:abstractNumId w:val="27"/>
  </w:num>
  <w:num w:numId="9">
    <w:abstractNumId w:val="4"/>
  </w:num>
  <w:num w:numId="10">
    <w:abstractNumId w:val="6"/>
  </w:num>
  <w:num w:numId="11">
    <w:abstractNumId w:val="7"/>
  </w:num>
  <w:num w:numId="12">
    <w:abstractNumId w:val="12"/>
  </w:num>
  <w:num w:numId="13">
    <w:abstractNumId w:val="21"/>
  </w:num>
  <w:num w:numId="14">
    <w:abstractNumId w:val="1"/>
  </w:num>
  <w:num w:numId="15">
    <w:abstractNumId w:val="8"/>
  </w:num>
  <w:num w:numId="16">
    <w:abstractNumId w:val="5"/>
  </w:num>
  <w:num w:numId="17">
    <w:abstractNumId w:val="3"/>
  </w:num>
  <w:num w:numId="18">
    <w:abstractNumId w:val="15"/>
  </w:num>
  <w:num w:numId="19">
    <w:abstractNumId w:val="28"/>
  </w:num>
  <w:num w:numId="20">
    <w:abstractNumId w:val="24"/>
  </w:num>
  <w:num w:numId="21">
    <w:abstractNumId w:val="14"/>
  </w:num>
  <w:num w:numId="22">
    <w:abstractNumId w:val="13"/>
  </w:num>
  <w:num w:numId="23">
    <w:abstractNumId w:val="19"/>
  </w:num>
  <w:num w:numId="24">
    <w:abstractNumId w:val="22"/>
  </w:num>
  <w:num w:numId="25">
    <w:abstractNumId w:val="9"/>
  </w:num>
  <w:num w:numId="26">
    <w:abstractNumId w:val="17"/>
  </w:num>
  <w:num w:numId="27">
    <w:abstractNumId w:val="16"/>
  </w:num>
  <w:num w:numId="28">
    <w:abstractNumId w:val="25"/>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47"/>
    <w:rsid w:val="0000233D"/>
    <w:rsid w:val="000522FA"/>
    <w:rsid w:val="00060B91"/>
    <w:rsid w:val="0006540C"/>
    <w:rsid w:val="00082162"/>
    <w:rsid w:val="00093690"/>
    <w:rsid w:val="000A11F6"/>
    <w:rsid w:val="000E74F8"/>
    <w:rsid w:val="000F0829"/>
    <w:rsid w:val="000F11F7"/>
    <w:rsid w:val="00123567"/>
    <w:rsid w:val="00140305"/>
    <w:rsid w:val="0015566A"/>
    <w:rsid w:val="00163FF8"/>
    <w:rsid w:val="0016677E"/>
    <w:rsid w:val="00197F77"/>
    <w:rsid w:val="001B79FA"/>
    <w:rsid w:val="001E4C07"/>
    <w:rsid w:val="001F4DD6"/>
    <w:rsid w:val="00223092"/>
    <w:rsid w:val="002262F8"/>
    <w:rsid w:val="00226E19"/>
    <w:rsid w:val="00235CB6"/>
    <w:rsid w:val="00277648"/>
    <w:rsid w:val="0028178D"/>
    <w:rsid w:val="00291C17"/>
    <w:rsid w:val="002B5EAC"/>
    <w:rsid w:val="002B6C53"/>
    <w:rsid w:val="002C265D"/>
    <w:rsid w:val="002D0C54"/>
    <w:rsid w:val="002E79A1"/>
    <w:rsid w:val="00357A53"/>
    <w:rsid w:val="003778D1"/>
    <w:rsid w:val="00387563"/>
    <w:rsid w:val="003B6D38"/>
    <w:rsid w:val="003E1A66"/>
    <w:rsid w:val="003E3432"/>
    <w:rsid w:val="003F2028"/>
    <w:rsid w:val="003F21CD"/>
    <w:rsid w:val="003F7A60"/>
    <w:rsid w:val="00401F77"/>
    <w:rsid w:val="00405FFB"/>
    <w:rsid w:val="00434654"/>
    <w:rsid w:val="0043622A"/>
    <w:rsid w:val="00447CC5"/>
    <w:rsid w:val="004564F6"/>
    <w:rsid w:val="0046044A"/>
    <w:rsid w:val="0047009A"/>
    <w:rsid w:val="004B24CB"/>
    <w:rsid w:val="004B4FC7"/>
    <w:rsid w:val="004E0FA2"/>
    <w:rsid w:val="005471BF"/>
    <w:rsid w:val="00550362"/>
    <w:rsid w:val="00595C59"/>
    <w:rsid w:val="005F5C46"/>
    <w:rsid w:val="00610DAC"/>
    <w:rsid w:val="0064103E"/>
    <w:rsid w:val="00644601"/>
    <w:rsid w:val="00646DAC"/>
    <w:rsid w:val="0065318C"/>
    <w:rsid w:val="00677A34"/>
    <w:rsid w:val="00684F58"/>
    <w:rsid w:val="006A0886"/>
    <w:rsid w:val="006B04B2"/>
    <w:rsid w:val="006C6DB1"/>
    <w:rsid w:val="006E1403"/>
    <w:rsid w:val="006E7CF3"/>
    <w:rsid w:val="00721EDC"/>
    <w:rsid w:val="00724F68"/>
    <w:rsid w:val="0074071C"/>
    <w:rsid w:val="007703E8"/>
    <w:rsid w:val="0078792C"/>
    <w:rsid w:val="0079111F"/>
    <w:rsid w:val="007948BA"/>
    <w:rsid w:val="00797E04"/>
    <w:rsid w:val="007A4D88"/>
    <w:rsid w:val="007D1025"/>
    <w:rsid w:val="007D713D"/>
    <w:rsid w:val="007F0364"/>
    <w:rsid w:val="008249B2"/>
    <w:rsid w:val="0082518F"/>
    <w:rsid w:val="008522C7"/>
    <w:rsid w:val="008769BD"/>
    <w:rsid w:val="0087715A"/>
    <w:rsid w:val="008C550F"/>
    <w:rsid w:val="00940A75"/>
    <w:rsid w:val="0095294B"/>
    <w:rsid w:val="009670A3"/>
    <w:rsid w:val="009B0F8D"/>
    <w:rsid w:val="009B32B8"/>
    <w:rsid w:val="009F57B9"/>
    <w:rsid w:val="00A42674"/>
    <w:rsid w:val="00A65594"/>
    <w:rsid w:val="00A814C0"/>
    <w:rsid w:val="00A94B2F"/>
    <w:rsid w:val="00AB0EA9"/>
    <w:rsid w:val="00AF3162"/>
    <w:rsid w:val="00B45E91"/>
    <w:rsid w:val="00B8347A"/>
    <w:rsid w:val="00B908E0"/>
    <w:rsid w:val="00BB23E7"/>
    <w:rsid w:val="00BB32E3"/>
    <w:rsid w:val="00BB49E1"/>
    <w:rsid w:val="00BB7C8A"/>
    <w:rsid w:val="00BF3C20"/>
    <w:rsid w:val="00C33202"/>
    <w:rsid w:val="00C42B9A"/>
    <w:rsid w:val="00C74BE5"/>
    <w:rsid w:val="00C83347"/>
    <w:rsid w:val="00C8789E"/>
    <w:rsid w:val="00CA42F7"/>
    <w:rsid w:val="00CA676D"/>
    <w:rsid w:val="00CB0CC2"/>
    <w:rsid w:val="00CB27BF"/>
    <w:rsid w:val="00CD206D"/>
    <w:rsid w:val="00CE6EDE"/>
    <w:rsid w:val="00D02142"/>
    <w:rsid w:val="00D237B1"/>
    <w:rsid w:val="00D304D4"/>
    <w:rsid w:val="00D71F77"/>
    <w:rsid w:val="00D87D55"/>
    <w:rsid w:val="00D93652"/>
    <w:rsid w:val="00D948C1"/>
    <w:rsid w:val="00DB2602"/>
    <w:rsid w:val="00DD7770"/>
    <w:rsid w:val="00E324D6"/>
    <w:rsid w:val="00E4531F"/>
    <w:rsid w:val="00E667E0"/>
    <w:rsid w:val="00E7365C"/>
    <w:rsid w:val="00E94DD9"/>
    <w:rsid w:val="00EA669C"/>
    <w:rsid w:val="00EB046D"/>
    <w:rsid w:val="00ED1F16"/>
    <w:rsid w:val="00EE3F73"/>
    <w:rsid w:val="00EF5352"/>
    <w:rsid w:val="00EF7DE2"/>
    <w:rsid w:val="00F36F95"/>
    <w:rsid w:val="00F77707"/>
    <w:rsid w:val="00F86843"/>
    <w:rsid w:val="00FB1DD4"/>
    <w:rsid w:val="00FE3638"/>
    <w:rsid w:val="00FF0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942460"/>
  <w14:defaultImageDpi w14:val="300"/>
  <w15:docId w15:val="{DC274C0B-F081-4436-8334-58BBCB17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rsid w:val="00C833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833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6677E"/>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7770"/>
    <w:rPr>
      <w:rFonts w:ascii="Lucida Grande" w:hAnsi="Lucida Grande"/>
      <w:sz w:val="18"/>
      <w:szCs w:val="18"/>
    </w:rPr>
  </w:style>
  <w:style w:type="character" w:customStyle="1" w:styleId="TestofumettoCarattere">
    <w:name w:val="Testo fumetto Carattere"/>
    <w:link w:val="Testofumetto"/>
    <w:uiPriority w:val="99"/>
    <w:semiHidden/>
    <w:rsid w:val="00DD7770"/>
    <w:rPr>
      <w:rFonts w:ascii="Lucida Grande" w:hAnsi="Lucida Grande"/>
      <w:sz w:val="18"/>
      <w:szCs w:val="18"/>
    </w:rPr>
  </w:style>
  <w:style w:type="paragraph" w:styleId="Intestazione">
    <w:name w:val="header"/>
    <w:basedOn w:val="Normale"/>
    <w:link w:val="IntestazioneCarattere"/>
    <w:uiPriority w:val="99"/>
    <w:unhideWhenUsed/>
    <w:rsid w:val="00DD7770"/>
    <w:pPr>
      <w:tabs>
        <w:tab w:val="center" w:pos="4153"/>
        <w:tab w:val="right" w:pos="8306"/>
      </w:tabs>
    </w:pPr>
  </w:style>
  <w:style w:type="character" w:customStyle="1" w:styleId="IntestazioneCarattere">
    <w:name w:val="Intestazione Carattere"/>
    <w:basedOn w:val="Carpredefinitoparagrafo"/>
    <w:link w:val="Intestazione"/>
    <w:uiPriority w:val="99"/>
    <w:rsid w:val="00DD7770"/>
  </w:style>
  <w:style w:type="paragraph" w:styleId="Pidipagina">
    <w:name w:val="footer"/>
    <w:basedOn w:val="Normale"/>
    <w:link w:val="PidipaginaCarattere"/>
    <w:uiPriority w:val="99"/>
    <w:unhideWhenUsed/>
    <w:rsid w:val="00DD7770"/>
    <w:pPr>
      <w:tabs>
        <w:tab w:val="center" w:pos="4153"/>
        <w:tab w:val="right" w:pos="8306"/>
      </w:tabs>
    </w:pPr>
  </w:style>
  <w:style w:type="character" w:customStyle="1" w:styleId="PidipaginaCarattere">
    <w:name w:val="Piè di pagina Carattere"/>
    <w:basedOn w:val="Carpredefinitoparagrafo"/>
    <w:link w:val="Pidipagina"/>
    <w:uiPriority w:val="99"/>
    <w:rsid w:val="00DD7770"/>
  </w:style>
  <w:style w:type="character" w:styleId="Collegamentoipertestuale">
    <w:name w:val="Hyperlink"/>
    <w:uiPriority w:val="99"/>
    <w:unhideWhenUsed/>
    <w:rsid w:val="003E1A66"/>
    <w:rPr>
      <w:color w:val="0000FF"/>
      <w:u w:val="single"/>
    </w:rPr>
  </w:style>
  <w:style w:type="table" w:styleId="Grigliatabella">
    <w:name w:val="Table Grid"/>
    <w:basedOn w:val="Tabellanormale"/>
    <w:uiPriority w:val="59"/>
    <w:rsid w:val="000E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51">
    <w:name w:val="Tabella griglia 5 scura - colore 51"/>
    <w:basedOn w:val="Tabellanormale"/>
    <w:uiPriority w:val="50"/>
    <w:rsid w:val="008251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Menzionenonrisolta1">
    <w:name w:val="Menzione non risolta1"/>
    <w:uiPriority w:val="99"/>
    <w:semiHidden/>
    <w:unhideWhenUsed/>
    <w:rsid w:val="00AF3162"/>
    <w:rPr>
      <w:color w:val="605E5C"/>
      <w:shd w:val="clear" w:color="auto" w:fill="E1DFDD"/>
    </w:rPr>
  </w:style>
  <w:style w:type="character" w:customStyle="1" w:styleId="Titolo1Carattere">
    <w:name w:val="Titolo 1 Carattere"/>
    <w:basedOn w:val="Carpredefinitoparagrafo"/>
    <w:link w:val="Titolo1"/>
    <w:uiPriority w:val="9"/>
    <w:rsid w:val="00C83347"/>
    <w:rPr>
      <w:rFonts w:asciiTheme="majorHAnsi" w:eastAsiaTheme="majorEastAsia" w:hAnsiTheme="majorHAnsi" w:cstheme="majorBidi"/>
      <w:color w:val="2F5496" w:themeColor="accent1" w:themeShade="BF"/>
      <w:sz w:val="32"/>
      <w:szCs w:val="32"/>
      <w:lang w:eastAsia="en-US"/>
    </w:rPr>
  </w:style>
  <w:style w:type="character" w:styleId="Enfasiintensa">
    <w:name w:val="Intense Emphasis"/>
    <w:basedOn w:val="Carpredefinitoparagrafo"/>
    <w:uiPriority w:val="66"/>
    <w:qFormat/>
    <w:rsid w:val="00C83347"/>
    <w:rPr>
      <w:i/>
      <w:iCs/>
      <w:color w:val="4472C4" w:themeColor="accent1"/>
    </w:rPr>
  </w:style>
  <w:style w:type="paragraph" w:styleId="Citazioneintensa">
    <w:name w:val="Intense Quote"/>
    <w:basedOn w:val="Normale"/>
    <w:next w:val="Normale"/>
    <w:link w:val="CitazioneintensaCarattere"/>
    <w:uiPriority w:val="60"/>
    <w:qFormat/>
    <w:rsid w:val="00C833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60"/>
    <w:rsid w:val="00C83347"/>
    <w:rPr>
      <w:i/>
      <w:iCs/>
      <w:color w:val="4472C4" w:themeColor="accent1"/>
      <w:sz w:val="24"/>
      <w:szCs w:val="24"/>
      <w:lang w:eastAsia="en-US"/>
    </w:rPr>
  </w:style>
  <w:style w:type="character" w:customStyle="1" w:styleId="Titolo2Carattere">
    <w:name w:val="Titolo 2 Carattere"/>
    <w:basedOn w:val="Carpredefinitoparagrafo"/>
    <w:link w:val="Titolo2"/>
    <w:uiPriority w:val="9"/>
    <w:rsid w:val="00C83347"/>
    <w:rPr>
      <w:rFonts w:asciiTheme="majorHAnsi" w:eastAsiaTheme="majorEastAsia" w:hAnsiTheme="majorHAnsi" w:cstheme="majorBidi"/>
      <w:color w:val="2F5496" w:themeColor="accent1" w:themeShade="BF"/>
      <w:sz w:val="26"/>
      <w:szCs w:val="26"/>
      <w:lang w:eastAsia="en-US"/>
    </w:rPr>
  </w:style>
  <w:style w:type="paragraph" w:styleId="Paragrafoelenco">
    <w:name w:val="List Paragraph"/>
    <w:basedOn w:val="Normale"/>
    <w:uiPriority w:val="72"/>
    <w:qFormat/>
    <w:rsid w:val="0016677E"/>
    <w:pPr>
      <w:ind w:left="720"/>
      <w:contextualSpacing/>
    </w:pPr>
  </w:style>
  <w:style w:type="character" w:customStyle="1" w:styleId="Titolo3Carattere">
    <w:name w:val="Titolo 3 Carattere"/>
    <w:basedOn w:val="Carpredefinitoparagrafo"/>
    <w:link w:val="Titolo3"/>
    <w:uiPriority w:val="9"/>
    <w:rsid w:val="0016677E"/>
    <w:rPr>
      <w:rFonts w:asciiTheme="majorHAnsi" w:eastAsiaTheme="majorEastAsia" w:hAnsiTheme="majorHAnsi" w:cstheme="majorBidi"/>
      <w:color w:val="1F3763" w:themeColor="accent1" w:themeShade="7F"/>
      <w:sz w:val="24"/>
      <w:szCs w:val="24"/>
      <w:lang w:eastAsia="en-US"/>
    </w:rPr>
  </w:style>
  <w:style w:type="character" w:customStyle="1" w:styleId="Menzionenonrisolta10">
    <w:name w:val="Menzione non risolta1"/>
    <w:uiPriority w:val="99"/>
    <w:semiHidden/>
    <w:unhideWhenUsed/>
    <w:rsid w:val="002E7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38300">
      <w:bodyDiv w:val="1"/>
      <w:marLeft w:val="0"/>
      <w:marRight w:val="0"/>
      <w:marTop w:val="0"/>
      <w:marBottom w:val="0"/>
      <w:divBdr>
        <w:top w:val="none" w:sz="0" w:space="0" w:color="auto"/>
        <w:left w:val="none" w:sz="0" w:space="0" w:color="auto"/>
        <w:bottom w:val="none" w:sz="0" w:space="0" w:color="auto"/>
        <w:right w:val="none" w:sz="0" w:space="0" w:color="auto"/>
      </w:divBdr>
    </w:div>
    <w:div w:id="1651863297">
      <w:bodyDiv w:val="1"/>
      <w:marLeft w:val="0"/>
      <w:marRight w:val="0"/>
      <w:marTop w:val="0"/>
      <w:marBottom w:val="0"/>
      <w:divBdr>
        <w:top w:val="none" w:sz="0" w:space="0" w:color="auto"/>
        <w:left w:val="none" w:sz="0" w:space="0" w:color="auto"/>
        <w:bottom w:val="none" w:sz="0" w:space="0" w:color="auto"/>
        <w:right w:val="none" w:sz="0" w:space="0" w:color="auto"/>
      </w:divBdr>
    </w:div>
    <w:div w:id="1800106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rdegnacat.it/esop/ita-ras-host/public/web/login.j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606491B1924985ABE1D681DC13536C"/>
        <w:category>
          <w:name w:val="Generale"/>
          <w:gallery w:val="placeholder"/>
        </w:category>
        <w:types>
          <w:type w:val="bbPlcHdr"/>
        </w:types>
        <w:behaviors>
          <w:behavior w:val="content"/>
        </w:behaviors>
        <w:guid w:val="{EC417078-D475-4585-953E-3D1527A72642}"/>
      </w:docPartPr>
      <w:docPartBody>
        <w:p w:rsidR="00EC505C" w:rsidRDefault="0054418C" w:rsidP="0054418C">
          <w:pPr>
            <w:pStyle w:val="15606491B1924985ABE1D681DC13536C"/>
          </w:pPr>
          <w:r>
            <w:t>[Digitare il nome della 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Futura Medium">
    <w:altName w:val="Arial"/>
    <w:charset w:val="B1"/>
    <w:family w:val="swiss"/>
    <w:pitch w:val="variable"/>
    <w:sig w:usb0="00000000" w:usb1="00000000" w:usb2="00000000" w:usb3="00000000" w:csb0="000001FB" w:csb1="00000000"/>
  </w:font>
  <w:font w:name="Futura">
    <w:altName w:val="Arial"/>
    <w:charset w:val="B1"/>
    <w:family w:val="swiss"/>
    <w:pitch w:val="variable"/>
    <w:sig w:usb0="00000000" w:usb1="5000214A" w:usb2="00000000" w:usb3="00000000" w:csb0="000001FF" w:csb1="00000000"/>
  </w:font>
  <w:font w:name="Avenir Roman">
    <w:altName w:val="Corbel"/>
    <w:charset w:val="4D"/>
    <w:family w:val="swiss"/>
    <w:pitch w:val="variable"/>
    <w:sig w:usb0="800000AF" w:usb1="5000204A" w:usb2="00000000" w:usb3="00000000" w:csb0="0000009B" w:csb1="00000000"/>
  </w:font>
  <w:font w:name="Avenir Light">
    <w:altName w:val="Century Gothic"/>
    <w:charset w:val="4D"/>
    <w:family w:val="swiss"/>
    <w:pitch w:val="variable"/>
    <w:sig w:usb0="800000AF" w:usb1="5000204A" w:usb2="00000000" w:usb3="00000000" w:csb0="0000009B" w:csb1="00000000"/>
  </w:font>
  <w:font w:name="Futura Condensed">
    <w:altName w:val="Arial"/>
    <w:charset w:val="B1"/>
    <w:family w:val="swiss"/>
    <w:pitch w:val="variable"/>
    <w:sig w:usb0="80000867"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8C"/>
    <w:rsid w:val="00117B9A"/>
    <w:rsid w:val="0054418C"/>
    <w:rsid w:val="00AA4CD8"/>
    <w:rsid w:val="00EC06A8"/>
    <w:rsid w:val="00EC505C"/>
    <w:rsid w:val="00F060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5606491B1924985ABE1D681DC13536C">
    <w:name w:val="15606491B1924985ABE1D681DC13536C"/>
    <w:rsid w:val="00544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7C8F2-02DC-4B8C-9549-19171112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4201</Words>
  <Characters>23950</Characters>
  <Application>Microsoft Office Word</Application>
  <DocSecurity>0</DocSecurity>
  <Lines>199</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28095</CharactersWithSpaces>
  <SharedDoc>false</SharedDoc>
  <HLinks>
    <vt:vector size="6" baseType="variant">
      <vt:variant>
        <vt:i4>7143511</vt:i4>
      </vt:variant>
      <vt:variant>
        <vt:i4>0</vt:i4>
      </vt:variant>
      <vt:variant>
        <vt:i4>0</vt:i4>
      </vt:variant>
      <vt:variant>
        <vt:i4>5</vt:i4>
      </vt:variant>
      <vt:variant>
        <vt:lpwstr>mailto:protocollosarroch@pec.it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Stefano Vizzarri</cp:lastModifiedBy>
  <cp:revision>4</cp:revision>
  <cp:lastPrinted>2018-12-14T10:52:00Z</cp:lastPrinted>
  <dcterms:created xsi:type="dcterms:W3CDTF">2020-04-29T11:38:00Z</dcterms:created>
  <dcterms:modified xsi:type="dcterms:W3CDTF">2020-05-12T07:14:00Z</dcterms:modified>
</cp:coreProperties>
</file>