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62" w:rsidRPr="00D62762" w:rsidRDefault="00D62762" w:rsidP="00D62762">
      <w:pPr>
        <w:autoSpaceDE w:val="0"/>
        <w:autoSpaceDN w:val="0"/>
        <w:adjustRightInd w:val="0"/>
        <w:spacing w:after="0" w:line="240" w:lineRule="auto"/>
        <w:rPr>
          <w:rFonts w:ascii="Arial" w:eastAsia="Garamond-Bold" w:hAnsi="Arial" w:cs="Arial"/>
          <w:b/>
          <w:bCs/>
          <w:color w:val="00000A"/>
          <w:sz w:val="32"/>
          <w:szCs w:val="32"/>
        </w:rPr>
      </w:pPr>
      <w:r w:rsidRPr="00D62762">
        <w:rPr>
          <w:rFonts w:ascii="Arial" w:eastAsia="Garamond-Bold" w:hAnsi="Arial" w:cs="Arial"/>
          <w:b/>
          <w:bCs/>
          <w:color w:val="00000A"/>
          <w:sz w:val="32"/>
          <w:szCs w:val="32"/>
        </w:rPr>
        <w:t xml:space="preserve">DISCIPLINARE </w:t>
      </w:r>
      <w:proofErr w:type="spellStart"/>
      <w:r w:rsidRPr="00D62762">
        <w:rPr>
          <w:rFonts w:ascii="Arial" w:eastAsia="Garamond-Bold" w:hAnsi="Arial" w:cs="Arial"/>
          <w:b/>
          <w:bCs/>
          <w:color w:val="00000A"/>
          <w:sz w:val="32"/>
          <w:szCs w:val="32"/>
        </w:rPr>
        <w:t>DI</w:t>
      </w:r>
      <w:proofErr w:type="spellEnd"/>
      <w:r w:rsidRPr="00D62762">
        <w:rPr>
          <w:rFonts w:ascii="Arial" w:eastAsia="Garamond-Bold" w:hAnsi="Arial" w:cs="Arial"/>
          <w:b/>
          <w:bCs/>
          <w:color w:val="00000A"/>
          <w:sz w:val="32"/>
          <w:szCs w:val="32"/>
        </w:rPr>
        <w:t xml:space="preserve"> GARA</w:t>
      </w:r>
      <w:r>
        <w:rPr>
          <w:rFonts w:ascii="Arial" w:eastAsia="Garamond-Bold" w:hAnsi="Arial" w:cs="Arial"/>
          <w:b/>
          <w:bCs/>
          <w:color w:val="00000A"/>
          <w:sz w:val="32"/>
          <w:szCs w:val="32"/>
        </w:rPr>
        <w:t xml:space="preserve"> </w:t>
      </w:r>
      <w:r w:rsidRPr="00D62762">
        <w:rPr>
          <w:rFonts w:ascii="Arial" w:eastAsia="Garamond-Bold" w:hAnsi="Arial" w:cs="Arial"/>
          <w:b/>
          <w:bCs/>
          <w:color w:val="00000A"/>
          <w:sz w:val="32"/>
          <w:szCs w:val="32"/>
        </w:rPr>
        <w:t>PROCEDURA APERTA TELEMATICA</w:t>
      </w:r>
    </w:p>
    <w:p w:rsidR="00D62762" w:rsidRPr="00D62762" w:rsidRDefault="00D62762" w:rsidP="00D62762">
      <w:pPr>
        <w:autoSpaceDE w:val="0"/>
        <w:autoSpaceDN w:val="0"/>
        <w:adjustRightInd w:val="0"/>
        <w:spacing w:after="0" w:line="240" w:lineRule="auto"/>
        <w:rPr>
          <w:rFonts w:ascii="Arial" w:eastAsia="Garamond-Bold" w:hAnsi="Arial" w:cs="Arial"/>
          <w:b/>
          <w:bCs/>
          <w:color w:val="00000A"/>
          <w:sz w:val="32"/>
          <w:szCs w:val="32"/>
        </w:rPr>
      </w:pPr>
      <w:r w:rsidRPr="00D62762">
        <w:rPr>
          <w:rFonts w:ascii="Arial" w:eastAsia="Garamond-Bold" w:hAnsi="Arial" w:cs="Arial"/>
          <w:b/>
          <w:bCs/>
          <w:color w:val="00000A"/>
          <w:sz w:val="32"/>
          <w:szCs w:val="32"/>
        </w:rPr>
        <w:t>PER L’AFFIDAMENTO DEI SERVIZI ASSICURATIVI DEL</w:t>
      </w:r>
    </w:p>
    <w:p w:rsidR="00D62762" w:rsidRPr="00D62762" w:rsidRDefault="00D62762" w:rsidP="00D62762">
      <w:pPr>
        <w:autoSpaceDE w:val="0"/>
        <w:autoSpaceDN w:val="0"/>
        <w:adjustRightInd w:val="0"/>
        <w:spacing w:after="0" w:line="240" w:lineRule="auto"/>
        <w:rPr>
          <w:rFonts w:ascii="Arial" w:eastAsia="Garamond-Bold" w:hAnsi="Arial" w:cs="Arial"/>
          <w:b/>
          <w:bCs/>
          <w:color w:val="00000A"/>
          <w:sz w:val="32"/>
          <w:szCs w:val="32"/>
        </w:rPr>
      </w:pPr>
      <w:r w:rsidRPr="00D62762">
        <w:rPr>
          <w:rFonts w:ascii="Arial" w:eastAsia="Garamond-Bold" w:hAnsi="Arial" w:cs="Arial"/>
          <w:b/>
          <w:bCs/>
          <w:color w:val="00000A"/>
          <w:sz w:val="32"/>
          <w:szCs w:val="32"/>
        </w:rPr>
        <w:t xml:space="preserve">COMUNE </w:t>
      </w:r>
      <w:proofErr w:type="spellStart"/>
      <w:r w:rsidRPr="00D62762">
        <w:rPr>
          <w:rFonts w:ascii="Arial" w:eastAsia="Garamond-Bold" w:hAnsi="Arial" w:cs="Arial"/>
          <w:b/>
          <w:bCs/>
          <w:color w:val="00000A"/>
          <w:sz w:val="32"/>
          <w:szCs w:val="32"/>
        </w:rPr>
        <w:t>DI</w:t>
      </w:r>
      <w:proofErr w:type="spellEnd"/>
      <w:r w:rsidRPr="00D62762">
        <w:rPr>
          <w:rFonts w:ascii="Arial" w:eastAsia="Garamond-Bold" w:hAnsi="Arial" w:cs="Arial"/>
          <w:b/>
          <w:bCs/>
          <w:color w:val="00000A"/>
          <w:sz w:val="32"/>
          <w:szCs w:val="32"/>
        </w:rPr>
        <w:t xml:space="preserve"> SARROCH NUMERO GARA : 7</w:t>
      </w:r>
      <w:r>
        <w:rPr>
          <w:rFonts w:ascii="Arial" w:eastAsia="Garamond-Bold" w:hAnsi="Arial" w:cs="Arial"/>
          <w:b/>
          <w:bCs/>
          <w:color w:val="00000A"/>
          <w:sz w:val="32"/>
          <w:szCs w:val="32"/>
        </w:rPr>
        <w:t>603853</w:t>
      </w:r>
    </w:p>
    <w:p w:rsidR="00D47AA1" w:rsidRDefault="00D47AA1" w:rsidP="00D62762">
      <w:pPr>
        <w:rPr>
          <w:rFonts w:ascii="Arial" w:eastAsia="Garamond-Bold" w:hAnsi="Arial" w:cs="Arial"/>
          <w:b/>
          <w:bCs/>
          <w:color w:val="00000A"/>
          <w:sz w:val="24"/>
          <w:szCs w:val="24"/>
        </w:rPr>
      </w:pPr>
    </w:p>
    <w:p w:rsidR="00D47AA1" w:rsidRPr="007C6623" w:rsidRDefault="00EF2C97" w:rsidP="00D47AA1">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PREMESSE</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Il presente disciplinare, allegato al bando di gara di cui costituisce parte integrante e sostanziale,</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contiene le norme relative alle modalit</w:t>
      </w:r>
      <w:r w:rsidR="007F15D3" w:rsidRPr="007C6623">
        <w:rPr>
          <w:rFonts w:ascii="Arial" w:eastAsia="Garamond-Bold" w:hAnsi="Arial" w:cs="Arial"/>
          <w:color w:val="00000A"/>
        </w:rPr>
        <w:t>à</w:t>
      </w:r>
      <w:r w:rsidRPr="007C6623">
        <w:rPr>
          <w:rFonts w:ascii="Arial" w:eastAsia="Garamond-Bold" w:hAnsi="Arial" w:cs="Arial"/>
          <w:color w:val="00000A"/>
        </w:rPr>
        <w:t xml:space="preserve"> di partecipazione alla procedura selettiva indetta dal </w:t>
      </w:r>
      <w:r w:rsidR="007F15D3" w:rsidRPr="007C6623">
        <w:rPr>
          <w:rFonts w:ascii="Arial" w:eastAsia="Garamond-Bold" w:hAnsi="Arial" w:cs="Arial"/>
          <w:color w:val="00000A"/>
        </w:rPr>
        <w:t>Comune di Sarroch</w:t>
      </w:r>
      <w:r w:rsidRPr="007C6623">
        <w:rPr>
          <w:rFonts w:ascii="Arial" w:eastAsia="Garamond-Bold" w:hAnsi="Arial" w:cs="Arial"/>
          <w:color w:val="00000A"/>
        </w:rPr>
        <w:t>, ed individua e indica:</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modalit</w:t>
      </w:r>
      <w:r w:rsidR="00EF2C97">
        <w:rPr>
          <w:rFonts w:ascii="Arial" w:eastAsia="Garamond-Bold" w:hAnsi="Arial" w:cs="Arial"/>
          <w:color w:val="00000A"/>
        </w:rPr>
        <w:t>à</w:t>
      </w:r>
      <w:r w:rsidRPr="007C6623">
        <w:rPr>
          <w:rFonts w:ascii="Arial" w:eastAsia="Garamond-Bold" w:hAnsi="Arial" w:cs="Arial"/>
          <w:color w:val="00000A"/>
        </w:rPr>
        <w:t xml:space="preserve"> di compilazione e presentazione dell’offerta;</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documenti da presentare a corredo della stessa;</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procedura di aggiudicazione;</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ulteriori informazioni relative all’appalto.</w:t>
      </w:r>
    </w:p>
    <w:p w:rsidR="00D47AA1" w:rsidRPr="007C6623" w:rsidRDefault="00D47AA1" w:rsidP="007F15D3">
      <w:pPr>
        <w:autoSpaceDE w:val="0"/>
        <w:autoSpaceDN w:val="0"/>
        <w:adjustRightInd w:val="0"/>
        <w:spacing w:after="0" w:line="240" w:lineRule="auto"/>
        <w:ind w:right="-568"/>
        <w:rPr>
          <w:rFonts w:ascii="Arial" w:eastAsia="Garamond-Bold" w:hAnsi="Arial" w:cs="Arial"/>
          <w:color w:val="00000A"/>
        </w:rPr>
      </w:pPr>
      <w:r w:rsidRPr="007C6623">
        <w:rPr>
          <w:rFonts w:ascii="Arial" w:eastAsia="Garamond-Bold" w:hAnsi="Arial" w:cs="Arial"/>
          <w:color w:val="00000A"/>
        </w:rPr>
        <w:t>L’affidamento in oggetto e disposto con determina a contrarre n</w:t>
      </w:r>
      <w:r w:rsidRPr="007C6623">
        <w:rPr>
          <w:rFonts w:ascii="Arial" w:eastAsia="Garamond-Bold" w:hAnsi="Arial" w:cs="Arial"/>
          <w:b/>
          <w:color w:val="00000A"/>
        </w:rPr>
        <w:t>.</w:t>
      </w:r>
      <w:r w:rsidR="007F15D3" w:rsidRPr="007C6623">
        <w:rPr>
          <w:rFonts w:ascii="Arial" w:eastAsia="Garamond-Bold" w:hAnsi="Arial" w:cs="Arial"/>
          <w:b/>
          <w:color w:val="00000A"/>
        </w:rPr>
        <w:t xml:space="preserve"> </w:t>
      </w:r>
      <w:r w:rsidR="00B61538" w:rsidRPr="00B61538">
        <w:rPr>
          <w:rFonts w:ascii="Arial" w:eastAsia="Garamond-Bold" w:hAnsi="Arial" w:cs="Arial"/>
          <w:color w:val="00000A"/>
        </w:rPr>
        <w:t>35</w:t>
      </w:r>
      <w:r w:rsidRPr="00B61538">
        <w:rPr>
          <w:rFonts w:ascii="Arial" w:eastAsia="Garamond-Bold" w:hAnsi="Arial" w:cs="Arial"/>
          <w:color w:val="00000A"/>
        </w:rPr>
        <w:t xml:space="preserve"> del</w:t>
      </w:r>
      <w:r w:rsidRPr="007C6623">
        <w:rPr>
          <w:rFonts w:ascii="Arial" w:eastAsia="Garamond-Bold" w:hAnsi="Arial" w:cs="Arial"/>
          <w:color w:val="00000A"/>
        </w:rPr>
        <w:t xml:space="preserve"> </w:t>
      </w:r>
      <w:r w:rsidR="007F15D3" w:rsidRPr="007C6623">
        <w:rPr>
          <w:rFonts w:ascii="Arial" w:eastAsia="Garamond-Bold" w:hAnsi="Arial" w:cs="Arial"/>
          <w:color w:val="00000A"/>
        </w:rPr>
        <w:t>03/02/2020</w:t>
      </w:r>
      <w:r w:rsidRPr="007C6623">
        <w:rPr>
          <w:rFonts w:ascii="Arial" w:eastAsia="Garamond-Bold" w:hAnsi="Arial" w:cs="Arial"/>
          <w:color w:val="00000A"/>
        </w:rPr>
        <w:t>, e avverr</w:t>
      </w:r>
      <w:r w:rsidR="007F15D3" w:rsidRPr="007C6623">
        <w:rPr>
          <w:rFonts w:ascii="Arial" w:eastAsia="Garamond-Bold" w:hAnsi="Arial" w:cs="Arial"/>
          <w:color w:val="00000A"/>
        </w:rPr>
        <w:t>à</w:t>
      </w:r>
      <w:r w:rsidR="007F15D3" w:rsidRPr="007C6623">
        <w:rPr>
          <w:rFonts w:ascii="Arial" w:eastAsia="Garamond-Bold" w:hAnsi="Arial" w:cs="Arial"/>
          <w:color w:val="00000A"/>
        </w:rPr>
        <w:br/>
      </w:r>
      <w:r w:rsidRPr="007C6623">
        <w:rPr>
          <w:rFonts w:ascii="Arial" w:eastAsia="Garamond-Bold" w:hAnsi="Arial" w:cs="Arial"/>
          <w:color w:val="00000A"/>
        </w:rPr>
        <w:t xml:space="preserve">mediante procedura aperta telematica, tramite il sistema di interscambio </w:t>
      </w:r>
      <w:proofErr w:type="spellStart"/>
      <w:r w:rsidRPr="007C6623">
        <w:rPr>
          <w:rFonts w:ascii="Arial" w:eastAsia="Garamond-Bold" w:hAnsi="Arial" w:cs="Arial"/>
          <w:color w:val="00000A"/>
        </w:rPr>
        <w:t>SardegnaCat</w:t>
      </w:r>
      <w:proofErr w:type="spellEnd"/>
      <w:r w:rsidRPr="007C6623">
        <w:rPr>
          <w:rFonts w:ascii="Arial" w:eastAsia="Garamond-Bold" w:hAnsi="Arial" w:cs="Arial"/>
          <w:color w:val="00000A"/>
        </w:rPr>
        <w:t xml:space="preserve"> e con</w:t>
      </w:r>
    </w:p>
    <w:p w:rsidR="00DB6814" w:rsidRPr="007C6623" w:rsidRDefault="00D47AA1" w:rsidP="00DB6814">
      <w:pPr>
        <w:pStyle w:val="Default"/>
        <w:jc w:val="both"/>
        <w:rPr>
          <w:rFonts w:ascii="Arial" w:hAnsi="Arial" w:cs="Arial"/>
          <w:sz w:val="22"/>
          <w:szCs w:val="22"/>
        </w:rPr>
      </w:pPr>
      <w:r w:rsidRPr="007C6623">
        <w:rPr>
          <w:rFonts w:ascii="Arial" w:eastAsia="Garamond-Bold" w:hAnsi="Arial" w:cs="Arial"/>
          <w:color w:val="00000A"/>
          <w:sz w:val="22"/>
          <w:szCs w:val="22"/>
        </w:rPr>
        <w:t xml:space="preserve">applicazione del criterio </w:t>
      </w:r>
      <w:r w:rsidR="00DB6814" w:rsidRPr="007C6623">
        <w:rPr>
          <w:rFonts w:ascii="Arial" w:hAnsi="Arial" w:cs="Arial"/>
          <w:sz w:val="22"/>
          <w:szCs w:val="22"/>
        </w:rPr>
        <w:t xml:space="preserve">o del minor prezzo ex art. 95 c. 4 lett. b) del </w:t>
      </w:r>
      <w:proofErr w:type="spellStart"/>
      <w:r w:rsidR="00DB6814" w:rsidRPr="007C6623">
        <w:rPr>
          <w:rFonts w:ascii="Arial" w:hAnsi="Arial" w:cs="Arial"/>
          <w:sz w:val="22"/>
          <w:szCs w:val="22"/>
        </w:rPr>
        <w:t>D.Lgs</w:t>
      </w:r>
      <w:proofErr w:type="spellEnd"/>
      <w:r w:rsidR="00DB6814" w:rsidRPr="007C6623">
        <w:rPr>
          <w:rFonts w:ascii="Arial" w:hAnsi="Arial" w:cs="Arial"/>
          <w:sz w:val="22"/>
          <w:szCs w:val="22"/>
        </w:rPr>
        <w:t xml:space="preserve"> 50/2016, trattandosi di servizi le cui caratteristiche sono definite dal mercato. </w:t>
      </w:r>
    </w:p>
    <w:p w:rsidR="00EF2C97"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Il luogo di svolgimento del servizio </w:t>
      </w:r>
      <w:r w:rsidR="00DB6814" w:rsidRPr="007C6623">
        <w:rPr>
          <w:rFonts w:ascii="Arial" w:eastAsia="Garamond-Bold" w:hAnsi="Arial" w:cs="Arial"/>
          <w:color w:val="00000A"/>
        </w:rPr>
        <w:t>è Sarroch</w:t>
      </w:r>
      <w:r w:rsidRPr="007C6623">
        <w:rPr>
          <w:rFonts w:ascii="Arial" w:eastAsia="Garamond-Bold" w:hAnsi="Arial" w:cs="Arial"/>
          <w:color w:val="00000A"/>
        </w:rPr>
        <w:t>, [codice ISTAT</w:t>
      </w:r>
      <w:r w:rsidR="00A10219" w:rsidRPr="007C6623">
        <w:rPr>
          <w:rFonts w:ascii="Arial" w:eastAsia="Garamond-Bold" w:hAnsi="Arial" w:cs="Arial"/>
          <w:color w:val="00000A"/>
        </w:rPr>
        <w:t xml:space="preserve"> </w:t>
      </w:r>
      <w:r w:rsidRPr="007C6623">
        <w:rPr>
          <w:rFonts w:ascii="Arial" w:eastAsia="Garamond-Bold" w:hAnsi="Arial" w:cs="Arial"/>
          <w:color w:val="00000A"/>
        </w:rPr>
        <w:t>09</w:t>
      </w:r>
      <w:r w:rsidR="0058432F" w:rsidRPr="007C6623">
        <w:rPr>
          <w:rFonts w:ascii="Arial" w:eastAsia="Garamond-Bold" w:hAnsi="Arial" w:cs="Arial"/>
          <w:color w:val="00000A"/>
        </w:rPr>
        <w:t>2066</w:t>
      </w:r>
      <w:r w:rsidRPr="007C6623">
        <w:rPr>
          <w:rFonts w:ascii="Arial" w:eastAsia="Garamond-Bold" w:hAnsi="Arial" w:cs="Arial"/>
          <w:color w:val="00000A"/>
        </w:rPr>
        <w:t xml:space="preserve">] NUMERO GARA : </w:t>
      </w:r>
      <w:r w:rsidR="00A10219" w:rsidRPr="007C6623">
        <w:rPr>
          <w:rFonts w:ascii="Arial" w:eastAsia="Garamond-Bold" w:hAnsi="Arial" w:cs="Arial"/>
          <w:color w:val="00000A"/>
        </w:rPr>
        <w:t>7603853</w:t>
      </w:r>
      <w:r w:rsidRPr="007C6623">
        <w:rPr>
          <w:rFonts w:ascii="Arial" w:eastAsia="Garamond-Bold" w:hAnsi="Arial" w:cs="Arial"/>
          <w:color w:val="00000A"/>
        </w:rPr>
        <w:t xml:space="preserve"> </w:t>
      </w:r>
    </w:p>
    <w:p w:rsidR="00EF2C97" w:rsidRDefault="006425E9" w:rsidP="00EF2C97">
      <w:pPr>
        <w:autoSpaceDE w:val="0"/>
        <w:autoSpaceDN w:val="0"/>
        <w:adjustRightInd w:val="0"/>
        <w:spacing w:after="0" w:line="240" w:lineRule="auto"/>
        <w:rPr>
          <w:rFonts w:ascii="Arial" w:eastAsia="Garamond-Bold" w:hAnsi="Arial" w:cs="Arial"/>
          <w:color w:val="00000A"/>
        </w:rPr>
      </w:pPr>
      <w:r>
        <w:rPr>
          <w:rFonts w:ascii="Arial" w:eastAsia="Garamond-Bold" w:hAnsi="Arial" w:cs="Arial"/>
          <w:color w:val="00000A"/>
        </w:rPr>
        <w:t xml:space="preserve">La gara è suddivisa in n. 4(quattro) lotti funzionali , tra loro indipendenti e separati, corrispondenti alle diverse </w:t>
      </w:r>
      <w:proofErr w:type="spellStart"/>
      <w:r>
        <w:rPr>
          <w:rFonts w:ascii="Arial" w:eastAsia="Garamond-Bold" w:hAnsi="Arial" w:cs="Arial"/>
          <w:color w:val="00000A"/>
        </w:rPr>
        <w:t>coperure</w:t>
      </w:r>
      <w:proofErr w:type="spellEnd"/>
      <w:r>
        <w:rPr>
          <w:rFonts w:ascii="Arial" w:eastAsia="Garamond-Bold" w:hAnsi="Arial" w:cs="Arial"/>
          <w:color w:val="00000A"/>
        </w:rPr>
        <w:t xml:space="preserve"> assicurative da garantire.</w:t>
      </w:r>
    </w:p>
    <w:p w:rsidR="006425E9" w:rsidRDefault="006425E9" w:rsidP="00EF2C97">
      <w:pPr>
        <w:autoSpaceDE w:val="0"/>
        <w:autoSpaceDN w:val="0"/>
        <w:adjustRightInd w:val="0"/>
        <w:spacing w:after="0" w:line="240" w:lineRule="auto"/>
        <w:rPr>
          <w:rFonts w:ascii="Arial" w:eastAsia="Garamond-Bold" w:hAnsi="Arial" w:cs="Arial"/>
          <w:color w:val="00000A"/>
        </w:rPr>
      </w:pPr>
      <w:r>
        <w:rPr>
          <w:rFonts w:ascii="Arial" w:eastAsia="Garamond-Bold" w:hAnsi="Arial" w:cs="Arial"/>
          <w:color w:val="00000A"/>
        </w:rPr>
        <w:t xml:space="preserve">Tutte le Compagnie Assicurative, in possesso dei requisiti indicati nel bando di gara e nel presente </w:t>
      </w:r>
      <w:proofErr w:type="spellStart"/>
      <w:r>
        <w:rPr>
          <w:rFonts w:ascii="Arial" w:eastAsia="Garamond-Bold" w:hAnsi="Arial" w:cs="Arial"/>
          <w:color w:val="00000A"/>
        </w:rPr>
        <w:t>isciplinare</w:t>
      </w:r>
      <w:proofErr w:type="spellEnd"/>
      <w:r>
        <w:rPr>
          <w:rFonts w:ascii="Arial" w:eastAsia="Garamond-Bold" w:hAnsi="Arial" w:cs="Arial"/>
          <w:color w:val="00000A"/>
        </w:rPr>
        <w:t>, possono presentare la propria offerta per l'aggiudicazione di uno, alcuni o tutti i lotti oggetto di gara.</w:t>
      </w:r>
    </w:p>
    <w:p w:rsidR="006425E9" w:rsidRDefault="006425E9" w:rsidP="00EF2C97">
      <w:pPr>
        <w:autoSpaceDE w:val="0"/>
        <w:autoSpaceDN w:val="0"/>
        <w:adjustRightInd w:val="0"/>
        <w:spacing w:after="0" w:line="240" w:lineRule="auto"/>
        <w:rPr>
          <w:rFonts w:ascii="Arial" w:eastAsia="Garamond-Bold" w:hAnsi="Arial" w:cs="Arial"/>
          <w:color w:val="00000A"/>
        </w:rPr>
      </w:pPr>
      <w:r>
        <w:rPr>
          <w:rFonts w:ascii="Arial" w:eastAsia="Garamond-Bold" w:hAnsi="Arial" w:cs="Arial"/>
          <w:color w:val="00000A"/>
        </w:rPr>
        <w:t>Un unico offerente può aggiudicarsi uno o più lotti oggetto di appalto.</w:t>
      </w:r>
    </w:p>
    <w:p w:rsidR="006B6451" w:rsidRPr="00EA0896" w:rsidRDefault="006B6451" w:rsidP="006B6451">
      <w:pPr>
        <w:pStyle w:val="Default"/>
        <w:ind w:right="-1"/>
        <w:jc w:val="both"/>
        <w:rPr>
          <w:rFonts w:ascii="Arial" w:hAnsi="Arial" w:cs="Arial"/>
          <w:sz w:val="23"/>
          <w:szCs w:val="23"/>
        </w:rPr>
      </w:pPr>
      <w:r w:rsidRPr="00EA0896">
        <w:rPr>
          <w:rFonts w:ascii="Arial" w:hAnsi="Arial" w:cs="Arial"/>
          <w:sz w:val="23"/>
          <w:szCs w:val="23"/>
        </w:rPr>
        <w:t>Le offerte dovranno comunque essere presentat</w:t>
      </w:r>
      <w:r>
        <w:rPr>
          <w:rFonts w:ascii="Arial" w:hAnsi="Arial" w:cs="Arial"/>
          <w:sz w:val="23"/>
          <w:szCs w:val="23"/>
        </w:rPr>
        <w:t xml:space="preserve">e in modo distinto e riguardare </w:t>
      </w:r>
      <w:r w:rsidRPr="00EA0896">
        <w:rPr>
          <w:rFonts w:ascii="Arial" w:hAnsi="Arial" w:cs="Arial"/>
          <w:sz w:val="23"/>
          <w:szCs w:val="23"/>
        </w:rPr>
        <w:t xml:space="preserve">specificatamente ogni singolo lotto. </w:t>
      </w:r>
    </w:p>
    <w:p w:rsidR="006B6451" w:rsidRPr="00EA0896" w:rsidRDefault="006B6451" w:rsidP="006B6451">
      <w:pPr>
        <w:pStyle w:val="Default"/>
        <w:jc w:val="both"/>
        <w:rPr>
          <w:rFonts w:ascii="Arial" w:hAnsi="Arial" w:cs="Arial"/>
          <w:sz w:val="23"/>
          <w:szCs w:val="23"/>
        </w:rPr>
      </w:pPr>
      <w:r w:rsidRPr="00EA0896">
        <w:rPr>
          <w:rFonts w:ascii="Arial" w:hAnsi="Arial" w:cs="Arial"/>
          <w:sz w:val="23"/>
          <w:szCs w:val="23"/>
        </w:rPr>
        <w:t xml:space="preserve">Per ogni singolo lotto: </w:t>
      </w:r>
    </w:p>
    <w:p w:rsidR="006B6451" w:rsidRPr="00EA0896" w:rsidRDefault="006B6451" w:rsidP="006B6451">
      <w:pPr>
        <w:pStyle w:val="Default"/>
        <w:spacing w:after="22"/>
        <w:jc w:val="both"/>
        <w:rPr>
          <w:rFonts w:ascii="Arial" w:hAnsi="Arial" w:cs="Arial"/>
          <w:sz w:val="23"/>
          <w:szCs w:val="23"/>
        </w:rPr>
      </w:pPr>
      <w:r w:rsidRPr="00EA0896">
        <w:rPr>
          <w:rFonts w:ascii="Arial" w:hAnsi="Arial" w:cs="Arial"/>
          <w:sz w:val="23"/>
          <w:szCs w:val="23"/>
        </w:rPr>
        <w:t xml:space="preserve">- ciascun concorrente non può presentare più di un’offerta; </w:t>
      </w:r>
    </w:p>
    <w:p w:rsidR="006B6451" w:rsidRPr="00EA0896" w:rsidRDefault="006B6451" w:rsidP="006B6451">
      <w:pPr>
        <w:pStyle w:val="Default"/>
        <w:jc w:val="both"/>
        <w:rPr>
          <w:rFonts w:ascii="Arial" w:hAnsi="Arial" w:cs="Arial"/>
          <w:sz w:val="23"/>
          <w:szCs w:val="23"/>
        </w:rPr>
      </w:pPr>
      <w:r w:rsidRPr="00EA0896">
        <w:rPr>
          <w:rFonts w:ascii="Arial" w:hAnsi="Arial" w:cs="Arial"/>
          <w:sz w:val="23"/>
          <w:szCs w:val="23"/>
        </w:rPr>
        <w:t xml:space="preserve">- l’offerta è vincolante per centottanta giorni dalla scadenza del termine di presentazione. La Stazione Appaltante si riserva di chiedere agli offerenti il differimento di detto termine qualora, decorsi i 180 </w:t>
      </w:r>
      <w:proofErr w:type="spellStart"/>
      <w:r w:rsidRPr="00EA0896">
        <w:rPr>
          <w:rFonts w:ascii="Arial" w:hAnsi="Arial" w:cs="Arial"/>
          <w:sz w:val="23"/>
          <w:szCs w:val="23"/>
        </w:rPr>
        <w:t>gg</w:t>
      </w:r>
      <w:proofErr w:type="spellEnd"/>
      <w:r w:rsidRPr="00EA0896">
        <w:rPr>
          <w:rFonts w:ascii="Arial" w:hAnsi="Arial" w:cs="Arial"/>
          <w:sz w:val="23"/>
          <w:szCs w:val="23"/>
        </w:rPr>
        <w:t xml:space="preserve">, non si fosse ancora addivenuti all’aggiudicazione. </w:t>
      </w:r>
    </w:p>
    <w:p w:rsidR="006425E9" w:rsidRPr="00EF2C97" w:rsidRDefault="006425E9" w:rsidP="00EF2C97">
      <w:pPr>
        <w:autoSpaceDE w:val="0"/>
        <w:autoSpaceDN w:val="0"/>
        <w:adjustRightInd w:val="0"/>
        <w:spacing w:after="0" w:line="240" w:lineRule="auto"/>
        <w:rPr>
          <w:rFonts w:ascii="Arial" w:eastAsia="Garamond-Bold" w:hAnsi="Arial" w:cs="Arial"/>
          <w:color w:val="00000A"/>
        </w:rPr>
      </w:pPr>
    </w:p>
    <w:p w:rsidR="00EF2C97" w:rsidRPr="00EF2C97" w:rsidRDefault="00EF2C97" w:rsidP="00EF2C97">
      <w:pPr>
        <w:autoSpaceDE w:val="0"/>
        <w:autoSpaceDN w:val="0"/>
        <w:adjustRightInd w:val="0"/>
        <w:spacing w:after="0" w:line="240" w:lineRule="auto"/>
        <w:rPr>
          <w:rFonts w:ascii="Arial" w:eastAsia="Garamond-Bold" w:hAnsi="Arial" w:cs="Arial"/>
          <w:color w:val="00000A"/>
        </w:rPr>
      </w:pPr>
      <w:r w:rsidRPr="00EF2C97">
        <w:rPr>
          <w:rFonts w:ascii="Arial" w:eastAsia="Garamond-Bold" w:hAnsi="Arial" w:cs="Arial"/>
          <w:color w:val="00000A"/>
        </w:rPr>
        <w:t xml:space="preserve">Il </w:t>
      </w:r>
      <w:r w:rsidRPr="00EF2C97">
        <w:rPr>
          <w:rFonts w:ascii="Arial" w:eastAsia="Garamond-Bold" w:hAnsi="Arial" w:cs="Arial"/>
          <w:bCs/>
          <w:color w:val="00000A"/>
        </w:rPr>
        <w:t>Responsabile del procedimento</w:t>
      </w:r>
      <w:r w:rsidRPr="00EF2C97">
        <w:rPr>
          <w:rFonts w:ascii="Arial" w:eastAsia="Garamond-Bold" w:hAnsi="Arial" w:cs="Arial"/>
          <w:color w:val="00000A"/>
        </w:rPr>
        <w:t>, ai sensi dell’art. 31 del Codice, è Angela Cois.</w:t>
      </w:r>
    </w:p>
    <w:p w:rsidR="00EF2C97" w:rsidRPr="00EF2C97" w:rsidRDefault="00EF2C97" w:rsidP="00EF2C97">
      <w:pPr>
        <w:autoSpaceDE w:val="0"/>
        <w:autoSpaceDN w:val="0"/>
        <w:adjustRightInd w:val="0"/>
        <w:spacing w:after="0" w:line="240" w:lineRule="auto"/>
        <w:rPr>
          <w:rFonts w:ascii="Arial" w:eastAsia="Garamond-Bold" w:hAnsi="Arial" w:cs="Arial"/>
          <w:bCs/>
          <w:color w:val="00000A"/>
        </w:rPr>
      </w:pPr>
    </w:p>
    <w:p w:rsidR="00EF2C97" w:rsidRDefault="00EF2C97" w:rsidP="00D47AA1">
      <w:pPr>
        <w:autoSpaceDE w:val="0"/>
        <w:autoSpaceDN w:val="0"/>
        <w:adjustRightInd w:val="0"/>
        <w:spacing w:after="0" w:line="240" w:lineRule="auto"/>
        <w:rPr>
          <w:rFonts w:ascii="Arial" w:eastAsia="Garamond-Bold" w:hAnsi="Arial" w:cs="Arial"/>
          <w:color w:val="00000A"/>
        </w:rPr>
      </w:pPr>
    </w:p>
    <w:p w:rsidR="00EF2C97" w:rsidRPr="00EA0896" w:rsidRDefault="00EF2C97" w:rsidP="00EF2C97">
      <w:pPr>
        <w:pStyle w:val="Default"/>
        <w:jc w:val="both"/>
        <w:rPr>
          <w:rFonts w:ascii="Arial" w:hAnsi="Arial" w:cs="Arial"/>
          <w:sz w:val="23"/>
          <w:szCs w:val="23"/>
        </w:rPr>
      </w:pPr>
      <w:r w:rsidRPr="00EA0896">
        <w:rPr>
          <w:rFonts w:ascii="Arial" w:hAnsi="Arial" w:cs="Arial"/>
          <w:b/>
          <w:bCs/>
          <w:sz w:val="23"/>
          <w:szCs w:val="23"/>
        </w:rPr>
        <w:t xml:space="preserve">1. OGGETTO E DURATA DEI CONTRATTI </w:t>
      </w:r>
    </w:p>
    <w:p w:rsidR="00EF2C97" w:rsidRDefault="00EF2C97" w:rsidP="00EF2C97">
      <w:pPr>
        <w:pStyle w:val="Default"/>
        <w:jc w:val="both"/>
        <w:rPr>
          <w:rFonts w:ascii="Arial" w:hAnsi="Arial" w:cs="Arial"/>
          <w:sz w:val="23"/>
          <w:szCs w:val="23"/>
        </w:rPr>
      </w:pPr>
      <w:r w:rsidRPr="00EA0896">
        <w:rPr>
          <w:rFonts w:ascii="Arial" w:hAnsi="Arial" w:cs="Arial"/>
          <w:sz w:val="23"/>
          <w:szCs w:val="23"/>
        </w:rPr>
        <w:t>L’oggetto dei singoli lotti funzionali da aggiudicare è il seguente:</w:t>
      </w:r>
    </w:p>
    <w:p w:rsidR="00EF2C97" w:rsidRPr="00EA0896" w:rsidRDefault="00EF2C97" w:rsidP="00EF2C97">
      <w:pPr>
        <w:pStyle w:val="Default"/>
        <w:jc w:val="both"/>
        <w:rPr>
          <w:rFonts w:ascii="Arial" w:hAnsi="Arial" w:cs="Arial"/>
          <w:sz w:val="23"/>
          <w:szCs w:val="23"/>
        </w:rPr>
      </w:pPr>
    </w:p>
    <w:p w:rsidR="00EF2C97" w:rsidRPr="009F47FD" w:rsidRDefault="00EF2C97" w:rsidP="00EF2C97">
      <w:pPr>
        <w:pStyle w:val="Default"/>
        <w:jc w:val="both"/>
        <w:rPr>
          <w:rFonts w:ascii="Arial" w:hAnsi="Arial" w:cs="Arial"/>
          <w:sz w:val="23"/>
          <w:szCs w:val="23"/>
        </w:rPr>
      </w:pPr>
      <w:r>
        <w:rPr>
          <w:rFonts w:ascii="Arial" w:hAnsi="Arial" w:cs="Arial"/>
          <w:b/>
          <w:bCs/>
          <w:sz w:val="23"/>
          <w:szCs w:val="23"/>
        </w:rPr>
        <w:t xml:space="preserve">- </w:t>
      </w:r>
      <w:r w:rsidRPr="00EA0896">
        <w:rPr>
          <w:rFonts w:ascii="Arial" w:hAnsi="Arial" w:cs="Arial"/>
          <w:b/>
          <w:bCs/>
          <w:sz w:val="23"/>
          <w:szCs w:val="23"/>
        </w:rPr>
        <w:t xml:space="preserve">Lotto 1: </w:t>
      </w:r>
      <w:r w:rsidRPr="009F47FD">
        <w:rPr>
          <w:rFonts w:ascii="Arial" w:hAnsi="Arial" w:cs="Arial"/>
          <w:bCs/>
          <w:sz w:val="23"/>
          <w:szCs w:val="23"/>
        </w:rPr>
        <w:t xml:space="preserve">Polizza </w:t>
      </w:r>
      <w:r w:rsidRPr="009F47FD">
        <w:rPr>
          <w:rFonts w:ascii="Arial" w:hAnsi="Arial" w:cs="Arial"/>
          <w:sz w:val="23"/>
          <w:szCs w:val="23"/>
        </w:rPr>
        <w:t xml:space="preserve"> </w:t>
      </w:r>
      <w:proofErr w:type="spellStart"/>
      <w:r w:rsidRPr="009F47FD">
        <w:rPr>
          <w:rFonts w:ascii="Arial" w:hAnsi="Arial" w:cs="Arial"/>
          <w:sz w:val="23"/>
          <w:szCs w:val="23"/>
        </w:rPr>
        <w:t>R.C.T.</w:t>
      </w:r>
      <w:proofErr w:type="spellEnd"/>
      <w:r w:rsidRPr="009F47FD">
        <w:rPr>
          <w:rFonts w:ascii="Arial" w:hAnsi="Arial" w:cs="Arial"/>
          <w:sz w:val="23"/>
          <w:szCs w:val="23"/>
        </w:rPr>
        <w:t>/</w:t>
      </w:r>
      <w:proofErr w:type="spellStart"/>
      <w:r w:rsidRPr="009F47FD">
        <w:rPr>
          <w:rFonts w:ascii="Arial" w:hAnsi="Arial" w:cs="Arial"/>
          <w:sz w:val="23"/>
          <w:szCs w:val="23"/>
        </w:rPr>
        <w:t>R.C.O.</w:t>
      </w:r>
      <w:proofErr w:type="spellEnd"/>
      <w:r w:rsidRPr="009F47FD">
        <w:rPr>
          <w:rFonts w:ascii="Arial" w:hAnsi="Arial" w:cs="Arial"/>
          <w:sz w:val="23"/>
          <w:szCs w:val="23"/>
        </w:rPr>
        <w:t xml:space="preserve"> </w:t>
      </w:r>
    </w:p>
    <w:p w:rsidR="00EF2C97" w:rsidRPr="009F47FD" w:rsidRDefault="00EF2C97" w:rsidP="00EF2C97">
      <w:pPr>
        <w:pStyle w:val="Default"/>
        <w:jc w:val="both"/>
        <w:rPr>
          <w:rFonts w:ascii="Arial" w:hAnsi="Arial" w:cs="Arial"/>
          <w:sz w:val="23"/>
          <w:szCs w:val="23"/>
        </w:rPr>
      </w:pPr>
      <w:r>
        <w:rPr>
          <w:rFonts w:ascii="Arial" w:hAnsi="Arial" w:cs="Arial"/>
          <w:b/>
          <w:bCs/>
          <w:sz w:val="23"/>
          <w:szCs w:val="23"/>
        </w:rPr>
        <w:t xml:space="preserve">- </w:t>
      </w:r>
      <w:r w:rsidRPr="00E02763">
        <w:rPr>
          <w:rFonts w:ascii="Arial" w:hAnsi="Arial" w:cs="Arial"/>
          <w:b/>
          <w:bCs/>
          <w:sz w:val="23"/>
          <w:szCs w:val="23"/>
        </w:rPr>
        <w:t xml:space="preserve">Lotto 2: </w:t>
      </w:r>
      <w:proofErr w:type="spellStart"/>
      <w:r w:rsidRPr="00A86650">
        <w:rPr>
          <w:rFonts w:ascii="Arial" w:hAnsi="Arial" w:cs="Arial"/>
          <w:sz w:val="23"/>
          <w:szCs w:val="23"/>
        </w:rPr>
        <w:t>Polizza</w:t>
      </w:r>
      <w:r>
        <w:rPr>
          <w:rFonts w:ascii="Arial" w:hAnsi="Arial" w:cs="Arial"/>
          <w:sz w:val="23"/>
          <w:szCs w:val="23"/>
        </w:rPr>
        <w:t>ALL</w:t>
      </w:r>
      <w:proofErr w:type="spellEnd"/>
      <w:r>
        <w:rPr>
          <w:rFonts w:ascii="Arial" w:hAnsi="Arial" w:cs="Arial"/>
          <w:sz w:val="23"/>
          <w:szCs w:val="23"/>
        </w:rPr>
        <w:t xml:space="preserve"> RISKS</w:t>
      </w:r>
    </w:p>
    <w:p w:rsidR="00EF2C97" w:rsidRPr="00EA0896" w:rsidRDefault="00EF2C97" w:rsidP="00EF2C97">
      <w:pPr>
        <w:pStyle w:val="Default"/>
        <w:jc w:val="both"/>
        <w:rPr>
          <w:rFonts w:ascii="Arial" w:hAnsi="Arial" w:cs="Arial"/>
          <w:sz w:val="23"/>
          <w:szCs w:val="23"/>
        </w:rPr>
      </w:pPr>
      <w:r>
        <w:rPr>
          <w:rFonts w:ascii="Arial" w:hAnsi="Arial" w:cs="Arial"/>
          <w:b/>
          <w:bCs/>
          <w:sz w:val="23"/>
          <w:szCs w:val="23"/>
        </w:rPr>
        <w:t xml:space="preserve">- </w:t>
      </w:r>
      <w:r w:rsidRPr="00EA0896">
        <w:rPr>
          <w:rFonts w:ascii="Arial" w:hAnsi="Arial" w:cs="Arial"/>
          <w:b/>
          <w:bCs/>
          <w:sz w:val="23"/>
          <w:szCs w:val="23"/>
        </w:rPr>
        <w:t xml:space="preserve">Lotto 3: </w:t>
      </w:r>
      <w:r w:rsidRPr="00EA0896">
        <w:rPr>
          <w:rFonts w:ascii="Arial" w:hAnsi="Arial" w:cs="Arial"/>
          <w:sz w:val="23"/>
          <w:szCs w:val="23"/>
        </w:rPr>
        <w:t>Polizza I</w:t>
      </w:r>
      <w:r>
        <w:rPr>
          <w:rFonts w:ascii="Arial" w:hAnsi="Arial" w:cs="Arial"/>
          <w:sz w:val="23"/>
          <w:szCs w:val="23"/>
        </w:rPr>
        <w:t>NFORTUNI</w:t>
      </w:r>
    </w:p>
    <w:p w:rsidR="00EF2C97" w:rsidRPr="00EA0896" w:rsidRDefault="00EF2C97" w:rsidP="00EF2C97">
      <w:pPr>
        <w:pStyle w:val="Default"/>
        <w:jc w:val="both"/>
        <w:rPr>
          <w:rFonts w:ascii="Arial" w:hAnsi="Arial" w:cs="Arial"/>
          <w:sz w:val="23"/>
          <w:szCs w:val="23"/>
        </w:rPr>
      </w:pPr>
      <w:r>
        <w:rPr>
          <w:rFonts w:ascii="Arial" w:hAnsi="Arial" w:cs="Arial"/>
          <w:b/>
          <w:bCs/>
          <w:sz w:val="23"/>
          <w:szCs w:val="23"/>
        </w:rPr>
        <w:t xml:space="preserve">- </w:t>
      </w:r>
      <w:r w:rsidRPr="00EA0896">
        <w:rPr>
          <w:rFonts w:ascii="Arial" w:hAnsi="Arial" w:cs="Arial"/>
          <w:b/>
          <w:bCs/>
          <w:sz w:val="23"/>
          <w:szCs w:val="23"/>
        </w:rPr>
        <w:t xml:space="preserve">Lotto 4: </w:t>
      </w:r>
      <w:r w:rsidRPr="00EA0896">
        <w:rPr>
          <w:rFonts w:ascii="Arial" w:hAnsi="Arial" w:cs="Arial"/>
          <w:sz w:val="23"/>
          <w:szCs w:val="23"/>
        </w:rPr>
        <w:t xml:space="preserve">Polizza </w:t>
      </w:r>
      <w:r>
        <w:rPr>
          <w:rFonts w:ascii="Arial" w:hAnsi="Arial" w:cs="Arial"/>
          <w:sz w:val="23"/>
          <w:szCs w:val="23"/>
        </w:rPr>
        <w:t>RCA/ARD</w:t>
      </w:r>
    </w:p>
    <w:p w:rsidR="00EF2C97" w:rsidRPr="00EA0896" w:rsidRDefault="00EF2C97" w:rsidP="00EF2C97">
      <w:pPr>
        <w:pStyle w:val="Default"/>
        <w:jc w:val="both"/>
        <w:rPr>
          <w:rFonts w:ascii="Arial" w:hAnsi="Arial" w:cs="Arial"/>
          <w:sz w:val="23"/>
          <w:szCs w:val="23"/>
        </w:rPr>
      </w:pPr>
      <w:r w:rsidRPr="00EA0896">
        <w:rPr>
          <w:rFonts w:ascii="Arial" w:hAnsi="Arial" w:cs="Arial"/>
          <w:sz w:val="23"/>
          <w:szCs w:val="23"/>
        </w:rPr>
        <w:t xml:space="preserve">Si precisa che tutti i lotti riguardano servizi da prestare ad esclusivo favore del Comune di </w:t>
      </w:r>
      <w:r>
        <w:rPr>
          <w:rFonts w:ascii="Arial" w:hAnsi="Arial" w:cs="Arial"/>
          <w:sz w:val="23"/>
          <w:szCs w:val="23"/>
        </w:rPr>
        <w:t>Sarroch</w:t>
      </w:r>
      <w:r w:rsidRPr="00EA0896">
        <w:rPr>
          <w:rFonts w:ascii="Arial" w:hAnsi="Arial" w:cs="Arial"/>
          <w:sz w:val="23"/>
          <w:szCs w:val="23"/>
        </w:rPr>
        <w:t xml:space="preserve">. </w:t>
      </w:r>
    </w:p>
    <w:p w:rsidR="00EF2C97" w:rsidRPr="00EA0896" w:rsidRDefault="00EF2C97" w:rsidP="00EF2C97">
      <w:pPr>
        <w:pStyle w:val="Default"/>
        <w:jc w:val="both"/>
        <w:rPr>
          <w:rFonts w:ascii="Arial" w:hAnsi="Arial" w:cs="Arial"/>
          <w:sz w:val="23"/>
          <w:szCs w:val="23"/>
        </w:rPr>
      </w:pPr>
      <w:r w:rsidRPr="00EA0896">
        <w:rPr>
          <w:rFonts w:ascii="Arial" w:hAnsi="Arial" w:cs="Arial"/>
          <w:sz w:val="23"/>
          <w:szCs w:val="23"/>
        </w:rPr>
        <w:t>Tutte le condizioni di garanzia relative ai singoli lotti funzionali sono contenute nei rispettivi capitolati speciali</w:t>
      </w:r>
      <w:r>
        <w:rPr>
          <w:rFonts w:ascii="Arial" w:hAnsi="Arial" w:cs="Arial"/>
          <w:sz w:val="23"/>
          <w:szCs w:val="23"/>
        </w:rPr>
        <w:t>.</w:t>
      </w:r>
    </w:p>
    <w:p w:rsidR="00EF2C97" w:rsidRPr="00EA0896" w:rsidRDefault="00EF2C97" w:rsidP="00EF2C97">
      <w:pPr>
        <w:pStyle w:val="Default"/>
        <w:jc w:val="both"/>
        <w:rPr>
          <w:rFonts w:ascii="Arial" w:hAnsi="Arial" w:cs="Arial"/>
          <w:sz w:val="23"/>
          <w:szCs w:val="23"/>
        </w:rPr>
      </w:pPr>
      <w:r w:rsidRPr="00EA0896">
        <w:rPr>
          <w:rFonts w:ascii="Arial" w:hAnsi="Arial" w:cs="Arial"/>
          <w:sz w:val="23"/>
          <w:szCs w:val="23"/>
        </w:rPr>
        <w:t xml:space="preserve">I servizi dovranno essere svolti in conformità al bando di gara, al presente disciplinare, ai Capitolati  e nei restanti documenti di gara richiamati nel presente disciplinare, a cui si rimanda integralmente. </w:t>
      </w:r>
    </w:p>
    <w:p w:rsidR="00EF2C97" w:rsidRPr="00EB1A3C" w:rsidRDefault="00EF2C97" w:rsidP="00EF2C97">
      <w:pPr>
        <w:pStyle w:val="Default"/>
        <w:jc w:val="both"/>
        <w:rPr>
          <w:rFonts w:ascii="Arial" w:hAnsi="Arial" w:cs="Arial"/>
          <w:b/>
          <w:sz w:val="23"/>
          <w:szCs w:val="23"/>
        </w:rPr>
      </w:pPr>
      <w:r w:rsidRPr="009F47FD">
        <w:rPr>
          <w:rFonts w:ascii="Arial" w:hAnsi="Arial" w:cs="Arial"/>
          <w:b/>
          <w:sz w:val="23"/>
          <w:szCs w:val="23"/>
          <w:u w:val="single"/>
        </w:rPr>
        <w:t>Non è ammesso il subappalto</w:t>
      </w:r>
      <w:r w:rsidRPr="00EB1A3C">
        <w:rPr>
          <w:rFonts w:ascii="Arial" w:hAnsi="Arial" w:cs="Arial"/>
          <w:b/>
          <w:sz w:val="23"/>
          <w:szCs w:val="23"/>
        </w:rPr>
        <w:t xml:space="preserve">. </w:t>
      </w:r>
    </w:p>
    <w:p w:rsidR="00EF2C97" w:rsidRPr="00EA0896" w:rsidRDefault="00EF2C97" w:rsidP="00EF2C97">
      <w:pPr>
        <w:pStyle w:val="Default"/>
        <w:jc w:val="both"/>
        <w:rPr>
          <w:rFonts w:ascii="Arial" w:hAnsi="Arial" w:cs="Arial"/>
          <w:sz w:val="23"/>
          <w:szCs w:val="23"/>
        </w:rPr>
      </w:pPr>
      <w:r w:rsidRPr="00EA0896">
        <w:rPr>
          <w:rFonts w:ascii="Arial" w:hAnsi="Arial" w:cs="Arial"/>
          <w:sz w:val="23"/>
          <w:szCs w:val="23"/>
        </w:rPr>
        <w:t>Con la presentazione dell’offerta si intenderanno integralmente accettate dal concorrente tutte le condizioni e prescrizioni del capitolato</w:t>
      </w:r>
      <w:r>
        <w:rPr>
          <w:rFonts w:ascii="Arial" w:hAnsi="Arial" w:cs="Arial"/>
          <w:sz w:val="23"/>
          <w:szCs w:val="23"/>
        </w:rPr>
        <w:t xml:space="preserve"> speciale</w:t>
      </w:r>
      <w:r w:rsidRPr="00EA0896">
        <w:rPr>
          <w:rFonts w:ascii="Arial" w:hAnsi="Arial" w:cs="Arial"/>
          <w:sz w:val="23"/>
          <w:szCs w:val="23"/>
        </w:rPr>
        <w:t xml:space="preserve">, del bando di gara e di tutti i restanti documenti di gara, al cui rispetto il concorrente sarà vincolato in caso di aggiudicazione. </w:t>
      </w:r>
    </w:p>
    <w:p w:rsidR="00EF2C97" w:rsidRPr="00B61538" w:rsidRDefault="00EF2C97" w:rsidP="00EF2C97">
      <w:pPr>
        <w:pStyle w:val="Default"/>
        <w:jc w:val="both"/>
        <w:rPr>
          <w:rFonts w:ascii="Arial" w:hAnsi="Arial" w:cs="Arial"/>
          <w:sz w:val="23"/>
          <w:szCs w:val="23"/>
        </w:rPr>
      </w:pPr>
      <w:r w:rsidRPr="00B61538">
        <w:rPr>
          <w:rFonts w:ascii="Arial" w:hAnsi="Arial" w:cs="Arial"/>
          <w:sz w:val="23"/>
          <w:szCs w:val="23"/>
        </w:rPr>
        <w:lastRenderedPageBreak/>
        <w:t xml:space="preserve">La durata dei contratti oggetto di gara è fissata </w:t>
      </w:r>
      <w:r w:rsidRPr="00B61538">
        <w:rPr>
          <w:rFonts w:ascii="Arial" w:hAnsi="Arial" w:cs="Arial"/>
          <w:bCs/>
          <w:sz w:val="23"/>
          <w:szCs w:val="23"/>
        </w:rPr>
        <w:t>in 21 mesi con effetto dalle ore 24:00 del 31.03.2020 e scadenza alle ore 24:00 del 31.12.2021.</w:t>
      </w:r>
    </w:p>
    <w:p w:rsidR="00EF2C97" w:rsidRPr="001430A0" w:rsidRDefault="00EF2C97" w:rsidP="00EF2C97">
      <w:pPr>
        <w:pStyle w:val="Default"/>
        <w:jc w:val="both"/>
        <w:rPr>
          <w:rFonts w:ascii="Arial" w:hAnsi="Arial" w:cs="Arial"/>
          <w:sz w:val="23"/>
          <w:szCs w:val="23"/>
        </w:rPr>
      </w:pPr>
      <w:r w:rsidRPr="001430A0">
        <w:rPr>
          <w:rFonts w:ascii="Arial" w:hAnsi="Arial" w:cs="Arial"/>
          <w:sz w:val="23"/>
          <w:szCs w:val="23"/>
        </w:rPr>
        <w:t xml:space="preserve">L’Amministrazione Comunale di Sarroch si riserva la facoltà di proroga del contratto aggiudicato, ai sensi dell’Art. 106 Comma 11 del </w:t>
      </w:r>
      <w:proofErr w:type="spellStart"/>
      <w:r w:rsidRPr="001430A0">
        <w:rPr>
          <w:rFonts w:ascii="Arial" w:hAnsi="Arial" w:cs="Arial"/>
          <w:sz w:val="23"/>
          <w:szCs w:val="23"/>
        </w:rPr>
        <w:t>D.lgs</w:t>
      </w:r>
      <w:proofErr w:type="spellEnd"/>
      <w:r w:rsidRPr="001430A0">
        <w:rPr>
          <w:rFonts w:ascii="Arial" w:hAnsi="Arial" w:cs="Arial"/>
          <w:sz w:val="23"/>
          <w:szCs w:val="23"/>
        </w:rPr>
        <w:t xml:space="preserve"> 50/2016 per un periodo di sei mesi, come previsto nel Capitolato speciale. </w:t>
      </w:r>
    </w:p>
    <w:p w:rsidR="00EF2C97" w:rsidRPr="00EA0896" w:rsidRDefault="00EF2C97" w:rsidP="00EF2C97">
      <w:pPr>
        <w:pStyle w:val="Default"/>
        <w:jc w:val="both"/>
        <w:rPr>
          <w:rFonts w:ascii="Arial" w:hAnsi="Arial" w:cs="Arial"/>
          <w:sz w:val="23"/>
          <w:szCs w:val="23"/>
        </w:rPr>
      </w:pPr>
      <w:r w:rsidRPr="00EA0896">
        <w:rPr>
          <w:rFonts w:ascii="Arial" w:hAnsi="Arial" w:cs="Arial"/>
          <w:sz w:val="23"/>
          <w:szCs w:val="23"/>
        </w:rPr>
        <w:t xml:space="preserve">L’Amministrazione Comunale si riserva di richiedere all’aggiudicatario l’esecuzione anticipata del contratto in pendenza di stipula a norma e per gli effetti di cui all’art.32 comma 8 del </w:t>
      </w:r>
      <w:proofErr w:type="spellStart"/>
      <w:r w:rsidRPr="00EA0896">
        <w:rPr>
          <w:rFonts w:ascii="Arial" w:hAnsi="Arial" w:cs="Arial"/>
          <w:sz w:val="23"/>
          <w:szCs w:val="23"/>
        </w:rPr>
        <w:t>D.Lgs</w:t>
      </w:r>
      <w:proofErr w:type="spellEnd"/>
      <w:r w:rsidRPr="00EA0896">
        <w:rPr>
          <w:rFonts w:ascii="Arial" w:hAnsi="Arial" w:cs="Arial"/>
          <w:sz w:val="23"/>
          <w:szCs w:val="23"/>
        </w:rPr>
        <w:t xml:space="preserve"> 50/2016. </w:t>
      </w:r>
    </w:p>
    <w:p w:rsidR="00EF2C97" w:rsidRDefault="00EF2C97" w:rsidP="00EF2C97">
      <w:pPr>
        <w:pStyle w:val="Default"/>
        <w:jc w:val="both"/>
        <w:rPr>
          <w:rFonts w:ascii="Arial" w:hAnsi="Arial" w:cs="Arial"/>
          <w:b/>
          <w:bCs/>
          <w:sz w:val="23"/>
          <w:szCs w:val="23"/>
        </w:rPr>
      </w:pPr>
    </w:p>
    <w:p w:rsidR="00D47AA1" w:rsidRPr="00B61538" w:rsidRDefault="00DD7313" w:rsidP="00D47AA1">
      <w:pPr>
        <w:autoSpaceDE w:val="0"/>
        <w:autoSpaceDN w:val="0"/>
        <w:adjustRightInd w:val="0"/>
        <w:spacing w:after="0" w:line="240" w:lineRule="auto"/>
        <w:rPr>
          <w:rFonts w:ascii="Arial" w:eastAsia="Garamond-Bold" w:hAnsi="Arial" w:cs="Arial"/>
          <w:color w:val="00000A"/>
        </w:rPr>
      </w:pPr>
      <w:r>
        <w:rPr>
          <w:rFonts w:ascii="Arial" w:eastAsia="Garamond-Bold" w:hAnsi="Arial" w:cs="Arial"/>
          <w:b/>
          <w:bCs/>
          <w:color w:val="00000A"/>
        </w:rPr>
        <w:t>2</w:t>
      </w:r>
      <w:r w:rsidR="00D47AA1" w:rsidRPr="007C6623">
        <w:rPr>
          <w:rFonts w:ascii="Arial" w:eastAsia="Garamond-Bold" w:hAnsi="Arial" w:cs="Arial"/>
          <w:b/>
          <w:bCs/>
          <w:color w:val="00000A"/>
        </w:rPr>
        <w:t xml:space="preserve"> DOTAZIONE INFORMATICA PER LA PRESENTAZIONE DELL’OFFERTA</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Per partecipare alla presente procedura l’impresa concorrente deve dotarsi, a propria cura e spese, della</w:t>
      </w:r>
      <w:r w:rsidR="002A300D" w:rsidRPr="007C6623">
        <w:rPr>
          <w:rFonts w:ascii="Arial" w:eastAsia="Garamond-Bold" w:hAnsi="Arial" w:cs="Arial"/>
          <w:color w:val="00000A"/>
        </w:rPr>
        <w:t xml:space="preserve"> </w:t>
      </w:r>
      <w:r w:rsidRPr="007C6623">
        <w:rPr>
          <w:rFonts w:ascii="Arial" w:eastAsia="Garamond-Bold" w:hAnsi="Arial" w:cs="Arial"/>
          <w:color w:val="00000A"/>
        </w:rPr>
        <w:t>seguente strumentazione tecnica e informatica:</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a) firma digitale di cui all’art. 1, comma 1, lett. s) del D. </w:t>
      </w:r>
      <w:proofErr w:type="spellStart"/>
      <w:r w:rsidRPr="007C6623">
        <w:rPr>
          <w:rFonts w:ascii="Arial" w:eastAsia="Garamond-Bold" w:hAnsi="Arial" w:cs="Arial"/>
          <w:color w:val="00000A"/>
        </w:rPr>
        <w:t>Lgs</w:t>
      </w:r>
      <w:proofErr w:type="spellEnd"/>
      <w:r w:rsidRPr="007C6623">
        <w:rPr>
          <w:rFonts w:ascii="Arial" w:eastAsia="Garamond-Bold" w:hAnsi="Arial" w:cs="Arial"/>
          <w:color w:val="00000A"/>
        </w:rPr>
        <w:t>. n. 82/2005;</w:t>
      </w:r>
    </w:p>
    <w:p w:rsidR="00D47AA1" w:rsidRPr="007C6623" w:rsidRDefault="00D47AA1" w:rsidP="00D47AA1">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b) la dotazione hardware e software minima e riportata nella homepage del Portale all’indirizzo https://www.sardegnacat.it/esop/common-host/public/browserenv/requirements.jsp.</w:t>
      </w:r>
    </w:p>
    <w:p w:rsidR="00A94988" w:rsidRPr="007C6623" w:rsidRDefault="00D47AA1" w:rsidP="00A94988">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Condizione necessaria per accedere al portale e partecipare alla presente procedura e l’abilitazione al</w:t>
      </w:r>
      <w:r w:rsidR="002A300D" w:rsidRPr="007C6623">
        <w:rPr>
          <w:rFonts w:ascii="Arial" w:eastAsia="Garamond-Bold" w:hAnsi="Arial" w:cs="Arial"/>
          <w:color w:val="00000A"/>
        </w:rPr>
        <w:t xml:space="preserve"> </w:t>
      </w:r>
      <w:r w:rsidRPr="007C6623">
        <w:rPr>
          <w:rFonts w:ascii="Arial" w:eastAsia="Garamond-Bold" w:hAnsi="Arial" w:cs="Arial"/>
          <w:color w:val="00000A"/>
        </w:rPr>
        <w:t xml:space="preserve">portale </w:t>
      </w:r>
      <w:proofErr w:type="spellStart"/>
      <w:r w:rsidRPr="007C6623">
        <w:rPr>
          <w:rFonts w:ascii="Arial" w:eastAsia="Garamond-Bold" w:hAnsi="Arial" w:cs="Arial"/>
          <w:color w:val="00000A"/>
        </w:rPr>
        <w:t>SardegnaCAT</w:t>
      </w:r>
      <w:proofErr w:type="spellEnd"/>
      <w:r w:rsidRPr="007C6623">
        <w:rPr>
          <w:rFonts w:ascii="Arial" w:eastAsia="Garamond-Bold" w:hAnsi="Arial" w:cs="Arial"/>
          <w:color w:val="00000A"/>
        </w:rPr>
        <w:t xml:space="preserve">. Con il primo accesso al portale (“Sezione Fornitori” disponibile alla Home </w:t>
      </w:r>
      <w:proofErr w:type="spellStart"/>
      <w:r w:rsidRPr="007C6623">
        <w:rPr>
          <w:rFonts w:ascii="Arial" w:eastAsia="Garamond-Bold" w:hAnsi="Arial" w:cs="Arial"/>
          <w:color w:val="00000A"/>
        </w:rPr>
        <w:t>Page</w:t>
      </w:r>
      <w:proofErr w:type="spellEnd"/>
      <w:r w:rsidR="002A300D" w:rsidRPr="007C6623">
        <w:rPr>
          <w:rFonts w:ascii="Arial" w:eastAsia="Garamond-Bold" w:hAnsi="Arial" w:cs="Arial"/>
          <w:color w:val="00000A"/>
        </w:rPr>
        <w:t xml:space="preserve"> </w:t>
      </w:r>
      <w:r w:rsidRPr="007C6623">
        <w:rPr>
          <w:rFonts w:ascii="Arial" w:eastAsia="Garamond-Bold" w:hAnsi="Arial" w:cs="Arial"/>
          <w:color w:val="00000A"/>
        </w:rPr>
        <w:t>del sito) all’impresa concorrente e data la possibilit</w:t>
      </w:r>
      <w:r w:rsidR="002A300D" w:rsidRPr="007C6623">
        <w:rPr>
          <w:rFonts w:ascii="Arial" w:eastAsia="Garamond-Bold" w:hAnsi="Arial" w:cs="Arial"/>
          <w:color w:val="00000A"/>
        </w:rPr>
        <w:t>à</w:t>
      </w:r>
      <w:r w:rsidRPr="007C6623">
        <w:rPr>
          <w:rFonts w:ascii="Arial" w:eastAsia="Garamond-Bold" w:hAnsi="Arial" w:cs="Arial"/>
          <w:color w:val="00000A"/>
        </w:rPr>
        <w:t xml:space="preserve"> di compilare un questionario di registrazione;</w:t>
      </w:r>
      <w:r w:rsidR="002A300D" w:rsidRPr="007C6623">
        <w:rPr>
          <w:rFonts w:ascii="Arial" w:eastAsia="Garamond-Bold" w:hAnsi="Arial" w:cs="Arial"/>
          <w:color w:val="00000A"/>
        </w:rPr>
        <w:t xml:space="preserve"> </w:t>
      </w:r>
      <w:r w:rsidRPr="007C6623">
        <w:rPr>
          <w:rFonts w:ascii="Arial" w:eastAsia="Garamond-Bold" w:hAnsi="Arial" w:cs="Arial"/>
          <w:color w:val="00000A"/>
        </w:rPr>
        <w:t>salvando i dati inseriti nel questionario l’impresa ricever</w:t>
      </w:r>
      <w:r w:rsidR="002A300D" w:rsidRPr="007C6623">
        <w:rPr>
          <w:rFonts w:ascii="Arial" w:eastAsia="Garamond-Bold" w:hAnsi="Arial" w:cs="Arial"/>
          <w:color w:val="00000A"/>
        </w:rPr>
        <w:t>à</w:t>
      </w:r>
      <w:r w:rsidRPr="007C6623">
        <w:rPr>
          <w:rFonts w:ascii="Arial" w:eastAsia="Garamond-Bold" w:hAnsi="Arial" w:cs="Arial"/>
          <w:color w:val="00000A"/>
        </w:rPr>
        <w:t xml:space="preserve"> via e-mail una </w:t>
      </w:r>
      <w:proofErr w:type="spellStart"/>
      <w:r w:rsidRPr="007C6623">
        <w:rPr>
          <w:rFonts w:ascii="Arial" w:eastAsia="Garamond-Bold" w:hAnsi="Arial" w:cs="Arial"/>
          <w:color w:val="00000A"/>
        </w:rPr>
        <w:t>user-id</w:t>
      </w:r>
      <w:proofErr w:type="spellEnd"/>
      <w:r w:rsidRPr="007C6623">
        <w:rPr>
          <w:rFonts w:ascii="Arial" w:eastAsia="Garamond-Bold" w:hAnsi="Arial" w:cs="Arial"/>
          <w:color w:val="00000A"/>
        </w:rPr>
        <w:t xml:space="preserve"> ed una password per</w:t>
      </w:r>
      <w:r w:rsidR="002A300D" w:rsidRPr="007C6623">
        <w:rPr>
          <w:rFonts w:ascii="Arial" w:eastAsia="Garamond-Bold" w:hAnsi="Arial" w:cs="Arial"/>
          <w:color w:val="00000A"/>
        </w:rPr>
        <w:t xml:space="preserve"> </w:t>
      </w:r>
      <w:r w:rsidRPr="007C6623">
        <w:rPr>
          <w:rFonts w:ascii="Arial" w:eastAsia="Garamond-Bold" w:hAnsi="Arial" w:cs="Arial"/>
          <w:color w:val="00000A"/>
        </w:rPr>
        <w:t>effettuare i successivi accessi al sistema. A tal fine, l’impresa concorrente ha l’obbligo di comunicare in</w:t>
      </w:r>
      <w:r w:rsidR="00A94988" w:rsidRPr="007C6623">
        <w:rPr>
          <w:rFonts w:ascii="Arial" w:eastAsia="Garamond-Bold" w:hAnsi="Arial" w:cs="Arial"/>
          <w:color w:val="00000A"/>
        </w:rPr>
        <w:t xml:space="preserve"> </w:t>
      </w:r>
      <w:r w:rsidR="00A94988" w:rsidRPr="007C6623">
        <w:rPr>
          <w:rFonts w:ascii="Arial" w:hAnsi="Arial" w:cs="Arial"/>
          <w:color w:val="00000A"/>
        </w:rPr>
        <w:t>modo veritiero e corretto, i propri dati e ogni informazione ritenuta necessaria o utile per la propria</w:t>
      </w:r>
      <w:r w:rsidR="002A300D" w:rsidRPr="007C6623">
        <w:rPr>
          <w:rFonts w:ascii="Arial" w:eastAsia="Garamond-Bold" w:hAnsi="Arial" w:cs="Arial"/>
          <w:color w:val="00000A"/>
        </w:rPr>
        <w:t xml:space="preserve"> </w:t>
      </w:r>
      <w:r w:rsidR="00A94988" w:rsidRPr="007C6623">
        <w:rPr>
          <w:rFonts w:ascii="Arial" w:hAnsi="Arial" w:cs="Arial"/>
          <w:color w:val="00000A"/>
        </w:rPr>
        <w:t>identificazione (i Dati di Registrazione).</w:t>
      </w:r>
    </w:p>
    <w:p w:rsidR="00A94988" w:rsidRPr="007C6623" w:rsidRDefault="00A94988" w:rsidP="00A94988">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partecipazione alla procedura da parte di RTI/Consorzio e sufficiente la registrazione della</w:t>
      </w:r>
      <w:r w:rsidR="002A300D" w:rsidRPr="007C6623">
        <w:rPr>
          <w:rFonts w:ascii="Arial" w:hAnsi="Arial" w:cs="Arial"/>
          <w:color w:val="00000A"/>
        </w:rPr>
        <w:t xml:space="preserve"> </w:t>
      </w:r>
      <w:r w:rsidRPr="007C6623">
        <w:rPr>
          <w:rFonts w:ascii="Arial" w:hAnsi="Arial" w:cs="Arial"/>
          <w:color w:val="00000A"/>
        </w:rPr>
        <w:t>sola impresa mandataria, pertanto le chiavi per accedere al sistema per la collocazione delle offerte</w:t>
      </w:r>
      <w:r w:rsidR="002A300D" w:rsidRPr="007C6623">
        <w:rPr>
          <w:rFonts w:ascii="Arial" w:hAnsi="Arial" w:cs="Arial"/>
          <w:color w:val="00000A"/>
        </w:rPr>
        <w:t xml:space="preserve"> </w:t>
      </w:r>
      <w:r w:rsidRPr="007C6623">
        <w:rPr>
          <w:rFonts w:ascii="Arial" w:hAnsi="Arial" w:cs="Arial"/>
          <w:color w:val="00000A"/>
        </w:rPr>
        <w:t>saranno quelle dell’impresa mandataria.</w:t>
      </w:r>
    </w:p>
    <w:p w:rsidR="00A94988" w:rsidRPr="007C6623" w:rsidRDefault="00A94988" w:rsidP="00A94988">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Le imprese non ancora registrate sul portale </w:t>
      </w:r>
      <w:proofErr w:type="spellStart"/>
      <w:r w:rsidRPr="007C6623">
        <w:rPr>
          <w:rFonts w:ascii="Arial" w:hAnsi="Arial" w:cs="Arial"/>
          <w:color w:val="00000A"/>
        </w:rPr>
        <w:t>SardegnaCAT</w:t>
      </w:r>
      <w:proofErr w:type="spellEnd"/>
      <w:r w:rsidRPr="007C6623">
        <w:rPr>
          <w:rFonts w:ascii="Arial" w:hAnsi="Arial" w:cs="Arial"/>
          <w:color w:val="00000A"/>
        </w:rPr>
        <w:t>, che intendono partecipare alla procedura di</w:t>
      </w:r>
      <w:r w:rsidR="002A300D" w:rsidRPr="007C6623">
        <w:rPr>
          <w:rFonts w:ascii="Arial" w:hAnsi="Arial" w:cs="Arial"/>
          <w:color w:val="00000A"/>
        </w:rPr>
        <w:t xml:space="preserve"> </w:t>
      </w:r>
      <w:r w:rsidRPr="007C6623">
        <w:rPr>
          <w:rFonts w:ascii="Arial" w:hAnsi="Arial" w:cs="Arial"/>
          <w:color w:val="00000A"/>
        </w:rPr>
        <w:t>gara, devono effettuare la registrazione almeno 48 ore prima del termine di scadenza per la</w:t>
      </w:r>
      <w:r w:rsidR="002A300D" w:rsidRPr="007C6623">
        <w:rPr>
          <w:rFonts w:ascii="Arial" w:hAnsi="Arial" w:cs="Arial"/>
          <w:color w:val="00000A"/>
        </w:rPr>
        <w:t xml:space="preserve"> </w:t>
      </w:r>
      <w:r w:rsidRPr="007C6623">
        <w:rPr>
          <w:rFonts w:ascii="Arial" w:hAnsi="Arial" w:cs="Arial"/>
          <w:color w:val="00000A"/>
        </w:rPr>
        <w:t>presentazione delle offerte.</w:t>
      </w:r>
    </w:p>
    <w:p w:rsidR="00A94988" w:rsidRPr="007C6623" w:rsidRDefault="00A94988" w:rsidP="00A94988">
      <w:pPr>
        <w:autoSpaceDE w:val="0"/>
        <w:autoSpaceDN w:val="0"/>
        <w:adjustRightInd w:val="0"/>
        <w:spacing w:after="0" w:line="240" w:lineRule="auto"/>
        <w:rPr>
          <w:rFonts w:ascii="Arial" w:hAnsi="Arial" w:cs="Arial"/>
          <w:color w:val="000000"/>
        </w:rPr>
      </w:pPr>
      <w:r w:rsidRPr="007C6623">
        <w:rPr>
          <w:rFonts w:ascii="Arial" w:hAnsi="Arial" w:cs="Arial"/>
          <w:color w:val="000000"/>
        </w:rPr>
        <w:t>A tal fine si raccomanda alle imprese concorrenti di verificare che nel processo di registrazione al</w:t>
      </w:r>
    </w:p>
    <w:p w:rsidR="00D47AA1" w:rsidRPr="007C6623" w:rsidRDefault="00A94988" w:rsidP="002A300D">
      <w:pPr>
        <w:autoSpaceDE w:val="0"/>
        <w:autoSpaceDN w:val="0"/>
        <w:adjustRightInd w:val="0"/>
        <w:spacing w:after="0" w:line="240" w:lineRule="auto"/>
        <w:rPr>
          <w:rFonts w:ascii="Arial" w:hAnsi="Arial" w:cs="Arial"/>
          <w:color w:val="000000"/>
        </w:rPr>
      </w:pPr>
      <w:r w:rsidRPr="007C6623">
        <w:rPr>
          <w:rFonts w:ascii="Arial" w:hAnsi="Arial" w:cs="Arial"/>
          <w:color w:val="000000"/>
        </w:rPr>
        <w:t xml:space="preserve">portale </w:t>
      </w:r>
      <w:r w:rsidRPr="007C6623">
        <w:rPr>
          <w:rFonts w:ascii="Arial" w:hAnsi="Arial" w:cs="Arial"/>
          <w:color w:val="000082"/>
        </w:rPr>
        <w:t xml:space="preserve">www.sardegnacat.it </w:t>
      </w:r>
      <w:r w:rsidRPr="007C6623">
        <w:rPr>
          <w:rFonts w:ascii="Arial" w:hAnsi="Arial" w:cs="Arial"/>
          <w:color w:val="000000"/>
        </w:rPr>
        <w:t>sia stato selezionato il fuso orario corretto (per le imprese aventi sede in</w:t>
      </w:r>
      <w:r w:rsidR="002A300D" w:rsidRPr="007C6623">
        <w:rPr>
          <w:rFonts w:ascii="Arial" w:hAnsi="Arial" w:cs="Arial"/>
          <w:color w:val="000000"/>
        </w:rPr>
        <w:t xml:space="preserve"> </w:t>
      </w:r>
      <w:r w:rsidRPr="007C6623">
        <w:rPr>
          <w:rFonts w:ascii="Arial" w:hAnsi="Arial" w:cs="Arial"/>
          <w:color w:val="000000"/>
        </w:rPr>
        <w:t>Italia (GMT + 1:00) CET (</w:t>
      </w:r>
      <w:proofErr w:type="spellStart"/>
      <w:r w:rsidRPr="007C6623">
        <w:rPr>
          <w:rFonts w:ascii="Arial" w:hAnsi="Arial" w:cs="Arial"/>
          <w:color w:val="000000"/>
        </w:rPr>
        <w:t>Central</w:t>
      </w:r>
      <w:proofErr w:type="spellEnd"/>
      <w:r w:rsidRPr="007C6623">
        <w:rPr>
          <w:rFonts w:ascii="Arial" w:hAnsi="Arial" w:cs="Arial"/>
          <w:color w:val="000000"/>
        </w:rPr>
        <w:t xml:space="preserve"> </w:t>
      </w:r>
      <w:proofErr w:type="spellStart"/>
      <w:r w:rsidRPr="007C6623">
        <w:rPr>
          <w:rFonts w:ascii="Arial" w:hAnsi="Arial" w:cs="Arial"/>
          <w:color w:val="000000"/>
        </w:rPr>
        <w:t>Europe</w:t>
      </w:r>
      <w:proofErr w:type="spellEnd"/>
      <w:r w:rsidRPr="007C6623">
        <w:rPr>
          <w:rFonts w:ascii="Arial" w:hAnsi="Arial" w:cs="Arial"/>
          <w:color w:val="000000"/>
        </w:rPr>
        <w:t xml:space="preserve"> </w:t>
      </w:r>
      <w:proofErr w:type="spellStart"/>
      <w:r w:rsidRPr="007C6623">
        <w:rPr>
          <w:rFonts w:ascii="Arial" w:hAnsi="Arial" w:cs="Arial"/>
          <w:color w:val="000000"/>
        </w:rPr>
        <w:t>Time</w:t>
      </w:r>
      <w:proofErr w:type="spellEnd"/>
      <w:r w:rsidRPr="007C6623">
        <w:rPr>
          <w:rFonts w:ascii="Arial" w:hAnsi="Arial" w:cs="Arial"/>
          <w:color w:val="000000"/>
        </w:rPr>
        <w:t xml:space="preserve">), </w:t>
      </w:r>
      <w:proofErr w:type="spellStart"/>
      <w:r w:rsidRPr="007C6623">
        <w:rPr>
          <w:rFonts w:ascii="Arial" w:hAnsi="Arial" w:cs="Arial"/>
          <w:color w:val="000000"/>
        </w:rPr>
        <w:t>Brussels</w:t>
      </w:r>
      <w:proofErr w:type="spellEnd"/>
      <w:r w:rsidRPr="007C6623">
        <w:rPr>
          <w:rFonts w:ascii="Arial" w:hAnsi="Arial" w:cs="Arial"/>
          <w:color w:val="000000"/>
        </w:rPr>
        <w:t xml:space="preserve">, Copenhagen, Madrid, </w:t>
      </w:r>
      <w:proofErr w:type="spellStart"/>
      <w:r w:rsidRPr="007C6623">
        <w:rPr>
          <w:rFonts w:ascii="Arial" w:hAnsi="Arial" w:cs="Arial"/>
          <w:color w:val="000000"/>
        </w:rPr>
        <w:t>Paris</w:t>
      </w:r>
      <w:proofErr w:type="spellEnd"/>
      <w:r w:rsidRPr="007C6623">
        <w:rPr>
          <w:rFonts w:ascii="Arial" w:hAnsi="Arial" w:cs="Arial"/>
          <w:color w:val="000000"/>
        </w:rPr>
        <w:t xml:space="preserve">, </w:t>
      </w:r>
      <w:proofErr w:type="spellStart"/>
      <w:r w:rsidRPr="007C6623">
        <w:rPr>
          <w:rFonts w:ascii="Arial" w:hAnsi="Arial" w:cs="Arial"/>
          <w:color w:val="000000"/>
        </w:rPr>
        <w:t>Rome</w:t>
      </w:r>
      <w:proofErr w:type="spellEnd"/>
      <w:r w:rsidRPr="007C6623">
        <w:rPr>
          <w:rFonts w:ascii="Arial" w:hAnsi="Arial" w:cs="Arial"/>
          <w:color w:val="000000"/>
        </w:rPr>
        <w:t>).</w:t>
      </w:r>
    </w:p>
    <w:p w:rsidR="002A300D" w:rsidRPr="007C6623" w:rsidRDefault="002A300D" w:rsidP="000D2F85">
      <w:pPr>
        <w:autoSpaceDE w:val="0"/>
        <w:autoSpaceDN w:val="0"/>
        <w:adjustRightInd w:val="0"/>
        <w:spacing w:after="0" w:line="240" w:lineRule="auto"/>
        <w:rPr>
          <w:rFonts w:ascii="Arial" w:eastAsia="Garamond-Bold" w:hAnsi="Arial" w:cs="Arial"/>
          <w:b/>
          <w:bCs/>
          <w:color w:val="00000A"/>
        </w:rPr>
      </w:pPr>
    </w:p>
    <w:p w:rsidR="000D2F85" w:rsidRPr="007C6623" w:rsidRDefault="00DD7313" w:rsidP="000D2F85">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3</w:t>
      </w:r>
      <w:r w:rsidR="000D2F85" w:rsidRPr="007C6623">
        <w:rPr>
          <w:rFonts w:ascii="Arial" w:eastAsia="Garamond-Bold" w:hAnsi="Arial" w:cs="Arial"/>
          <w:b/>
          <w:bCs/>
          <w:color w:val="00000A"/>
        </w:rPr>
        <w:t xml:space="preserve">. DOCUMENTAZIONE </w:t>
      </w:r>
      <w:proofErr w:type="spellStart"/>
      <w:r w:rsidR="000D2F85" w:rsidRPr="007C6623">
        <w:rPr>
          <w:rFonts w:ascii="Arial" w:eastAsia="Garamond-Bold" w:hAnsi="Arial" w:cs="Arial"/>
          <w:b/>
          <w:bCs/>
          <w:color w:val="00000A"/>
        </w:rPr>
        <w:t>DI</w:t>
      </w:r>
      <w:proofErr w:type="spellEnd"/>
      <w:r w:rsidR="000D2F85" w:rsidRPr="007C6623">
        <w:rPr>
          <w:rFonts w:ascii="Arial" w:eastAsia="Garamond-Bold" w:hAnsi="Arial" w:cs="Arial"/>
          <w:b/>
          <w:bCs/>
          <w:color w:val="00000A"/>
        </w:rPr>
        <w:t xml:space="preserve"> GARA, CHIARIMENTI E COMUNICAZIONI.</w:t>
      </w:r>
    </w:p>
    <w:p w:rsidR="002A300D" w:rsidRPr="007C6623" w:rsidRDefault="002A300D" w:rsidP="000D2F85">
      <w:pPr>
        <w:autoSpaceDE w:val="0"/>
        <w:autoSpaceDN w:val="0"/>
        <w:adjustRightInd w:val="0"/>
        <w:spacing w:after="0" w:line="240" w:lineRule="auto"/>
        <w:rPr>
          <w:rFonts w:ascii="Arial" w:eastAsia="Garamond-Bold" w:hAnsi="Arial" w:cs="Arial"/>
          <w:b/>
          <w:bCs/>
          <w:color w:val="00000A"/>
        </w:rPr>
      </w:pPr>
    </w:p>
    <w:p w:rsidR="00205E6F" w:rsidRPr="007C6623" w:rsidRDefault="00205E6F" w:rsidP="00205E6F">
      <w:pPr>
        <w:pStyle w:val="Default"/>
        <w:jc w:val="both"/>
        <w:rPr>
          <w:rFonts w:ascii="Arial" w:hAnsi="Arial" w:cs="Arial"/>
          <w:sz w:val="22"/>
          <w:szCs w:val="22"/>
        </w:rPr>
      </w:pPr>
      <w:r w:rsidRPr="007C6623">
        <w:rPr>
          <w:rFonts w:ascii="Arial" w:hAnsi="Arial" w:cs="Arial"/>
          <w:sz w:val="22"/>
          <w:szCs w:val="22"/>
        </w:rPr>
        <w:t>La documentazione di gara comprende</w:t>
      </w:r>
      <w:r w:rsidR="00EF2C97">
        <w:rPr>
          <w:rFonts w:ascii="Arial" w:hAnsi="Arial" w:cs="Arial"/>
          <w:sz w:val="22"/>
          <w:szCs w:val="22"/>
        </w:rPr>
        <w:t>:</w:t>
      </w:r>
      <w:r w:rsidRPr="007C6623">
        <w:rPr>
          <w:rFonts w:ascii="Arial" w:hAnsi="Arial" w:cs="Arial"/>
          <w:sz w:val="22"/>
          <w:szCs w:val="22"/>
        </w:rPr>
        <w:t xml:space="preserve"> </w:t>
      </w:r>
    </w:p>
    <w:p w:rsidR="00205E6F" w:rsidRPr="007C6623" w:rsidRDefault="00205E6F" w:rsidP="00205E6F">
      <w:pPr>
        <w:pStyle w:val="Default"/>
        <w:numPr>
          <w:ilvl w:val="0"/>
          <w:numId w:val="2"/>
        </w:numPr>
        <w:jc w:val="both"/>
        <w:rPr>
          <w:rFonts w:ascii="Arial" w:hAnsi="Arial" w:cs="Arial"/>
          <w:sz w:val="22"/>
          <w:szCs w:val="22"/>
        </w:rPr>
      </w:pPr>
      <w:r w:rsidRPr="007C6623">
        <w:rPr>
          <w:rFonts w:ascii="Arial" w:hAnsi="Arial" w:cs="Arial"/>
          <w:sz w:val="22"/>
          <w:szCs w:val="22"/>
        </w:rPr>
        <w:t xml:space="preserve">Bando di gara; </w:t>
      </w:r>
    </w:p>
    <w:p w:rsidR="00205E6F" w:rsidRPr="007C6623" w:rsidRDefault="00205E6F" w:rsidP="00205E6F">
      <w:pPr>
        <w:pStyle w:val="Default"/>
        <w:numPr>
          <w:ilvl w:val="0"/>
          <w:numId w:val="2"/>
        </w:numPr>
        <w:spacing w:after="33"/>
        <w:jc w:val="both"/>
        <w:rPr>
          <w:rFonts w:ascii="Arial" w:hAnsi="Arial" w:cs="Arial"/>
          <w:sz w:val="22"/>
          <w:szCs w:val="22"/>
        </w:rPr>
      </w:pPr>
      <w:r w:rsidRPr="007C6623">
        <w:rPr>
          <w:rFonts w:ascii="Arial" w:hAnsi="Arial" w:cs="Arial"/>
          <w:sz w:val="22"/>
          <w:szCs w:val="22"/>
        </w:rPr>
        <w:t>disciplinare di gara;</w:t>
      </w:r>
    </w:p>
    <w:p w:rsidR="00205E6F" w:rsidRPr="007C6623" w:rsidRDefault="00205E6F" w:rsidP="00205E6F">
      <w:pPr>
        <w:pStyle w:val="Default"/>
        <w:numPr>
          <w:ilvl w:val="0"/>
          <w:numId w:val="2"/>
        </w:numPr>
        <w:spacing w:after="33"/>
        <w:jc w:val="both"/>
        <w:rPr>
          <w:rFonts w:ascii="Arial" w:hAnsi="Arial" w:cs="Arial"/>
          <w:sz w:val="22"/>
          <w:szCs w:val="22"/>
        </w:rPr>
      </w:pPr>
      <w:r w:rsidRPr="007C6623">
        <w:rPr>
          <w:rFonts w:ascii="Arial" w:hAnsi="Arial" w:cs="Arial"/>
          <w:sz w:val="22"/>
          <w:szCs w:val="22"/>
        </w:rPr>
        <w:t>Capitolati speciali</w:t>
      </w:r>
      <w:r w:rsidR="00CC23F6" w:rsidRPr="007C6623">
        <w:rPr>
          <w:rFonts w:ascii="Arial" w:hAnsi="Arial" w:cs="Arial"/>
          <w:sz w:val="22"/>
          <w:szCs w:val="22"/>
        </w:rPr>
        <w:t>;</w:t>
      </w:r>
    </w:p>
    <w:p w:rsidR="00205E6F" w:rsidRPr="007C6623" w:rsidRDefault="00205E6F" w:rsidP="00205E6F">
      <w:pPr>
        <w:pStyle w:val="Default"/>
        <w:numPr>
          <w:ilvl w:val="0"/>
          <w:numId w:val="2"/>
        </w:numPr>
        <w:spacing w:after="33"/>
        <w:jc w:val="both"/>
        <w:rPr>
          <w:rFonts w:ascii="Arial" w:hAnsi="Arial" w:cs="Arial"/>
          <w:sz w:val="22"/>
          <w:szCs w:val="22"/>
        </w:rPr>
      </w:pPr>
      <w:r w:rsidRPr="007C6623">
        <w:rPr>
          <w:rFonts w:ascii="Arial" w:hAnsi="Arial" w:cs="Arial"/>
          <w:sz w:val="22"/>
          <w:szCs w:val="22"/>
        </w:rPr>
        <w:t>statistica sinistri;</w:t>
      </w:r>
    </w:p>
    <w:p w:rsidR="006F5A3D" w:rsidRDefault="002774BC" w:rsidP="00205E6F">
      <w:pPr>
        <w:pStyle w:val="Default"/>
        <w:jc w:val="both"/>
        <w:rPr>
          <w:rFonts w:ascii="Arial" w:hAnsi="Arial" w:cs="Arial"/>
          <w:sz w:val="22"/>
          <w:szCs w:val="22"/>
        </w:rPr>
      </w:pPr>
      <w:r>
        <w:rPr>
          <w:rFonts w:ascii="Arial" w:hAnsi="Arial" w:cs="Arial"/>
          <w:sz w:val="22"/>
          <w:szCs w:val="22"/>
        </w:rPr>
        <w:t>La modulistica da utilizzare per la partecipazione alla gara è costituita da:</w:t>
      </w:r>
    </w:p>
    <w:p w:rsidR="006F5A3D" w:rsidRDefault="006F5A3D" w:rsidP="00205E6F">
      <w:pPr>
        <w:pStyle w:val="Default"/>
        <w:jc w:val="both"/>
        <w:rPr>
          <w:rFonts w:ascii="Arial" w:hAnsi="Arial" w:cs="Arial"/>
          <w:sz w:val="22"/>
          <w:szCs w:val="22"/>
        </w:rPr>
      </w:pPr>
      <w:r>
        <w:rPr>
          <w:rFonts w:ascii="Arial" w:hAnsi="Arial" w:cs="Arial"/>
          <w:sz w:val="22"/>
          <w:szCs w:val="22"/>
        </w:rPr>
        <w:t>-</w:t>
      </w:r>
      <w:r w:rsidR="00F3237C">
        <w:rPr>
          <w:rFonts w:ascii="Arial" w:hAnsi="Arial" w:cs="Arial"/>
          <w:sz w:val="22"/>
          <w:szCs w:val="22"/>
        </w:rPr>
        <w:t xml:space="preserve"> </w:t>
      </w:r>
      <w:r w:rsidR="002774BC">
        <w:rPr>
          <w:rFonts w:ascii="Arial" w:hAnsi="Arial" w:cs="Arial"/>
          <w:sz w:val="22"/>
          <w:szCs w:val="22"/>
        </w:rPr>
        <w:t xml:space="preserve"> </w:t>
      </w:r>
      <w:r w:rsidR="0068606B">
        <w:rPr>
          <w:rFonts w:ascii="Arial" w:hAnsi="Arial" w:cs="Arial"/>
          <w:sz w:val="22"/>
          <w:szCs w:val="22"/>
        </w:rPr>
        <w:t xml:space="preserve">ALLEGATO "A" </w:t>
      </w:r>
      <w:r w:rsidR="00F3237C">
        <w:rPr>
          <w:rFonts w:ascii="Arial" w:hAnsi="Arial" w:cs="Arial"/>
          <w:sz w:val="22"/>
          <w:szCs w:val="22"/>
        </w:rPr>
        <w:t>D</w:t>
      </w:r>
      <w:r>
        <w:rPr>
          <w:rFonts w:ascii="Arial" w:hAnsi="Arial" w:cs="Arial"/>
          <w:sz w:val="22"/>
          <w:szCs w:val="22"/>
        </w:rPr>
        <w:t>omanda di ammissione alla gara</w:t>
      </w:r>
      <w:r w:rsidR="0068606B">
        <w:rPr>
          <w:rFonts w:ascii="Arial" w:hAnsi="Arial" w:cs="Arial"/>
          <w:sz w:val="22"/>
          <w:szCs w:val="22"/>
        </w:rPr>
        <w:t>;</w:t>
      </w:r>
      <w:r>
        <w:rPr>
          <w:rFonts w:ascii="Arial" w:hAnsi="Arial" w:cs="Arial"/>
          <w:sz w:val="22"/>
          <w:szCs w:val="22"/>
        </w:rPr>
        <w:t xml:space="preserve"> </w:t>
      </w:r>
    </w:p>
    <w:p w:rsidR="00205E6F" w:rsidRPr="007C6623" w:rsidRDefault="006F5A3D" w:rsidP="00205E6F">
      <w:pPr>
        <w:pStyle w:val="Default"/>
        <w:jc w:val="both"/>
        <w:rPr>
          <w:rFonts w:ascii="Arial" w:hAnsi="Arial" w:cs="Arial"/>
          <w:sz w:val="22"/>
          <w:szCs w:val="22"/>
        </w:rPr>
      </w:pPr>
      <w:r>
        <w:rPr>
          <w:rFonts w:ascii="Arial" w:hAnsi="Arial" w:cs="Arial"/>
          <w:sz w:val="22"/>
          <w:szCs w:val="22"/>
        </w:rPr>
        <w:t xml:space="preserve">- </w:t>
      </w:r>
      <w:r w:rsidR="00205E6F" w:rsidRPr="007C6623">
        <w:rPr>
          <w:rFonts w:ascii="Arial" w:hAnsi="Arial" w:cs="Arial"/>
          <w:sz w:val="22"/>
          <w:szCs w:val="22"/>
        </w:rPr>
        <w:t>ALLEGATO "</w:t>
      </w:r>
      <w:r w:rsidR="002C15DD">
        <w:rPr>
          <w:rFonts w:ascii="Arial" w:hAnsi="Arial" w:cs="Arial"/>
          <w:sz w:val="22"/>
          <w:szCs w:val="22"/>
        </w:rPr>
        <w:t>B</w:t>
      </w:r>
      <w:r w:rsidR="00205E6F" w:rsidRPr="007C6623">
        <w:rPr>
          <w:rFonts w:ascii="Arial" w:hAnsi="Arial" w:cs="Arial"/>
          <w:sz w:val="22"/>
          <w:szCs w:val="22"/>
        </w:rPr>
        <w:t xml:space="preserve">" - DGUE: Documento di Gara Unico Europeo (file Word e PDF); </w:t>
      </w:r>
    </w:p>
    <w:p w:rsidR="00205E6F" w:rsidRPr="007C6623" w:rsidRDefault="006F5A3D" w:rsidP="00205E6F">
      <w:pPr>
        <w:pStyle w:val="Default"/>
        <w:jc w:val="both"/>
        <w:rPr>
          <w:rFonts w:ascii="Arial" w:hAnsi="Arial" w:cs="Arial"/>
          <w:sz w:val="22"/>
          <w:szCs w:val="22"/>
        </w:rPr>
      </w:pPr>
      <w:r>
        <w:rPr>
          <w:rFonts w:ascii="Arial" w:hAnsi="Arial" w:cs="Arial"/>
          <w:sz w:val="22"/>
          <w:szCs w:val="22"/>
        </w:rPr>
        <w:t xml:space="preserve">- </w:t>
      </w:r>
      <w:r w:rsidR="00205E6F" w:rsidRPr="007C6623">
        <w:rPr>
          <w:rFonts w:ascii="Arial" w:hAnsi="Arial" w:cs="Arial"/>
          <w:sz w:val="22"/>
          <w:szCs w:val="22"/>
        </w:rPr>
        <w:t>ALLEGATO "</w:t>
      </w:r>
      <w:r w:rsidR="00A00AF9">
        <w:rPr>
          <w:rFonts w:ascii="Arial" w:hAnsi="Arial" w:cs="Arial"/>
          <w:sz w:val="22"/>
          <w:szCs w:val="22"/>
        </w:rPr>
        <w:t>C</w:t>
      </w:r>
      <w:r w:rsidR="00205E6F" w:rsidRPr="007C6623">
        <w:rPr>
          <w:rFonts w:ascii="Arial" w:hAnsi="Arial" w:cs="Arial"/>
          <w:sz w:val="22"/>
          <w:szCs w:val="22"/>
        </w:rPr>
        <w:t>"– dettaglio Offerta Economica;</w:t>
      </w:r>
    </w:p>
    <w:p w:rsidR="00205E6F" w:rsidRPr="007C6623" w:rsidRDefault="006F5A3D" w:rsidP="00205E6F">
      <w:pPr>
        <w:pStyle w:val="Default"/>
        <w:jc w:val="both"/>
        <w:rPr>
          <w:rFonts w:ascii="Arial" w:hAnsi="Arial" w:cs="Arial"/>
          <w:sz w:val="22"/>
          <w:szCs w:val="22"/>
        </w:rPr>
      </w:pPr>
      <w:r>
        <w:rPr>
          <w:rFonts w:ascii="Arial" w:hAnsi="Arial" w:cs="Arial"/>
          <w:sz w:val="22"/>
          <w:szCs w:val="22"/>
        </w:rPr>
        <w:t xml:space="preserve">- </w:t>
      </w:r>
      <w:r w:rsidR="00205E6F" w:rsidRPr="007C6623">
        <w:rPr>
          <w:rFonts w:ascii="Arial" w:hAnsi="Arial" w:cs="Arial"/>
          <w:sz w:val="22"/>
          <w:szCs w:val="22"/>
        </w:rPr>
        <w:t>ALLEGATO "</w:t>
      </w:r>
      <w:r w:rsidR="0041551D">
        <w:rPr>
          <w:rFonts w:ascii="Arial" w:hAnsi="Arial" w:cs="Arial"/>
          <w:sz w:val="22"/>
          <w:szCs w:val="22"/>
        </w:rPr>
        <w:t>D</w:t>
      </w:r>
      <w:r w:rsidR="00205E6F" w:rsidRPr="007C6623">
        <w:rPr>
          <w:rFonts w:ascii="Arial" w:hAnsi="Arial" w:cs="Arial"/>
          <w:sz w:val="22"/>
          <w:szCs w:val="22"/>
        </w:rPr>
        <w:t>" – ;fac-simile dichiarazioni in caso partecipazione in forma di Raggruppamento</w:t>
      </w:r>
    </w:p>
    <w:p w:rsidR="00191E11" w:rsidRDefault="006F5A3D" w:rsidP="00191E11">
      <w:pPr>
        <w:pStyle w:val="Default"/>
        <w:jc w:val="both"/>
        <w:rPr>
          <w:rFonts w:ascii="Arial" w:hAnsi="Arial" w:cs="Arial"/>
          <w:sz w:val="22"/>
          <w:szCs w:val="22"/>
        </w:rPr>
      </w:pPr>
      <w:r>
        <w:rPr>
          <w:rFonts w:ascii="Arial" w:hAnsi="Arial" w:cs="Arial"/>
          <w:sz w:val="22"/>
          <w:szCs w:val="22"/>
        </w:rPr>
        <w:t xml:space="preserve">- </w:t>
      </w:r>
      <w:r w:rsidR="00205E6F" w:rsidRPr="007C6623">
        <w:rPr>
          <w:rFonts w:ascii="Arial" w:hAnsi="Arial" w:cs="Arial"/>
          <w:sz w:val="22"/>
          <w:szCs w:val="22"/>
        </w:rPr>
        <w:t>ALLEGATO "</w:t>
      </w:r>
      <w:r w:rsidR="00C96356">
        <w:rPr>
          <w:rFonts w:ascii="Arial" w:hAnsi="Arial" w:cs="Arial"/>
          <w:sz w:val="22"/>
          <w:szCs w:val="22"/>
        </w:rPr>
        <w:t>E</w:t>
      </w:r>
      <w:r w:rsidR="00205E6F" w:rsidRPr="007C6623">
        <w:rPr>
          <w:rFonts w:ascii="Arial" w:hAnsi="Arial" w:cs="Arial"/>
          <w:sz w:val="22"/>
          <w:szCs w:val="22"/>
        </w:rPr>
        <w:t xml:space="preserve">" – dichiarazioni in caso di </w:t>
      </w:r>
      <w:proofErr w:type="spellStart"/>
      <w:r w:rsidR="00205E6F" w:rsidRPr="007C6623">
        <w:rPr>
          <w:rFonts w:ascii="Arial" w:hAnsi="Arial" w:cs="Arial"/>
          <w:sz w:val="22"/>
          <w:szCs w:val="22"/>
        </w:rPr>
        <w:t>Avvalimento</w:t>
      </w:r>
      <w:proofErr w:type="spellEnd"/>
      <w:r w:rsidR="00205E6F" w:rsidRPr="007C6623">
        <w:rPr>
          <w:rFonts w:ascii="Arial" w:hAnsi="Arial" w:cs="Arial"/>
          <w:sz w:val="22"/>
          <w:szCs w:val="22"/>
        </w:rPr>
        <w:t xml:space="preserve">. </w:t>
      </w:r>
    </w:p>
    <w:p w:rsidR="00191E11" w:rsidRPr="00191E11" w:rsidRDefault="00191E11" w:rsidP="00191E11">
      <w:pPr>
        <w:pStyle w:val="Default"/>
        <w:jc w:val="both"/>
        <w:rPr>
          <w:rFonts w:ascii="Arial" w:hAnsi="Arial" w:cs="Arial"/>
          <w:sz w:val="22"/>
          <w:szCs w:val="22"/>
        </w:rPr>
      </w:pPr>
      <w:r>
        <w:rPr>
          <w:rFonts w:ascii="Arial" w:hAnsi="Arial" w:cs="Arial"/>
          <w:sz w:val="22"/>
          <w:szCs w:val="22"/>
        </w:rPr>
        <w:t xml:space="preserve">- </w:t>
      </w:r>
      <w:r w:rsidR="00A42873">
        <w:rPr>
          <w:rFonts w:ascii="Arial" w:hAnsi="Arial" w:cs="Arial"/>
          <w:sz w:val="22"/>
          <w:szCs w:val="22"/>
        </w:rPr>
        <w:t>ALLEFATO"F"-</w:t>
      </w:r>
      <w:r w:rsidRPr="00191E11">
        <w:rPr>
          <w:rFonts w:ascii="Arial" w:hAnsi="Arial" w:cs="Arial"/>
          <w:sz w:val="22"/>
          <w:szCs w:val="22"/>
        </w:rPr>
        <w:t xml:space="preserve">presa visione del patto di integrità e Piano triennale della Prevenzione Corruzione. </w:t>
      </w:r>
    </w:p>
    <w:p w:rsidR="00191E11" w:rsidRDefault="00191E11" w:rsidP="00191E11">
      <w:pPr>
        <w:pStyle w:val="Default"/>
        <w:jc w:val="both"/>
        <w:rPr>
          <w:rFonts w:ascii="Arial" w:hAnsi="Arial" w:cs="Arial"/>
          <w:sz w:val="22"/>
          <w:szCs w:val="22"/>
        </w:rPr>
      </w:pPr>
    </w:p>
    <w:p w:rsidR="000D2F85" w:rsidRPr="007C6623" w:rsidRDefault="000D2F85" w:rsidP="000D2F85">
      <w:pPr>
        <w:autoSpaceDE w:val="0"/>
        <w:autoSpaceDN w:val="0"/>
        <w:adjustRightInd w:val="0"/>
        <w:spacing w:after="0" w:line="240" w:lineRule="auto"/>
        <w:rPr>
          <w:rFonts w:ascii="Arial" w:eastAsia="Garamond-Bold" w:hAnsi="Arial" w:cs="Arial"/>
          <w:color w:val="0000FF"/>
        </w:rPr>
      </w:pPr>
      <w:r w:rsidRPr="007C6623">
        <w:rPr>
          <w:rFonts w:ascii="Arial" w:eastAsia="Garamond-Bold" w:hAnsi="Arial" w:cs="Arial"/>
          <w:color w:val="00000A"/>
        </w:rPr>
        <w:t xml:space="preserve">La documentazione di gara e disponibile sul sito internet: </w:t>
      </w:r>
      <w:r w:rsidRPr="007C6623">
        <w:rPr>
          <w:rFonts w:ascii="Arial" w:eastAsia="Garamond-Bold" w:hAnsi="Arial" w:cs="Arial"/>
          <w:color w:val="0000FF"/>
        </w:rPr>
        <w:t>http://www.</w:t>
      </w:r>
      <w:r w:rsidR="00205E6F" w:rsidRPr="007C6623">
        <w:rPr>
          <w:rFonts w:ascii="Arial" w:eastAsia="Garamond-Bold" w:hAnsi="Arial" w:cs="Arial"/>
          <w:color w:val="0000FF"/>
        </w:rPr>
        <w:t>comune.sarroch.ca.it</w:t>
      </w:r>
    </w:p>
    <w:p w:rsidR="00205E6F" w:rsidRPr="007C6623" w:rsidRDefault="00205E6F" w:rsidP="000D2F85">
      <w:pPr>
        <w:autoSpaceDE w:val="0"/>
        <w:autoSpaceDN w:val="0"/>
        <w:adjustRightInd w:val="0"/>
        <w:spacing w:after="0" w:line="240" w:lineRule="auto"/>
        <w:rPr>
          <w:rFonts w:ascii="Arial" w:eastAsia="Garamond-Bold" w:hAnsi="Arial" w:cs="Arial"/>
          <w:b/>
          <w:bCs/>
          <w:color w:val="00000A"/>
        </w:rPr>
      </w:pPr>
    </w:p>
    <w:p w:rsidR="000D2F85" w:rsidRPr="007C6623" w:rsidRDefault="00DD7313" w:rsidP="000D2F85">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4.</w:t>
      </w:r>
      <w:r w:rsidR="000D2F85" w:rsidRPr="007C6623">
        <w:rPr>
          <w:rFonts w:ascii="Arial" w:eastAsia="Garamond-Bold" w:hAnsi="Arial" w:cs="Arial"/>
          <w:b/>
          <w:bCs/>
          <w:color w:val="00000A"/>
        </w:rPr>
        <w:t xml:space="preserve"> CHIARIMENTI</w:t>
      </w:r>
    </w:p>
    <w:p w:rsidR="000D2F85" w:rsidRPr="007C6623" w:rsidRDefault="000D2F85" w:rsidP="000D2F85">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 possibile ottenere chiarimenti sulla presente procedura mediante la proposizione di quesiti scritti da</w:t>
      </w:r>
      <w:r w:rsidR="00CC23F6" w:rsidRPr="007C6623">
        <w:rPr>
          <w:rFonts w:ascii="Arial" w:eastAsia="Garamond-Bold" w:hAnsi="Arial" w:cs="Arial"/>
          <w:color w:val="00000A"/>
        </w:rPr>
        <w:t xml:space="preserve"> </w:t>
      </w:r>
      <w:r w:rsidRPr="007C6623">
        <w:rPr>
          <w:rFonts w:ascii="Arial" w:eastAsia="Garamond-Bold" w:hAnsi="Arial" w:cs="Arial"/>
          <w:color w:val="00000A"/>
        </w:rPr>
        <w:t xml:space="preserve">inoltrare all’indirizzo di posta elettronica </w:t>
      </w:r>
      <w:r w:rsidR="00CC23F6" w:rsidRPr="007C6623">
        <w:rPr>
          <w:rFonts w:ascii="Arial" w:eastAsia="Garamond-Bold" w:hAnsi="Arial" w:cs="Arial"/>
          <w:color w:val="00000A"/>
        </w:rPr>
        <w:t>angela.cois@comune.sarroch.ca.it</w:t>
      </w:r>
      <w:r w:rsidRPr="007C6623">
        <w:rPr>
          <w:rFonts w:ascii="Arial" w:eastAsia="Garamond-Bold" w:hAnsi="Arial" w:cs="Arial"/>
          <w:color w:val="00000A"/>
        </w:rPr>
        <w:t>, almeno 10 giorni prima della</w:t>
      </w:r>
      <w:r w:rsidR="00CC23F6" w:rsidRPr="007C6623">
        <w:rPr>
          <w:rFonts w:ascii="Arial" w:eastAsia="Garamond-Bold" w:hAnsi="Arial" w:cs="Arial"/>
          <w:color w:val="00000A"/>
        </w:rPr>
        <w:t xml:space="preserve"> </w:t>
      </w:r>
      <w:r w:rsidRPr="007C6623">
        <w:rPr>
          <w:rFonts w:ascii="Arial" w:eastAsia="Garamond-Bold" w:hAnsi="Arial" w:cs="Arial"/>
          <w:color w:val="00000A"/>
        </w:rPr>
        <w:t>scadenza del termine fissato per la presentazione delle offerte.</w:t>
      </w:r>
    </w:p>
    <w:p w:rsidR="000D2F85" w:rsidRPr="007C6623" w:rsidRDefault="000D2F85" w:rsidP="000D2F85">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Le richieste di chiarimenti devono essere formulate esclusivamente in lingua italiana. Ai sensi dell’art. 74</w:t>
      </w:r>
      <w:r w:rsidR="00CC23F6" w:rsidRPr="007C6623">
        <w:rPr>
          <w:rFonts w:ascii="Arial" w:eastAsia="Garamond-Bold" w:hAnsi="Arial" w:cs="Arial"/>
          <w:color w:val="00000A"/>
        </w:rPr>
        <w:t xml:space="preserve"> </w:t>
      </w:r>
      <w:r w:rsidRPr="007C6623">
        <w:rPr>
          <w:rFonts w:ascii="Arial" w:eastAsia="Garamond-Bold" w:hAnsi="Arial" w:cs="Arial"/>
          <w:color w:val="00000A"/>
        </w:rPr>
        <w:t xml:space="preserve">comma 4 del Codice, le risposte a tutte le richieste presentate in tempo utile verranno </w:t>
      </w:r>
      <w:r w:rsidRPr="007C6623">
        <w:rPr>
          <w:rFonts w:ascii="Arial" w:eastAsia="Garamond-Bold" w:hAnsi="Arial" w:cs="Arial"/>
          <w:color w:val="00000A"/>
        </w:rPr>
        <w:lastRenderedPageBreak/>
        <w:t>fornite almeno</w:t>
      </w:r>
      <w:r w:rsidR="00CC23F6" w:rsidRPr="007C6623">
        <w:rPr>
          <w:rFonts w:ascii="Arial" w:eastAsia="Garamond-Bold" w:hAnsi="Arial" w:cs="Arial"/>
          <w:color w:val="00000A"/>
        </w:rPr>
        <w:t xml:space="preserve"> </w:t>
      </w:r>
      <w:r w:rsidRPr="007C6623">
        <w:rPr>
          <w:rFonts w:ascii="Arial" w:eastAsia="Garamond-Bold" w:hAnsi="Arial" w:cs="Arial"/>
          <w:color w:val="00000A"/>
        </w:rPr>
        <w:t>sei giorni prima della scadenza del termine fissato per la presentazione delle offerte, attraverso la</w:t>
      </w:r>
      <w:r w:rsidR="00CC23F6" w:rsidRPr="007C6623">
        <w:rPr>
          <w:rFonts w:ascii="Arial" w:eastAsia="Garamond-Bold" w:hAnsi="Arial" w:cs="Arial"/>
          <w:color w:val="00000A"/>
        </w:rPr>
        <w:t xml:space="preserve"> </w:t>
      </w:r>
      <w:r w:rsidRPr="007C6623">
        <w:rPr>
          <w:rFonts w:ascii="Arial" w:eastAsia="Garamond-Bold" w:hAnsi="Arial" w:cs="Arial"/>
          <w:color w:val="00000A"/>
        </w:rPr>
        <w:t>funzionalit</w:t>
      </w:r>
      <w:r w:rsidR="00CC23F6" w:rsidRPr="007C6623">
        <w:rPr>
          <w:rFonts w:ascii="Arial" w:eastAsia="Garamond-Bold" w:hAnsi="Arial" w:cs="Arial"/>
          <w:color w:val="00000A"/>
        </w:rPr>
        <w:t>à</w:t>
      </w:r>
      <w:r w:rsidRPr="007C6623">
        <w:rPr>
          <w:rFonts w:ascii="Arial" w:eastAsia="Garamond-Bold" w:hAnsi="Arial" w:cs="Arial"/>
          <w:color w:val="00000A"/>
        </w:rPr>
        <w:t xml:space="preserve"> “Messaggistica” della piattaforma del </w:t>
      </w:r>
      <w:proofErr w:type="spellStart"/>
      <w:r w:rsidRPr="007C6623">
        <w:rPr>
          <w:rFonts w:ascii="Arial" w:eastAsia="Garamond-Bold" w:hAnsi="Arial" w:cs="Arial"/>
          <w:color w:val="00000A"/>
        </w:rPr>
        <w:t>Cat</w:t>
      </w:r>
      <w:proofErr w:type="spellEnd"/>
      <w:r w:rsidRPr="007C6623">
        <w:rPr>
          <w:rFonts w:ascii="Arial" w:eastAsia="Garamond-Bold" w:hAnsi="Arial" w:cs="Arial"/>
          <w:color w:val="00000A"/>
        </w:rPr>
        <w:t xml:space="preserve"> Sardegna, e mediante pubblicazione in forma</w:t>
      </w:r>
      <w:r w:rsidR="00CC23F6" w:rsidRPr="007C6623">
        <w:rPr>
          <w:rFonts w:ascii="Arial" w:eastAsia="Garamond-Bold" w:hAnsi="Arial" w:cs="Arial"/>
          <w:color w:val="00000A"/>
        </w:rPr>
        <w:t xml:space="preserve"> </w:t>
      </w:r>
      <w:r w:rsidRPr="007C6623">
        <w:rPr>
          <w:rFonts w:ascii="Arial" w:eastAsia="Garamond-Bold" w:hAnsi="Arial" w:cs="Arial"/>
          <w:color w:val="00000A"/>
        </w:rPr>
        <w:t xml:space="preserve">anonima all’indirizzo internet </w:t>
      </w:r>
      <w:r w:rsidRPr="007C6623">
        <w:rPr>
          <w:rFonts w:ascii="Arial" w:eastAsia="Garamond-Bold" w:hAnsi="Arial" w:cs="Arial"/>
          <w:color w:val="0000FF"/>
        </w:rPr>
        <w:t>http://www.</w:t>
      </w:r>
      <w:r w:rsidR="00CC23F6" w:rsidRPr="007C6623">
        <w:rPr>
          <w:rFonts w:ascii="Arial" w:eastAsia="Garamond-Bold" w:hAnsi="Arial" w:cs="Arial"/>
          <w:color w:val="0000FF"/>
        </w:rPr>
        <w:t>comune.sarroch.ca.it</w:t>
      </w:r>
      <w:r w:rsidRPr="007C6623">
        <w:rPr>
          <w:rFonts w:ascii="Arial" w:eastAsia="Garamond-Bold" w:hAnsi="Arial" w:cs="Arial"/>
          <w:color w:val="00000A"/>
        </w:rPr>
        <w:t>. Non sono ammessi chiarimenti</w:t>
      </w:r>
      <w:r w:rsidR="00CC23F6" w:rsidRPr="007C6623">
        <w:rPr>
          <w:rFonts w:ascii="Arial" w:eastAsia="Garamond-Bold" w:hAnsi="Arial" w:cs="Arial"/>
          <w:color w:val="00000A"/>
        </w:rPr>
        <w:t xml:space="preserve"> </w:t>
      </w:r>
      <w:r w:rsidRPr="007C6623">
        <w:rPr>
          <w:rFonts w:ascii="Arial" w:eastAsia="Garamond-Bold" w:hAnsi="Arial" w:cs="Arial"/>
          <w:color w:val="00000A"/>
        </w:rPr>
        <w:t>telefonici.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Le imprese che partecipano alla procedura esonerano espressamente la stazione appaltante ed i suoi</w:t>
      </w:r>
      <w:r w:rsidR="00092D84" w:rsidRPr="007C6623">
        <w:rPr>
          <w:rFonts w:ascii="Arial" w:hAnsi="Arial" w:cs="Arial"/>
          <w:color w:val="00000A"/>
        </w:rPr>
        <w:t xml:space="preserve"> </w:t>
      </w:r>
      <w:r w:rsidRPr="007C6623">
        <w:rPr>
          <w:rFonts w:ascii="Arial" w:hAnsi="Arial" w:cs="Arial"/>
          <w:color w:val="00000A"/>
        </w:rPr>
        <w:t>dipendenti e collaboratori da ogni responsabilit</w:t>
      </w:r>
      <w:r w:rsidR="00092D84" w:rsidRPr="007C6623">
        <w:rPr>
          <w:rFonts w:ascii="Arial" w:hAnsi="Arial" w:cs="Arial"/>
          <w:color w:val="00000A"/>
        </w:rPr>
        <w:t>à</w:t>
      </w:r>
      <w:r w:rsidRPr="007C6623">
        <w:rPr>
          <w:rFonts w:ascii="Arial" w:hAnsi="Arial" w:cs="Arial"/>
          <w:color w:val="00000A"/>
        </w:rPr>
        <w:t xml:space="preserve"> relativa a qualsivoglia malfunzionamento o difetto</w:t>
      </w:r>
      <w:r w:rsidR="00092D84" w:rsidRPr="007C6623">
        <w:rPr>
          <w:rFonts w:ascii="Arial" w:hAnsi="Arial" w:cs="Arial"/>
          <w:color w:val="00000A"/>
        </w:rPr>
        <w:t xml:space="preserve"> </w:t>
      </w:r>
      <w:r w:rsidRPr="007C6623">
        <w:rPr>
          <w:rFonts w:ascii="Arial" w:hAnsi="Arial" w:cs="Arial"/>
          <w:color w:val="00000A"/>
        </w:rPr>
        <w:t>relativo ai servizi di connettivit</w:t>
      </w:r>
      <w:r w:rsidR="00092D84" w:rsidRPr="007C6623">
        <w:rPr>
          <w:rFonts w:ascii="Arial" w:hAnsi="Arial" w:cs="Arial"/>
          <w:color w:val="00000A"/>
        </w:rPr>
        <w:t>à</w:t>
      </w:r>
      <w:r w:rsidRPr="007C6623">
        <w:rPr>
          <w:rFonts w:ascii="Arial" w:hAnsi="Arial" w:cs="Arial"/>
          <w:color w:val="00000A"/>
        </w:rPr>
        <w:t xml:space="preserve"> necessari a raggiungere, attraverso la rete pubblica di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telecomunicazioni, il sistema telematico di acquisizione delle domande di partecipazione alla gara.</w:t>
      </w:r>
    </w:p>
    <w:p w:rsidR="00661843" w:rsidRPr="007C6623" w:rsidRDefault="00661843" w:rsidP="00661843">
      <w:pPr>
        <w:autoSpaceDE w:val="0"/>
        <w:autoSpaceDN w:val="0"/>
        <w:adjustRightInd w:val="0"/>
        <w:spacing w:after="0" w:line="240" w:lineRule="auto"/>
        <w:rPr>
          <w:rFonts w:ascii="Arial" w:eastAsia="Garamond-Bold" w:hAnsi="Arial" w:cs="Arial"/>
          <w:b/>
          <w:bCs/>
          <w:color w:val="00000A"/>
        </w:rPr>
      </w:pPr>
    </w:p>
    <w:p w:rsidR="00661843" w:rsidRPr="007C6623" w:rsidRDefault="00DD7313" w:rsidP="00661843">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5.</w:t>
      </w:r>
      <w:r w:rsidR="00661843" w:rsidRPr="007C6623">
        <w:rPr>
          <w:rFonts w:ascii="Arial" w:eastAsia="Garamond-Bold" w:hAnsi="Arial" w:cs="Arial"/>
          <w:b/>
          <w:bCs/>
          <w:color w:val="00000A"/>
        </w:rPr>
        <w:t xml:space="preserve"> COMUNICAZIONI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Ai sensi dell’art. 76, comma 6 del Codice, i concorrenti sono tenuti ad indicare, in sede di offerta,</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l’indirizzo PEC o, solo per i concorrenti aventi sede in altri Stati membri, l’indirizzo di posta elettronica,</w:t>
      </w:r>
      <w:r w:rsidR="003A6804" w:rsidRPr="007C6623">
        <w:rPr>
          <w:rFonts w:ascii="Arial" w:hAnsi="Arial" w:cs="Arial"/>
          <w:color w:val="00000A"/>
        </w:rPr>
        <w:t xml:space="preserve"> </w:t>
      </w:r>
      <w:r w:rsidRPr="007C6623">
        <w:rPr>
          <w:rFonts w:ascii="Arial" w:hAnsi="Arial" w:cs="Arial"/>
          <w:color w:val="00000A"/>
        </w:rPr>
        <w:t>da utilizzare ai fini delle comunicazioni di cui all’art. 76, comma 5, del Codice.</w:t>
      </w:r>
    </w:p>
    <w:p w:rsidR="00661843" w:rsidRPr="007C6623" w:rsidRDefault="0041446B"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T</w:t>
      </w:r>
      <w:r w:rsidR="00661843" w:rsidRPr="007C6623">
        <w:rPr>
          <w:rFonts w:ascii="Arial" w:hAnsi="Arial" w:cs="Arial"/>
          <w:color w:val="00000A"/>
        </w:rPr>
        <w:t>utte le comunicazioni tra stazione</w:t>
      </w:r>
      <w:r w:rsidRPr="007C6623">
        <w:rPr>
          <w:rFonts w:ascii="Arial" w:hAnsi="Arial" w:cs="Arial"/>
          <w:color w:val="00000A"/>
        </w:rPr>
        <w:t xml:space="preserve"> </w:t>
      </w:r>
      <w:r w:rsidR="00661843" w:rsidRPr="007C6623">
        <w:rPr>
          <w:rFonts w:ascii="Arial" w:hAnsi="Arial" w:cs="Arial"/>
          <w:color w:val="00000A"/>
        </w:rPr>
        <w:t>appaltante e operatori economici si intendono validamente ed efficacemente effettuate qualora rese</w:t>
      </w:r>
      <w:r w:rsidRPr="007C6623">
        <w:rPr>
          <w:rFonts w:ascii="Arial" w:hAnsi="Arial" w:cs="Arial"/>
          <w:color w:val="00000A"/>
        </w:rPr>
        <w:t xml:space="preserve"> </w:t>
      </w:r>
      <w:r w:rsidR="00661843" w:rsidRPr="007C6623">
        <w:rPr>
          <w:rFonts w:ascii="Arial" w:hAnsi="Arial" w:cs="Arial"/>
          <w:color w:val="00000A"/>
        </w:rPr>
        <w:t xml:space="preserve">all’indirizzo PEC </w:t>
      </w:r>
      <w:r w:rsidRPr="007C6623">
        <w:rPr>
          <w:rFonts w:ascii="Arial" w:hAnsi="Arial" w:cs="Arial"/>
          <w:color w:val="00000A"/>
        </w:rPr>
        <w:t>protocollosarroch@pec.it</w:t>
      </w:r>
      <w:r w:rsidR="00661843" w:rsidRPr="007C6623">
        <w:rPr>
          <w:rFonts w:ascii="Arial" w:hAnsi="Arial" w:cs="Arial"/>
          <w:i/>
          <w:iCs/>
          <w:color w:val="00000A"/>
        </w:rPr>
        <w:t xml:space="preserve"> </w:t>
      </w:r>
      <w:r w:rsidR="00661843" w:rsidRPr="007C6623">
        <w:rPr>
          <w:rFonts w:ascii="Arial" w:hAnsi="Arial" w:cs="Arial"/>
          <w:color w:val="00000A"/>
        </w:rPr>
        <w:t>e all’indirizzo indicato dai concorrenti nella</w:t>
      </w:r>
      <w:r w:rsidRPr="007C6623">
        <w:rPr>
          <w:rFonts w:ascii="Arial" w:hAnsi="Arial" w:cs="Arial"/>
          <w:color w:val="00000A"/>
        </w:rPr>
        <w:t xml:space="preserve"> </w:t>
      </w:r>
      <w:r w:rsidR="00661843" w:rsidRPr="007C6623">
        <w:rPr>
          <w:rFonts w:ascii="Arial" w:hAnsi="Arial" w:cs="Arial"/>
          <w:color w:val="00000A"/>
        </w:rPr>
        <w:t>documentazione di gara.</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Eventuali modifiche dell’indirizzo PEC/posta elettronica o problemi temporanei nell’utilizzo di tali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forme di comunicazione, dovranno essere tempestivamente segnalate alla stazione appaltante;</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diversamente la medesima declina ogni responsabilit</w:t>
      </w:r>
      <w:r w:rsidR="0041446B" w:rsidRPr="007C6623">
        <w:rPr>
          <w:rFonts w:ascii="Arial" w:hAnsi="Arial" w:cs="Arial"/>
          <w:color w:val="00000A"/>
        </w:rPr>
        <w:t>à</w:t>
      </w:r>
      <w:r w:rsidRPr="007C6623">
        <w:rPr>
          <w:rFonts w:ascii="Arial" w:hAnsi="Arial" w:cs="Arial"/>
          <w:color w:val="00000A"/>
        </w:rPr>
        <w:t xml:space="preserve"> per il tardivo o mancato recapito delle</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comunicazioni.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raggruppamenti temporanei, GEIE, aggregazioni di imprese di rete o consorzi ordinari,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anche se non ancora costituiti formalmente, la comunicazione recapitata al mandatario si intende</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validamente resa a tutti gli operatori economici raggruppati, aggregati o consorziati.</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consorzi di cui all’art. 45, comma 2, lett. b e c del Codice, la comunicazione recapitata al</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consorzio si intende validamente resa a tutte le consorziate.</w:t>
      </w:r>
    </w:p>
    <w:p w:rsidR="00661843" w:rsidRPr="007C6623" w:rsidRDefault="00661843" w:rsidP="00661843">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In caso di </w:t>
      </w:r>
      <w:proofErr w:type="spellStart"/>
      <w:r w:rsidRPr="007C6623">
        <w:rPr>
          <w:rFonts w:ascii="Arial" w:hAnsi="Arial" w:cs="Arial"/>
          <w:color w:val="00000A"/>
        </w:rPr>
        <w:t>avvalimento</w:t>
      </w:r>
      <w:proofErr w:type="spellEnd"/>
      <w:r w:rsidRPr="007C6623">
        <w:rPr>
          <w:rFonts w:ascii="Arial" w:hAnsi="Arial" w:cs="Arial"/>
          <w:color w:val="00000A"/>
        </w:rPr>
        <w:t>, la comunicazione recapitata all’offerente si intende validamente resa a tutti gli</w:t>
      </w:r>
      <w:r w:rsidR="0041446B" w:rsidRPr="007C6623">
        <w:rPr>
          <w:rFonts w:ascii="Arial" w:hAnsi="Arial" w:cs="Arial"/>
          <w:color w:val="00000A"/>
        </w:rPr>
        <w:t xml:space="preserve"> </w:t>
      </w:r>
      <w:r w:rsidRPr="007C6623">
        <w:rPr>
          <w:rFonts w:ascii="Arial" w:hAnsi="Arial" w:cs="Arial"/>
          <w:color w:val="00000A"/>
        </w:rPr>
        <w:t>operatori economici ausiliari.</w:t>
      </w:r>
    </w:p>
    <w:p w:rsidR="00661843" w:rsidRPr="007C6623" w:rsidRDefault="00661843" w:rsidP="00661843">
      <w:pPr>
        <w:autoSpaceDE w:val="0"/>
        <w:autoSpaceDN w:val="0"/>
        <w:adjustRightInd w:val="0"/>
        <w:spacing w:after="0" w:line="240" w:lineRule="auto"/>
        <w:rPr>
          <w:rFonts w:ascii="Arial" w:eastAsia="Garamond-Bold" w:hAnsi="Arial" w:cs="Arial"/>
          <w:b/>
          <w:bCs/>
          <w:color w:val="00000A"/>
        </w:rPr>
      </w:pPr>
    </w:p>
    <w:p w:rsidR="009C59B3" w:rsidRPr="007C6623" w:rsidRDefault="009C59B3" w:rsidP="00661843">
      <w:pPr>
        <w:autoSpaceDE w:val="0"/>
        <w:autoSpaceDN w:val="0"/>
        <w:adjustRightInd w:val="0"/>
        <w:spacing w:after="0" w:line="240" w:lineRule="auto"/>
        <w:rPr>
          <w:rFonts w:ascii="Arial" w:eastAsia="Garamond-Bold" w:hAnsi="Arial" w:cs="Arial"/>
          <w:b/>
          <w:bCs/>
          <w:color w:val="00000A"/>
        </w:rPr>
      </w:pPr>
    </w:p>
    <w:p w:rsidR="00C140BD" w:rsidRPr="007C6623" w:rsidRDefault="00DD7313" w:rsidP="00C140BD">
      <w:pPr>
        <w:autoSpaceDE w:val="0"/>
        <w:autoSpaceDN w:val="0"/>
        <w:adjustRightInd w:val="0"/>
        <w:spacing w:after="0" w:line="240" w:lineRule="auto"/>
        <w:rPr>
          <w:rFonts w:ascii="Arial" w:hAnsi="Arial" w:cs="Arial"/>
        </w:rPr>
      </w:pPr>
      <w:r>
        <w:rPr>
          <w:rFonts w:ascii="Arial" w:eastAsia="Garamond-Bold" w:hAnsi="Arial" w:cs="Arial"/>
          <w:b/>
          <w:bCs/>
          <w:color w:val="00000A"/>
        </w:rPr>
        <w:t>6.</w:t>
      </w:r>
      <w:r w:rsidR="00661843" w:rsidRPr="007C6623">
        <w:rPr>
          <w:rFonts w:ascii="Arial" w:eastAsia="Garamond-Bold" w:hAnsi="Arial" w:cs="Arial"/>
          <w:b/>
          <w:bCs/>
          <w:color w:val="00000A"/>
        </w:rPr>
        <w:t xml:space="preserve"> </w:t>
      </w:r>
      <w:r w:rsidR="00C140BD" w:rsidRPr="007C6623">
        <w:rPr>
          <w:rFonts w:ascii="Arial" w:hAnsi="Arial" w:cs="Arial"/>
          <w:b/>
          <w:bCs/>
        </w:rPr>
        <w:t xml:space="preserve"> IMPORTO STIMATO DEI CONTRATTI E VALORE DELLA GARA </w:t>
      </w:r>
    </w:p>
    <w:p w:rsidR="00C140BD" w:rsidRPr="007C6623" w:rsidRDefault="00C140BD" w:rsidP="00C140BD">
      <w:pPr>
        <w:jc w:val="both"/>
        <w:rPr>
          <w:rFonts w:ascii="Arial" w:hAnsi="Arial" w:cs="Arial"/>
        </w:rPr>
      </w:pPr>
      <w:r w:rsidRPr="007C6623">
        <w:rPr>
          <w:rFonts w:ascii="Arial" w:hAnsi="Arial" w:cs="Arial"/>
        </w:rPr>
        <w:t>L’importo stimato del contratto relativo a ciascun lotto funzionale è quantificato in base all’</w:t>
      </w:r>
      <w:r w:rsidRPr="007C6623">
        <w:rPr>
          <w:rFonts w:ascii="Arial" w:hAnsi="Arial" w:cs="Arial"/>
          <w:bCs/>
        </w:rPr>
        <w:t>importo del premio complessivo lordo da corrispondere alla Compagnia di Assicurazione aggiudicataria per l’intera durata dell’appalto</w:t>
      </w:r>
      <w:r w:rsidRPr="007C6623">
        <w:rPr>
          <w:rFonts w:ascii="Arial" w:hAnsi="Arial" w:cs="Arial"/>
        </w:rPr>
        <w:t xml:space="preserve">, che </w:t>
      </w:r>
      <w:r w:rsidRPr="007C6623">
        <w:rPr>
          <w:rFonts w:ascii="Arial" w:hAnsi="Arial" w:cs="Arial"/>
          <w:bCs/>
        </w:rPr>
        <w:t xml:space="preserve">costituisce base di gara </w:t>
      </w:r>
      <w:r w:rsidRPr="007C6623">
        <w:rPr>
          <w:rFonts w:ascii="Arial" w:hAnsi="Arial" w:cs="Arial"/>
        </w:rPr>
        <w:t>ai fini della presentazione delle offerte, ed è il seguente:</w:t>
      </w:r>
    </w:p>
    <w:tbl>
      <w:tblPr>
        <w:tblStyle w:val="Grigliatabella"/>
        <w:tblW w:w="0" w:type="auto"/>
        <w:tblInd w:w="108" w:type="dxa"/>
        <w:tblLook w:val="04A0"/>
      </w:tblPr>
      <w:tblGrid>
        <w:gridCol w:w="1136"/>
        <w:gridCol w:w="2615"/>
        <w:gridCol w:w="2400"/>
        <w:gridCol w:w="1806"/>
      </w:tblGrid>
      <w:tr w:rsidR="00C140BD" w:rsidRPr="007C6623" w:rsidTr="00C140BD">
        <w:trPr>
          <w:trHeight w:val="89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40BD" w:rsidRPr="007C6623" w:rsidRDefault="00C140BD">
            <w:pPr>
              <w:jc w:val="center"/>
              <w:rPr>
                <w:rFonts w:ascii="Arial" w:hAnsi="Arial" w:cs="Arial"/>
                <w:b/>
              </w:rPr>
            </w:pPr>
            <w:r w:rsidRPr="007C6623">
              <w:rPr>
                <w:rFonts w:ascii="Arial" w:hAnsi="Arial" w:cs="Arial"/>
                <w:b/>
              </w:rPr>
              <w:t>Lotto</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40BD" w:rsidRPr="007C6623" w:rsidRDefault="00C140BD">
            <w:pPr>
              <w:pStyle w:val="Default"/>
              <w:jc w:val="center"/>
              <w:rPr>
                <w:rFonts w:ascii="Arial" w:hAnsi="Arial" w:cs="Arial"/>
                <w:b/>
                <w:sz w:val="22"/>
                <w:szCs w:val="22"/>
              </w:rPr>
            </w:pPr>
            <w:r w:rsidRPr="007C6623">
              <w:rPr>
                <w:rFonts w:ascii="Arial" w:hAnsi="Arial" w:cs="Arial"/>
                <w:b/>
                <w:bCs/>
                <w:sz w:val="22"/>
                <w:szCs w:val="22"/>
              </w:rPr>
              <w:t>Descrizione</w:t>
            </w:r>
          </w:p>
          <w:p w:rsidR="00C140BD" w:rsidRPr="007C6623" w:rsidRDefault="00C140BD">
            <w:pPr>
              <w:jc w:val="center"/>
              <w:rPr>
                <w:rFonts w:ascii="Arial" w:hAnsi="Arial" w:cs="Arial"/>
                <w:b/>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40BD" w:rsidRPr="006F0E4C" w:rsidRDefault="00C140BD">
            <w:pPr>
              <w:pStyle w:val="Default"/>
              <w:jc w:val="center"/>
              <w:rPr>
                <w:rFonts w:ascii="Arial" w:hAnsi="Arial" w:cs="Arial"/>
                <w:b/>
                <w:sz w:val="22"/>
                <w:szCs w:val="22"/>
              </w:rPr>
            </w:pPr>
            <w:r w:rsidRPr="006F0E4C">
              <w:rPr>
                <w:rFonts w:ascii="Arial" w:hAnsi="Arial" w:cs="Arial"/>
                <w:b/>
                <w:bCs/>
                <w:sz w:val="22"/>
                <w:szCs w:val="22"/>
              </w:rPr>
              <w:t>Importo lordo a base di gara</w:t>
            </w:r>
            <w:r w:rsidR="003500E0" w:rsidRPr="006F0E4C">
              <w:rPr>
                <w:rFonts w:ascii="Arial" w:hAnsi="Arial" w:cs="Arial"/>
                <w:b/>
                <w:bCs/>
                <w:sz w:val="22"/>
                <w:szCs w:val="22"/>
              </w:rPr>
              <w:t xml:space="preserve"> </w:t>
            </w:r>
            <w:r w:rsidRPr="006F0E4C">
              <w:rPr>
                <w:rFonts w:ascii="Arial" w:hAnsi="Arial" w:cs="Arial"/>
                <w:b/>
                <w:bCs/>
                <w:sz w:val="22"/>
                <w:szCs w:val="22"/>
              </w:rPr>
              <w:t>per il periodo:</w:t>
            </w:r>
          </w:p>
          <w:p w:rsidR="00C140BD" w:rsidRPr="006F0E4C" w:rsidRDefault="00C140BD">
            <w:pPr>
              <w:pStyle w:val="Default"/>
              <w:jc w:val="center"/>
              <w:rPr>
                <w:rFonts w:ascii="Arial" w:hAnsi="Arial" w:cs="Arial"/>
                <w:b/>
                <w:sz w:val="22"/>
                <w:szCs w:val="22"/>
              </w:rPr>
            </w:pPr>
            <w:r w:rsidRPr="006F0E4C">
              <w:rPr>
                <w:rFonts w:ascii="Arial" w:hAnsi="Arial" w:cs="Arial"/>
                <w:b/>
                <w:bCs/>
                <w:sz w:val="22"/>
                <w:szCs w:val="22"/>
              </w:rPr>
              <w:t>31.03.2020 - 31.12.2021</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40BD" w:rsidRPr="007C6623" w:rsidRDefault="00C140BD">
            <w:pPr>
              <w:jc w:val="center"/>
              <w:rPr>
                <w:rFonts w:ascii="Arial" w:hAnsi="Arial" w:cs="Arial"/>
                <w:b/>
              </w:rPr>
            </w:pPr>
            <w:r w:rsidRPr="007C6623">
              <w:rPr>
                <w:rFonts w:ascii="Arial" w:hAnsi="Arial" w:cs="Arial"/>
                <w:b/>
              </w:rPr>
              <w:t>CIG</w:t>
            </w:r>
          </w:p>
        </w:tc>
      </w:tr>
      <w:tr w:rsidR="00C140BD" w:rsidRPr="007C6623" w:rsidTr="00C140BD">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1</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RCT/RCO</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6F0E4C" w:rsidRDefault="00C140BD">
            <w:pPr>
              <w:jc w:val="center"/>
              <w:rPr>
                <w:rFonts w:ascii="Arial" w:hAnsi="Arial" w:cs="Arial"/>
              </w:rPr>
            </w:pPr>
            <w:r w:rsidRPr="006F0E4C">
              <w:rPr>
                <w:rFonts w:ascii="Arial" w:hAnsi="Arial" w:cs="Arial"/>
              </w:rPr>
              <w:t>€ 17.500,00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810931419D</w:t>
            </w:r>
          </w:p>
        </w:tc>
      </w:tr>
      <w:tr w:rsidR="00C140BD" w:rsidRPr="007C6623" w:rsidTr="00C140BD">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2</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ALLRISKS</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6F0E4C" w:rsidRDefault="00C140BD">
            <w:pPr>
              <w:jc w:val="center"/>
              <w:rPr>
                <w:rFonts w:ascii="Arial" w:hAnsi="Arial" w:cs="Arial"/>
              </w:rPr>
            </w:pPr>
            <w:r w:rsidRPr="006F0E4C">
              <w:rPr>
                <w:rFonts w:ascii="Arial" w:hAnsi="Arial" w:cs="Arial"/>
              </w:rPr>
              <w:t>€ 19.250,00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8109328D27</w:t>
            </w:r>
          </w:p>
        </w:tc>
      </w:tr>
      <w:tr w:rsidR="00C140BD" w:rsidRPr="007C6623" w:rsidTr="00C140BD">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3</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INFORTUNI</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6F0E4C" w:rsidRDefault="00C140BD">
            <w:pPr>
              <w:jc w:val="center"/>
              <w:rPr>
                <w:rFonts w:ascii="Arial" w:hAnsi="Arial" w:cs="Arial"/>
              </w:rPr>
            </w:pPr>
            <w:r w:rsidRPr="006F0E4C">
              <w:rPr>
                <w:rFonts w:ascii="Arial" w:hAnsi="Arial" w:cs="Arial"/>
              </w:rPr>
              <w:t>€ 2.625,00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81093417E3</w:t>
            </w:r>
          </w:p>
        </w:tc>
      </w:tr>
      <w:tr w:rsidR="00C140BD" w:rsidRPr="007C6623" w:rsidTr="00C140BD">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4</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RCA/ARD</w:t>
            </w: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6F0E4C" w:rsidRDefault="00C140BD">
            <w:pPr>
              <w:jc w:val="center"/>
              <w:rPr>
                <w:rFonts w:ascii="Arial" w:hAnsi="Arial" w:cs="Arial"/>
              </w:rPr>
            </w:pPr>
            <w:r w:rsidRPr="006F0E4C">
              <w:rPr>
                <w:rFonts w:ascii="Arial" w:hAnsi="Arial" w:cs="Arial"/>
              </w:rPr>
              <w:t>€ 17.500,00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rPr>
            </w:pPr>
            <w:r w:rsidRPr="007C6623">
              <w:rPr>
                <w:rFonts w:ascii="Arial" w:hAnsi="Arial" w:cs="Arial"/>
              </w:rPr>
              <w:t>81093520F9</w:t>
            </w:r>
          </w:p>
        </w:tc>
      </w:tr>
      <w:tr w:rsidR="00C140BD" w:rsidRPr="007C6623" w:rsidTr="00C140BD">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7C6623" w:rsidRDefault="00C140BD">
            <w:pPr>
              <w:jc w:val="center"/>
              <w:rPr>
                <w:rFonts w:ascii="Arial" w:hAnsi="Arial" w:cs="Arial"/>
                <w:b/>
              </w:rPr>
            </w:pPr>
            <w:r w:rsidRPr="007C6623">
              <w:rPr>
                <w:rFonts w:ascii="Arial" w:hAnsi="Arial" w:cs="Arial"/>
                <w:b/>
              </w:rPr>
              <w:t>TOTALE</w:t>
            </w:r>
          </w:p>
        </w:tc>
        <w:tc>
          <w:tcPr>
            <w:tcW w:w="2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0BD" w:rsidRPr="007C6623" w:rsidRDefault="00C140BD">
            <w:pPr>
              <w:jc w:val="center"/>
              <w:rPr>
                <w:rFonts w:ascii="Arial" w:hAnsi="Arial" w:cs="Arial"/>
                <w:b/>
              </w:rPr>
            </w:pPr>
          </w:p>
        </w:tc>
        <w:tc>
          <w:tcPr>
            <w:tcW w:w="2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0BD" w:rsidRPr="006F0E4C" w:rsidRDefault="00C140BD">
            <w:pPr>
              <w:jc w:val="center"/>
              <w:rPr>
                <w:rFonts w:ascii="Arial" w:hAnsi="Arial" w:cs="Arial"/>
              </w:rPr>
            </w:pPr>
            <w:r w:rsidRPr="006F0E4C">
              <w:rPr>
                <w:rFonts w:ascii="Arial" w:hAnsi="Arial" w:cs="Arial"/>
              </w:rPr>
              <w:t>€ 56.875,00</w:t>
            </w:r>
          </w:p>
        </w:tc>
        <w:tc>
          <w:tcPr>
            <w:tcW w:w="1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0BD" w:rsidRPr="007C6623" w:rsidRDefault="00C140BD">
            <w:pPr>
              <w:jc w:val="both"/>
              <w:rPr>
                <w:rFonts w:ascii="Arial" w:hAnsi="Arial" w:cs="Arial"/>
              </w:rPr>
            </w:pPr>
          </w:p>
        </w:tc>
      </w:tr>
    </w:tbl>
    <w:p w:rsidR="00C140BD" w:rsidRPr="007C6623" w:rsidRDefault="00C140BD" w:rsidP="00C140BD">
      <w:pPr>
        <w:pStyle w:val="Default"/>
        <w:jc w:val="both"/>
        <w:rPr>
          <w:rFonts w:ascii="Arial" w:hAnsi="Arial" w:cs="Arial"/>
          <w:sz w:val="22"/>
          <w:szCs w:val="22"/>
        </w:rPr>
      </w:pPr>
    </w:p>
    <w:p w:rsidR="00C140BD" w:rsidRPr="007C6623" w:rsidRDefault="00C140BD" w:rsidP="00C140BD">
      <w:pPr>
        <w:pStyle w:val="Default"/>
        <w:jc w:val="both"/>
        <w:rPr>
          <w:rFonts w:ascii="Arial" w:hAnsi="Arial" w:cs="Arial"/>
          <w:sz w:val="22"/>
          <w:szCs w:val="22"/>
        </w:rPr>
      </w:pPr>
      <w:r w:rsidRPr="007C6623">
        <w:rPr>
          <w:rFonts w:ascii="Arial" w:hAnsi="Arial" w:cs="Arial"/>
          <w:sz w:val="22"/>
          <w:szCs w:val="22"/>
        </w:rPr>
        <w:t xml:space="preserve">Tali valori sono calcolati ai sensi dell’art.35 D.lgs. 50/2016 per le sole finalità di individuazione della corretta procedura di aggiudicazione e di adempimento degli obblighi informativi e di pubblicità dei relativi atti, come prescritto dalle vigenti disposizioni di legge. </w:t>
      </w:r>
    </w:p>
    <w:p w:rsidR="00C140BD" w:rsidRPr="007C6623" w:rsidRDefault="00C140BD" w:rsidP="00C140BD">
      <w:pPr>
        <w:pStyle w:val="Default"/>
        <w:jc w:val="both"/>
        <w:rPr>
          <w:rFonts w:ascii="Arial" w:hAnsi="Arial" w:cs="Arial"/>
          <w:sz w:val="22"/>
          <w:szCs w:val="22"/>
        </w:rPr>
      </w:pPr>
    </w:p>
    <w:p w:rsidR="00C140BD" w:rsidRPr="007C6623" w:rsidRDefault="00C140BD" w:rsidP="00C140BD">
      <w:pPr>
        <w:pStyle w:val="Default"/>
        <w:jc w:val="both"/>
        <w:rPr>
          <w:rFonts w:ascii="Arial" w:hAnsi="Arial" w:cs="Arial"/>
          <w:sz w:val="22"/>
          <w:szCs w:val="22"/>
        </w:rPr>
      </w:pPr>
      <w:r w:rsidRPr="007C6623">
        <w:rPr>
          <w:rFonts w:ascii="Arial" w:hAnsi="Arial" w:cs="Arial"/>
          <w:sz w:val="22"/>
          <w:szCs w:val="22"/>
        </w:rPr>
        <w:t xml:space="preserve">Si precisa che gli importi dei premi sono comprensivi di ogni imposta e/o onere fiscale, escluse, laddove previste, le regolazioni premio. </w:t>
      </w:r>
    </w:p>
    <w:p w:rsidR="00C140BD" w:rsidRPr="007C6623" w:rsidRDefault="00C140BD" w:rsidP="00C140BD">
      <w:pPr>
        <w:pStyle w:val="Default"/>
        <w:jc w:val="both"/>
        <w:rPr>
          <w:rFonts w:ascii="Arial" w:hAnsi="Arial" w:cs="Arial"/>
          <w:sz w:val="22"/>
          <w:szCs w:val="22"/>
        </w:rPr>
      </w:pPr>
      <w:r w:rsidRPr="007C6623">
        <w:rPr>
          <w:rFonts w:ascii="Arial" w:hAnsi="Arial" w:cs="Arial"/>
          <w:sz w:val="22"/>
          <w:szCs w:val="22"/>
        </w:rPr>
        <w:t xml:space="preserve">Per il presente appalto non sono previsti rischi interferenziali di cui all’art. 26, </w:t>
      </w:r>
      <w:proofErr w:type="spellStart"/>
      <w:r w:rsidRPr="007C6623">
        <w:rPr>
          <w:rFonts w:ascii="Arial" w:hAnsi="Arial" w:cs="Arial"/>
          <w:sz w:val="22"/>
          <w:szCs w:val="22"/>
        </w:rPr>
        <w:t>co</w:t>
      </w:r>
      <w:proofErr w:type="spellEnd"/>
      <w:r w:rsidRPr="007C6623">
        <w:rPr>
          <w:rFonts w:ascii="Arial" w:hAnsi="Arial" w:cs="Arial"/>
          <w:sz w:val="22"/>
          <w:szCs w:val="22"/>
        </w:rPr>
        <w:t xml:space="preserve">. 3, </w:t>
      </w:r>
      <w:proofErr w:type="spellStart"/>
      <w:r w:rsidRPr="007C6623">
        <w:rPr>
          <w:rFonts w:ascii="Arial" w:hAnsi="Arial" w:cs="Arial"/>
          <w:sz w:val="22"/>
          <w:szCs w:val="22"/>
        </w:rPr>
        <w:t>D.Lgs.</w:t>
      </w:r>
      <w:proofErr w:type="spellEnd"/>
      <w:r w:rsidRPr="007C6623">
        <w:rPr>
          <w:rFonts w:ascii="Arial" w:hAnsi="Arial" w:cs="Arial"/>
          <w:sz w:val="22"/>
          <w:szCs w:val="22"/>
        </w:rPr>
        <w:t xml:space="preserve"> 9 aprile 2008, n. 81 (</w:t>
      </w:r>
      <w:proofErr w:type="spellStart"/>
      <w:r w:rsidRPr="007C6623">
        <w:rPr>
          <w:rFonts w:ascii="Arial" w:hAnsi="Arial" w:cs="Arial"/>
          <w:sz w:val="22"/>
          <w:szCs w:val="22"/>
        </w:rPr>
        <w:t>D.U.V.R.I.</w:t>
      </w:r>
      <w:proofErr w:type="spellEnd"/>
      <w:r w:rsidRPr="007C6623">
        <w:rPr>
          <w:rFonts w:ascii="Arial" w:hAnsi="Arial" w:cs="Arial"/>
          <w:sz w:val="22"/>
          <w:szCs w:val="22"/>
        </w:rPr>
        <w:t xml:space="preserve">) e </w:t>
      </w:r>
      <w:proofErr w:type="spellStart"/>
      <w:r w:rsidRPr="007C6623">
        <w:rPr>
          <w:rFonts w:ascii="Arial" w:hAnsi="Arial" w:cs="Arial"/>
          <w:sz w:val="22"/>
          <w:szCs w:val="22"/>
        </w:rPr>
        <w:t>ss.mm.ii</w:t>
      </w:r>
      <w:proofErr w:type="spellEnd"/>
      <w:r w:rsidRPr="007C6623">
        <w:rPr>
          <w:rFonts w:ascii="Arial" w:hAnsi="Arial" w:cs="Arial"/>
          <w:sz w:val="22"/>
          <w:szCs w:val="22"/>
        </w:rPr>
        <w:t xml:space="preserve">; pertanto l’importo per oneri della sicurezza da rischi di interferenza è pari ad € 0,00 (zero). </w:t>
      </w:r>
    </w:p>
    <w:p w:rsidR="00C140BD" w:rsidRPr="007C6623" w:rsidRDefault="00C140BD" w:rsidP="00C140BD">
      <w:pPr>
        <w:pStyle w:val="Default"/>
        <w:jc w:val="both"/>
        <w:rPr>
          <w:rFonts w:ascii="Arial" w:hAnsi="Arial" w:cs="Arial"/>
          <w:b/>
          <w:bCs/>
          <w:sz w:val="22"/>
          <w:szCs w:val="22"/>
        </w:rPr>
      </w:pPr>
    </w:p>
    <w:p w:rsidR="00C140BD" w:rsidRPr="007C6623" w:rsidRDefault="00C140BD" w:rsidP="00C140BD">
      <w:pPr>
        <w:spacing w:line="240" w:lineRule="auto"/>
        <w:jc w:val="both"/>
        <w:rPr>
          <w:rFonts w:ascii="Arial" w:hAnsi="Arial" w:cs="Arial"/>
        </w:rPr>
      </w:pPr>
      <w:r w:rsidRPr="006F0E4C">
        <w:rPr>
          <w:rFonts w:ascii="Arial" w:hAnsi="Arial" w:cs="Arial"/>
        </w:rPr>
        <w:t>L’importo dell’eventuale proroga di 180 giorni, ammonta ad €</w:t>
      </w:r>
      <w:r w:rsidR="00DC7291" w:rsidRPr="006F0E4C">
        <w:rPr>
          <w:rFonts w:ascii="Arial" w:hAnsi="Arial" w:cs="Arial"/>
        </w:rPr>
        <w:t>.</w:t>
      </w:r>
      <w:r w:rsidRPr="006F0E4C">
        <w:rPr>
          <w:rFonts w:ascii="Arial" w:hAnsi="Arial" w:cs="Arial"/>
        </w:rPr>
        <w:t>17.000,00. Tale importo non è compreso nella base d’asta, l’offerta economica dovrà essere pertanto presentata sull’intera durata dell’appalto, esclusa la facoltà di proroga, come indicato nella tabella sopra riportata.</w:t>
      </w:r>
    </w:p>
    <w:p w:rsidR="00F01830" w:rsidRPr="007C6623" w:rsidRDefault="00661843" w:rsidP="00F01830">
      <w:pPr>
        <w:autoSpaceDE w:val="0"/>
        <w:autoSpaceDN w:val="0"/>
        <w:adjustRightInd w:val="0"/>
        <w:spacing w:after="0" w:line="240" w:lineRule="auto"/>
        <w:rPr>
          <w:rFonts w:ascii="Arial" w:eastAsia="Garamond-Bold" w:hAnsi="Arial" w:cs="Arial"/>
          <w:b/>
          <w:bCs/>
          <w:color w:val="00000A"/>
        </w:rPr>
      </w:pPr>
      <w:r w:rsidRPr="007C6623">
        <w:rPr>
          <w:rFonts w:ascii="Arial" w:hAnsi="Arial" w:cs="Arial"/>
          <w:color w:val="00000A"/>
        </w:rPr>
        <w:t xml:space="preserve">L’appalto </w:t>
      </w:r>
      <w:r w:rsidR="006F0E4C">
        <w:rPr>
          <w:rFonts w:ascii="Arial" w:hAnsi="Arial" w:cs="Arial"/>
          <w:color w:val="00000A"/>
        </w:rPr>
        <w:t>è</w:t>
      </w:r>
      <w:r w:rsidRPr="007C6623">
        <w:rPr>
          <w:rFonts w:ascii="Arial" w:hAnsi="Arial" w:cs="Arial"/>
          <w:color w:val="00000A"/>
        </w:rPr>
        <w:t xml:space="preserve"> finanziato con fondi </w:t>
      </w:r>
      <w:r w:rsidR="003500E0" w:rsidRPr="007C6623">
        <w:rPr>
          <w:rFonts w:ascii="Arial" w:hAnsi="Arial" w:cs="Arial"/>
          <w:color w:val="00000A"/>
        </w:rPr>
        <w:t xml:space="preserve">propri </w:t>
      </w:r>
    </w:p>
    <w:p w:rsidR="00F01830" w:rsidRPr="007C6623" w:rsidRDefault="00F01830" w:rsidP="00F01830">
      <w:pPr>
        <w:autoSpaceDE w:val="0"/>
        <w:autoSpaceDN w:val="0"/>
        <w:adjustRightInd w:val="0"/>
        <w:spacing w:after="0" w:line="240" w:lineRule="auto"/>
        <w:rPr>
          <w:rFonts w:ascii="Arial" w:eastAsia="Garamond-Bold" w:hAnsi="Arial" w:cs="Arial"/>
          <w:b/>
          <w:bCs/>
          <w:color w:val="00000A"/>
        </w:rPr>
      </w:pPr>
    </w:p>
    <w:p w:rsidR="00FF06A7" w:rsidRPr="007C6623" w:rsidRDefault="00FF06A7" w:rsidP="00FF06A7">
      <w:pPr>
        <w:pStyle w:val="Default"/>
        <w:jc w:val="both"/>
        <w:rPr>
          <w:rFonts w:ascii="Arial" w:hAnsi="Arial" w:cs="Arial"/>
          <w:b/>
          <w:sz w:val="22"/>
          <w:szCs w:val="22"/>
        </w:rPr>
      </w:pPr>
      <w:r w:rsidRPr="007C6623">
        <w:rPr>
          <w:rFonts w:ascii="Arial" w:hAnsi="Arial" w:cs="Arial"/>
          <w:b/>
          <w:sz w:val="22"/>
          <w:szCs w:val="22"/>
        </w:rPr>
        <w:t xml:space="preserve"> </w:t>
      </w:r>
    </w:p>
    <w:p w:rsidR="001F3D60" w:rsidRPr="007C6623" w:rsidRDefault="00DD7313" w:rsidP="001F3D60">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7.</w:t>
      </w:r>
      <w:r w:rsidR="001F3D60" w:rsidRPr="007C6623">
        <w:rPr>
          <w:rFonts w:ascii="Arial" w:eastAsia="Garamond-Bold" w:hAnsi="Arial" w:cs="Arial"/>
          <w:b/>
          <w:bCs/>
          <w:color w:val="00000A"/>
        </w:rPr>
        <w:t xml:space="preserve"> SOGGETTI AMMESSI IN FORMA SINGOLA E ASSOCIATA E CONDIZIONI </w:t>
      </w:r>
      <w:proofErr w:type="spellStart"/>
      <w:r w:rsidR="001F3D60" w:rsidRPr="007C6623">
        <w:rPr>
          <w:rFonts w:ascii="Arial" w:eastAsia="Garamond-Bold" w:hAnsi="Arial" w:cs="Arial"/>
          <w:b/>
          <w:bCs/>
          <w:color w:val="00000A"/>
        </w:rPr>
        <w:t>DI</w:t>
      </w:r>
      <w:proofErr w:type="spellEnd"/>
    </w:p>
    <w:p w:rsidR="001F3D60" w:rsidRPr="007C6623" w:rsidRDefault="001F3D60" w:rsidP="001F3D60">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PARTECIPAZIONE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La partecipazione alla gara e riservata alle compagnie di assicurazione che abbiano legale rappresentanza</w:t>
      </w:r>
      <w:r w:rsidR="00FF06A7" w:rsidRPr="007C6623">
        <w:rPr>
          <w:rFonts w:ascii="Arial" w:eastAsia="Garamond-Bold" w:hAnsi="Arial" w:cs="Arial"/>
          <w:color w:val="00000A"/>
        </w:rPr>
        <w:t xml:space="preserve"> </w:t>
      </w:r>
      <w:r w:rsidRPr="007C6623">
        <w:rPr>
          <w:rFonts w:ascii="Arial" w:eastAsia="Garamond-Bold" w:hAnsi="Arial" w:cs="Arial"/>
          <w:color w:val="00000A"/>
        </w:rPr>
        <w:t>e stabile organizzazione in Italia, in possesso dell’autorizzazione all’esercizio delle assicurazioni private</w:t>
      </w:r>
      <w:r w:rsidR="006F0E4C">
        <w:rPr>
          <w:rFonts w:ascii="Arial" w:eastAsia="Garamond-Bold" w:hAnsi="Arial" w:cs="Arial"/>
          <w:color w:val="00000A"/>
        </w:rPr>
        <w:t xml:space="preserve"> </w:t>
      </w:r>
      <w:r w:rsidRPr="007C6623">
        <w:rPr>
          <w:rFonts w:ascii="Arial" w:eastAsia="Garamond-Bold" w:hAnsi="Arial" w:cs="Arial"/>
          <w:color w:val="00000A"/>
        </w:rPr>
        <w:t xml:space="preserve">con riferimento al ramo del lotto cui si presenta l’offerta, in base al D. </w:t>
      </w:r>
      <w:proofErr w:type="spellStart"/>
      <w:r w:rsidRPr="007C6623">
        <w:rPr>
          <w:rFonts w:ascii="Arial" w:eastAsia="Garamond-Bold" w:hAnsi="Arial" w:cs="Arial"/>
          <w:color w:val="00000A"/>
        </w:rPr>
        <w:t>Lgs</w:t>
      </w:r>
      <w:proofErr w:type="spellEnd"/>
      <w:r w:rsidRPr="007C6623">
        <w:rPr>
          <w:rFonts w:ascii="Arial" w:eastAsia="Garamond-Bold" w:hAnsi="Arial" w:cs="Arial"/>
          <w:color w:val="00000A"/>
        </w:rPr>
        <w:t xml:space="preserve">. n. 209/2005 e </w:t>
      </w:r>
      <w:proofErr w:type="spellStart"/>
      <w:r w:rsidRPr="007C6623">
        <w:rPr>
          <w:rFonts w:ascii="Arial" w:eastAsia="Garamond-Bold" w:hAnsi="Arial" w:cs="Arial"/>
          <w:color w:val="00000A"/>
        </w:rPr>
        <w:t>ss.mm.ii.</w:t>
      </w:r>
      <w:proofErr w:type="spellEnd"/>
      <w:r w:rsidRPr="007C6623">
        <w:rPr>
          <w:rFonts w:ascii="Arial" w:eastAsia="Garamond-Bold" w:hAnsi="Arial" w:cs="Arial"/>
          <w:color w:val="00000A"/>
        </w:rPr>
        <w:t>, in</w:t>
      </w:r>
      <w:r w:rsidR="00FF06A7" w:rsidRPr="007C6623">
        <w:rPr>
          <w:rFonts w:ascii="Arial" w:eastAsia="Garamond-Bold" w:hAnsi="Arial" w:cs="Arial"/>
          <w:color w:val="00000A"/>
        </w:rPr>
        <w:t xml:space="preserve"> </w:t>
      </w:r>
      <w:r w:rsidRPr="007C6623">
        <w:rPr>
          <w:rFonts w:ascii="Arial" w:eastAsia="Garamond-Bold" w:hAnsi="Arial" w:cs="Arial"/>
          <w:color w:val="00000A"/>
        </w:rPr>
        <w:t>conformit</w:t>
      </w:r>
      <w:r w:rsidR="006F0E4C">
        <w:rPr>
          <w:rFonts w:ascii="Arial" w:eastAsia="Garamond-Bold" w:hAnsi="Arial" w:cs="Arial"/>
          <w:color w:val="00000A"/>
        </w:rPr>
        <w:t>à</w:t>
      </w:r>
      <w:r w:rsidRPr="007C6623">
        <w:rPr>
          <w:rFonts w:ascii="Arial" w:eastAsia="Garamond-Bold" w:hAnsi="Arial" w:cs="Arial"/>
          <w:color w:val="00000A"/>
        </w:rPr>
        <w:t xml:space="preserve"> agli artt. 45, 47 e 48 del Codice </w:t>
      </w:r>
      <w:proofErr w:type="spellStart"/>
      <w:r w:rsidRPr="007C6623">
        <w:rPr>
          <w:rFonts w:ascii="Arial" w:eastAsia="Garamond-Bold" w:hAnsi="Arial" w:cs="Arial"/>
          <w:color w:val="00000A"/>
        </w:rPr>
        <w:t>nonch</w:t>
      </w:r>
      <w:r w:rsidR="00FF06A7" w:rsidRPr="007C6623">
        <w:rPr>
          <w:rFonts w:ascii="Arial" w:eastAsia="Garamond-Bold" w:hAnsi="Arial" w:cs="Arial"/>
          <w:color w:val="00000A"/>
        </w:rPr>
        <w:t>è</w:t>
      </w:r>
      <w:proofErr w:type="spellEnd"/>
      <w:r w:rsidRPr="007C6623">
        <w:rPr>
          <w:rFonts w:ascii="Arial" w:eastAsia="Garamond-Bold" w:hAnsi="Arial" w:cs="Arial"/>
          <w:color w:val="00000A"/>
        </w:rPr>
        <w:t xml:space="preserve"> in possesso dei requisiti previsti dal presente</w:t>
      </w:r>
      <w:r w:rsidR="00FF06A7" w:rsidRPr="007C6623">
        <w:rPr>
          <w:rFonts w:ascii="Arial" w:eastAsia="Garamond-Bold" w:hAnsi="Arial" w:cs="Arial"/>
          <w:color w:val="00000A"/>
        </w:rPr>
        <w:t xml:space="preserve"> </w:t>
      </w:r>
      <w:r w:rsidRPr="007C6623">
        <w:rPr>
          <w:rFonts w:ascii="Arial" w:eastAsia="Garamond-Bold" w:hAnsi="Arial" w:cs="Arial"/>
          <w:color w:val="00000A"/>
        </w:rPr>
        <w:t>disciplinare e relativi allegati. Possono partecipare anche Compagnie di assicurazione appartenenti ad</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altri stati membri dell’Unione Europea, </w:t>
      </w:r>
      <w:proofErr w:type="spellStart"/>
      <w:r w:rsidRPr="007C6623">
        <w:rPr>
          <w:rFonts w:ascii="Arial" w:eastAsia="Garamond-Bold" w:hAnsi="Arial" w:cs="Arial"/>
          <w:color w:val="00000A"/>
        </w:rPr>
        <w:t>purch</w:t>
      </w:r>
      <w:r w:rsidR="00FF06A7" w:rsidRPr="007C6623">
        <w:rPr>
          <w:rFonts w:ascii="Arial" w:eastAsia="Garamond-Bold" w:hAnsi="Arial" w:cs="Arial"/>
          <w:color w:val="00000A"/>
        </w:rPr>
        <w:t>è</w:t>
      </w:r>
      <w:proofErr w:type="spellEnd"/>
      <w:r w:rsidRPr="007C6623">
        <w:rPr>
          <w:rFonts w:ascii="Arial" w:eastAsia="Garamond-Bold" w:hAnsi="Arial" w:cs="Arial"/>
          <w:color w:val="00000A"/>
        </w:rPr>
        <w:t xml:space="preserve"> sussistano le condizioni richieste dalla vigente normativa</w:t>
      </w:r>
      <w:r w:rsidR="00FF06A7" w:rsidRPr="007C6623">
        <w:rPr>
          <w:rFonts w:ascii="Arial" w:eastAsia="Garamond-Bold" w:hAnsi="Arial" w:cs="Arial"/>
          <w:color w:val="00000A"/>
        </w:rPr>
        <w:t xml:space="preserve"> </w:t>
      </w:r>
      <w:r w:rsidRPr="007C6623">
        <w:rPr>
          <w:rFonts w:ascii="Arial" w:eastAsia="Garamond-Bold" w:hAnsi="Arial" w:cs="Arial"/>
          <w:color w:val="00000A"/>
        </w:rPr>
        <w:t>per l’esercizio dell’attivit</w:t>
      </w:r>
      <w:r w:rsidR="00FF06A7" w:rsidRPr="007C6623">
        <w:rPr>
          <w:rFonts w:ascii="Arial" w:eastAsia="Garamond-Bold" w:hAnsi="Arial" w:cs="Arial"/>
          <w:color w:val="00000A"/>
        </w:rPr>
        <w:t>à</w:t>
      </w:r>
      <w:r w:rsidRPr="007C6623">
        <w:rPr>
          <w:rFonts w:ascii="Arial" w:eastAsia="Garamond-Bold" w:hAnsi="Arial" w:cs="Arial"/>
          <w:color w:val="00000A"/>
        </w:rPr>
        <w:t xml:space="preserve"> assicurativa in regime di liberta di stabilimento (art. 23 D. </w:t>
      </w:r>
      <w:proofErr w:type="spellStart"/>
      <w:r w:rsidRPr="007C6623">
        <w:rPr>
          <w:rFonts w:ascii="Arial" w:eastAsia="Garamond-Bold" w:hAnsi="Arial" w:cs="Arial"/>
          <w:color w:val="00000A"/>
        </w:rPr>
        <w:t>Lgs</w:t>
      </w:r>
      <w:proofErr w:type="spellEnd"/>
      <w:r w:rsidRPr="007C6623">
        <w:rPr>
          <w:rFonts w:ascii="Arial" w:eastAsia="Garamond-Bold" w:hAnsi="Arial" w:cs="Arial"/>
          <w:color w:val="00000A"/>
        </w:rPr>
        <w:t>. 209/2005 e</w:t>
      </w:r>
      <w:r w:rsidR="00FF06A7" w:rsidRPr="007C6623">
        <w:rPr>
          <w:rFonts w:ascii="Arial" w:eastAsia="Garamond-Bold" w:hAnsi="Arial" w:cs="Arial"/>
          <w:color w:val="00000A"/>
        </w:rPr>
        <w:t xml:space="preserve"> </w:t>
      </w:r>
      <w:proofErr w:type="spellStart"/>
      <w:r w:rsidRPr="007C6623">
        <w:rPr>
          <w:rFonts w:ascii="Arial" w:eastAsia="Garamond-Bold" w:hAnsi="Arial" w:cs="Arial"/>
          <w:color w:val="00000A"/>
        </w:rPr>
        <w:t>ss.mm.ii</w:t>
      </w:r>
      <w:proofErr w:type="spellEnd"/>
      <w:r w:rsidRPr="007C6623">
        <w:rPr>
          <w:rFonts w:ascii="Arial" w:eastAsia="Garamond-Bold" w:hAnsi="Arial" w:cs="Arial"/>
          <w:color w:val="00000A"/>
        </w:rPr>
        <w:t xml:space="preserve">) o in regime di libera prestazione di servizi (art. 24 D. </w:t>
      </w:r>
      <w:proofErr w:type="spellStart"/>
      <w:r w:rsidRPr="007C6623">
        <w:rPr>
          <w:rFonts w:ascii="Arial" w:eastAsia="Garamond-Bold" w:hAnsi="Arial" w:cs="Arial"/>
          <w:color w:val="00000A"/>
        </w:rPr>
        <w:t>Lgs</w:t>
      </w:r>
      <w:proofErr w:type="spellEnd"/>
      <w:r w:rsidRPr="007C6623">
        <w:rPr>
          <w:rFonts w:ascii="Arial" w:eastAsia="Garamond-Bold" w:hAnsi="Arial" w:cs="Arial"/>
          <w:color w:val="00000A"/>
        </w:rPr>
        <w:t xml:space="preserve">. 209/2005 e </w:t>
      </w:r>
      <w:proofErr w:type="spellStart"/>
      <w:r w:rsidRPr="007C6623">
        <w:rPr>
          <w:rFonts w:ascii="Arial" w:eastAsia="Garamond-Bold" w:hAnsi="Arial" w:cs="Arial"/>
          <w:color w:val="00000A"/>
        </w:rPr>
        <w:t>ss.mm.ii.</w:t>
      </w:r>
      <w:proofErr w:type="spellEnd"/>
      <w:r w:rsidRPr="007C6623">
        <w:rPr>
          <w:rFonts w:ascii="Arial" w:eastAsia="Garamond-Bold" w:hAnsi="Arial" w:cs="Arial"/>
          <w:color w:val="00000A"/>
        </w:rPr>
        <w:t>) nel territorio</w:t>
      </w:r>
      <w:r w:rsidR="00FF06A7" w:rsidRPr="007C6623">
        <w:rPr>
          <w:rFonts w:ascii="Arial" w:eastAsia="Garamond-Bold" w:hAnsi="Arial" w:cs="Arial"/>
          <w:color w:val="00000A"/>
        </w:rPr>
        <w:t xml:space="preserve"> </w:t>
      </w:r>
      <w:r w:rsidRPr="007C6623">
        <w:rPr>
          <w:rFonts w:ascii="Arial" w:eastAsia="Garamond-Bold" w:hAnsi="Arial" w:cs="Arial"/>
          <w:color w:val="00000A"/>
        </w:rPr>
        <w:t>dello stato italiano, in possesso dei requisiti minimi di partecipazione;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Ferma la copertura del 100% del rischio afferente ogni singolo lotto, e compatibilmente con le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previsioni di legge vigenti, possono partecipare alla gara gli operatori economici, i raggruppamenti di</w:t>
      </w:r>
      <w:r w:rsidR="00FF06A7" w:rsidRPr="007C6623">
        <w:rPr>
          <w:rFonts w:ascii="Arial" w:eastAsia="Garamond-Bold" w:hAnsi="Arial" w:cs="Arial"/>
          <w:color w:val="00000A"/>
        </w:rPr>
        <w:t xml:space="preserve"> </w:t>
      </w:r>
      <w:r w:rsidRPr="007C6623">
        <w:rPr>
          <w:rFonts w:ascii="Arial" w:eastAsia="Garamond-Bold" w:hAnsi="Arial" w:cs="Arial"/>
          <w:color w:val="00000A"/>
        </w:rPr>
        <w:t>operatori economici e le associazioni temporanee di cui all’art. 45 del Codice e precisamente: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soggetti di cui all’art. 45 comma 1 del citato Codice;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soggetti pubblici o organismi pubblici (determinazione dell’Autorit</w:t>
      </w:r>
      <w:r w:rsidR="00FF06A7" w:rsidRPr="007C6623">
        <w:rPr>
          <w:rFonts w:ascii="Arial" w:eastAsia="Garamond-Bold" w:hAnsi="Arial" w:cs="Arial"/>
          <w:color w:val="00000A"/>
        </w:rPr>
        <w:t>à</w:t>
      </w:r>
      <w:r w:rsidRPr="007C6623">
        <w:rPr>
          <w:rFonts w:ascii="Arial" w:eastAsia="Garamond-Bold" w:hAnsi="Arial" w:cs="Arial"/>
          <w:color w:val="00000A"/>
        </w:rPr>
        <w:t xml:space="preserve"> per la vigilanza sui contratti</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pubblici di lavori, servizi e forniture n. 7 del 21 ottobre 2010), ad esclusione delle Societ</w:t>
      </w:r>
      <w:r w:rsidR="00FF06A7" w:rsidRPr="007C6623">
        <w:rPr>
          <w:rFonts w:ascii="Arial" w:eastAsia="Garamond-Bold" w:hAnsi="Arial" w:cs="Arial"/>
          <w:color w:val="00000A"/>
        </w:rPr>
        <w:t>à</w:t>
      </w:r>
      <w:r w:rsidRPr="007C6623">
        <w:rPr>
          <w:rFonts w:ascii="Arial" w:eastAsia="Garamond-Bold" w:hAnsi="Arial" w:cs="Arial"/>
          <w:color w:val="00000A"/>
        </w:rPr>
        <w:t xml:space="preserve"> di cui all’art.</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13 del D.L. 4 luglio 2006, n. 223 convertito con L. 4 agosto 2006, n. 248 </w:t>
      </w:r>
      <w:proofErr w:type="spellStart"/>
      <w:r w:rsidRPr="007C6623">
        <w:rPr>
          <w:rFonts w:ascii="Arial" w:eastAsia="Garamond-Bold" w:hAnsi="Arial" w:cs="Arial"/>
          <w:color w:val="00000A"/>
        </w:rPr>
        <w:t>ss.mm.ii.</w:t>
      </w:r>
      <w:proofErr w:type="spellEnd"/>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le imprese, i consorzi di cui all’art. 45, comma 2, lettere b) e c) del Codice, ammessi a procedura di</w:t>
      </w:r>
      <w:r w:rsidR="00FF06A7" w:rsidRPr="007C6623">
        <w:rPr>
          <w:rFonts w:ascii="Arial" w:eastAsia="Garamond-Bold" w:hAnsi="Arial" w:cs="Arial"/>
          <w:color w:val="00000A"/>
        </w:rPr>
        <w:t xml:space="preserve"> </w:t>
      </w:r>
      <w:r w:rsidRPr="007C6623">
        <w:rPr>
          <w:rFonts w:ascii="Arial" w:eastAsia="Garamond-Bold" w:hAnsi="Arial" w:cs="Arial"/>
          <w:color w:val="00000A"/>
        </w:rPr>
        <w:t>concordato preventivo con continuit</w:t>
      </w:r>
      <w:r w:rsidR="00FF06A7" w:rsidRPr="007C6623">
        <w:rPr>
          <w:rFonts w:ascii="Arial" w:eastAsia="Garamond-Bold" w:hAnsi="Arial" w:cs="Arial"/>
          <w:color w:val="00000A"/>
        </w:rPr>
        <w:t>à</w:t>
      </w:r>
      <w:r w:rsidRPr="007C6623">
        <w:rPr>
          <w:rFonts w:ascii="Arial" w:eastAsia="Garamond-Bold" w:hAnsi="Arial" w:cs="Arial"/>
          <w:color w:val="00000A"/>
        </w:rPr>
        <w:t xml:space="preserve"> aziendale, ovvero autorizzate dal Tribunale a partecipare a</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procedure di affidamento di contratti pubblici di cui all’art. 186 bis del R.D. n. 267/1942 e ss. mm. e </w:t>
      </w:r>
      <w:proofErr w:type="spellStart"/>
      <w:r w:rsidRPr="007C6623">
        <w:rPr>
          <w:rFonts w:ascii="Arial" w:eastAsia="Garamond-Bold" w:hAnsi="Arial" w:cs="Arial"/>
          <w:color w:val="00000A"/>
        </w:rPr>
        <w:t>ii</w:t>
      </w:r>
      <w:proofErr w:type="spellEnd"/>
      <w:r w:rsidRPr="007C6623">
        <w:rPr>
          <w:rFonts w:ascii="Arial" w:eastAsia="Garamond-Bold" w:hAnsi="Arial" w:cs="Arial"/>
          <w:color w:val="00000A"/>
        </w:rPr>
        <w:t>.</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possono concorrere alle condizioni previste nel citato articolo, </w:t>
      </w:r>
      <w:proofErr w:type="spellStart"/>
      <w:r w:rsidRPr="007C6623">
        <w:rPr>
          <w:rFonts w:ascii="Arial" w:eastAsia="Garamond-Bold" w:hAnsi="Arial" w:cs="Arial"/>
          <w:color w:val="00000A"/>
        </w:rPr>
        <w:t>nonche</w:t>
      </w:r>
      <w:proofErr w:type="spellEnd"/>
      <w:r w:rsidRPr="007C6623">
        <w:rPr>
          <w:rFonts w:ascii="Arial" w:eastAsia="Garamond-Bold" w:hAnsi="Arial" w:cs="Arial"/>
          <w:color w:val="00000A"/>
        </w:rPr>
        <w:t xml:space="preserve"> dall’art. 110 commi 3,4 e 5 del</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Codice, anche riunite in raggruppamento temporaneo di imprese, </w:t>
      </w:r>
      <w:proofErr w:type="spellStart"/>
      <w:r w:rsidRPr="007C6623">
        <w:rPr>
          <w:rFonts w:ascii="Arial" w:eastAsia="Garamond-Bold" w:hAnsi="Arial" w:cs="Arial"/>
          <w:color w:val="00000A"/>
        </w:rPr>
        <w:t>purch</w:t>
      </w:r>
      <w:r w:rsidR="00FF06A7" w:rsidRPr="007C6623">
        <w:rPr>
          <w:rFonts w:ascii="Arial" w:eastAsia="Garamond-Bold" w:hAnsi="Arial" w:cs="Arial"/>
          <w:color w:val="00000A"/>
        </w:rPr>
        <w:t>è</w:t>
      </w:r>
      <w:proofErr w:type="spellEnd"/>
      <w:r w:rsidRPr="007C6623">
        <w:rPr>
          <w:rFonts w:ascii="Arial" w:eastAsia="Garamond-Bold" w:hAnsi="Arial" w:cs="Arial"/>
          <w:color w:val="00000A"/>
        </w:rPr>
        <w:t xml:space="preserve"> non rivestano la qualit</w:t>
      </w:r>
      <w:r w:rsidR="00FF06A7" w:rsidRPr="007C6623">
        <w:rPr>
          <w:rFonts w:ascii="Arial" w:eastAsia="Garamond-Bold" w:hAnsi="Arial" w:cs="Arial"/>
          <w:color w:val="00000A"/>
        </w:rPr>
        <w:t>à</w:t>
      </w:r>
      <w:r w:rsidRPr="007C6623">
        <w:rPr>
          <w:rFonts w:ascii="Arial" w:eastAsia="Garamond-Bold" w:hAnsi="Arial" w:cs="Arial"/>
          <w:color w:val="00000A"/>
        </w:rPr>
        <w:t xml:space="preserve"> di</w:t>
      </w:r>
      <w:r w:rsidR="00FF06A7" w:rsidRPr="007C6623">
        <w:rPr>
          <w:rFonts w:ascii="Arial" w:eastAsia="Garamond-Bold" w:hAnsi="Arial" w:cs="Arial"/>
          <w:color w:val="00000A"/>
        </w:rPr>
        <w:t xml:space="preserve"> </w:t>
      </w:r>
      <w:r w:rsidRPr="007C6623">
        <w:rPr>
          <w:rFonts w:ascii="Arial" w:eastAsia="Garamond-Bold" w:hAnsi="Arial" w:cs="Arial"/>
          <w:color w:val="00000A"/>
        </w:rPr>
        <w:t>mandataria e sempre che le altre imprese aderenti al raggruppamento non siano assoggettate ad una</w:t>
      </w:r>
      <w:r w:rsidR="00FF06A7" w:rsidRPr="007C6623">
        <w:rPr>
          <w:rFonts w:ascii="Arial" w:eastAsia="Garamond-Bold" w:hAnsi="Arial" w:cs="Arial"/>
          <w:color w:val="00000A"/>
        </w:rPr>
        <w:t xml:space="preserve"> </w:t>
      </w:r>
      <w:r w:rsidRPr="007C6623">
        <w:rPr>
          <w:rFonts w:ascii="Arial" w:eastAsia="Garamond-Bold" w:hAnsi="Arial" w:cs="Arial"/>
          <w:color w:val="00000A"/>
        </w:rPr>
        <w:t>procedura concorsuale.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Per la partecipazione dei consorzi di cui all’art. 45 comma 2, lett. b) e c) si applica l’art. 47 del Codice la</w:t>
      </w:r>
      <w:r w:rsidR="00FF06A7" w:rsidRPr="007C6623">
        <w:rPr>
          <w:rFonts w:ascii="Arial" w:eastAsia="Garamond-Bold" w:hAnsi="Arial" w:cs="Arial"/>
          <w:color w:val="00000A"/>
        </w:rPr>
        <w:t xml:space="preserve"> </w:t>
      </w:r>
      <w:r w:rsidRPr="007C6623">
        <w:rPr>
          <w:rFonts w:ascii="Arial" w:eastAsia="Garamond-Bold" w:hAnsi="Arial" w:cs="Arial"/>
          <w:color w:val="00000A"/>
        </w:rPr>
        <w:t>soglia minima richiesta per soddisfare i requisiti di capacita economica - finanziaria e di capacita tecnica</w:t>
      </w:r>
      <w:r w:rsidR="00FF06A7" w:rsidRPr="007C6623">
        <w:rPr>
          <w:rFonts w:ascii="Arial" w:eastAsia="Garamond-Bold" w:hAnsi="Arial" w:cs="Arial"/>
          <w:color w:val="00000A"/>
        </w:rPr>
        <w:t xml:space="preserve"> </w:t>
      </w:r>
      <w:r w:rsidRPr="007C6623">
        <w:rPr>
          <w:rFonts w:ascii="Arial" w:eastAsia="Garamond-Bold" w:hAnsi="Arial" w:cs="Arial"/>
          <w:color w:val="00000A"/>
        </w:rPr>
        <w:t>- professionale, deve essere posseduta dal consorzio e/o dalle consorziate per le quali il consorzio</w:t>
      </w:r>
      <w:r w:rsidR="00FF06A7" w:rsidRPr="007C6623">
        <w:rPr>
          <w:rFonts w:ascii="Arial" w:eastAsia="Garamond-Bold" w:hAnsi="Arial" w:cs="Arial"/>
          <w:color w:val="00000A"/>
        </w:rPr>
        <w:t xml:space="preserve"> </w:t>
      </w:r>
      <w:r w:rsidRPr="007C6623">
        <w:rPr>
          <w:rFonts w:ascii="Arial" w:eastAsia="Garamond-Bold" w:hAnsi="Arial" w:cs="Arial"/>
          <w:color w:val="00000A"/>
        </w:rPr>
        <w:t>concorre salvo che per quelli relativi alla disponibilit</w:t>
      </w:r>
      <w:r w:rsidR="00FF06A7" w:rsidRPr="007C6623">
        <w:rPr>
          <w:rFonts w:ascii="Arial" w:eastAsia="Garamond-Bold" w:hAnsi="Arial" w:cs="Arial"/>
          <w:color w:val="00000A"/>
        </w:rPr>
        <w:t>à</w:t>
      </w:r>
      <w:r w:rsidRPr="007C6623">
        <w:rPr>
          <w:rFonts w:ascii="Arial" w:eastAsia="Garamond-Bold" w:hAnsi="Arial" w:cs="Arial"/>
          <w:color w:val="00000A"/>
        </w:rPr>
        <w:t xml:space="preserve"> delle attrezzature e dei mezzi d’opera, </w:t>
      </w:r>
      <w:proofErr w:type="spellStart"/>
      <w:r w:rsidRPr="007C6623">
        <w:rPr>
          <w:rFonts w:ascii="Arial" w:eastAsia="Garamond-Bold" w:hAnsi="Arial" w:cs="Arial"/>
          <w:color w:val="00000A"/>
        </w:rPr>
        <w:t>nonch</w:t>
      </w:r>
      <w:r w:rsidR="00FF06A7" w:rsidRPr="007C6623">
        <w:rPr>
          <w:rFonts w:ascii="Arial" w:eastAsia="Garamond-Bold" w:hAnsi="Arial" w:cs="Arial"/>
          <w:color w:val="00000A"/>
        </w:rPr>
        <w:t>è</w:t>
      </w:r>
      <w:proofErr w:type="spellEnd"/>
      <w:r w:rsidR="00FF06A7" w:rsidRPr="007C6623">
        <w:rPr>
          <w:rFonts w:ascii="Arial" w:eastAsia="Garamond-Bold" w:hAnsi="Arial" w:cs="Arial"/>
          <w:color w:val="00000A"/>
        </w:rPr>
        <w:t xml:space="preserve"> </w:t>
      </w:r>
      <w:r w:rsidRPr="007C6623">
        <w:rPr>
          <w:rFonts w:ascii="Arial" w:eastAsia="Garamond-Bold" w:hAnsi="Arial" w:cs="Arial"/>
          <w:color w:val="00000A"/>
        </w:rPr>
        <w:t>all’organico medio annuo per i quali il consorzio pu</w:t>
      </w:r>
      <w:r w:rsidR="00FF06A7" w:rsidRPr="007C6623">
        <w:rPr>
          <w:rFonts w:ascii="Arial" w:eastAsia="Garamond-Bold" w:hAnsi="Arial" w:cs="Arial"/>
          <w:color w:val="00000A"/>
        </w:rPr>
        <w:t>ò</w:t>
      </w:r>
      <w:r w:rsidRPr="007C6623">
        <w:rPr>
          <w:rFonts w:ascii="Arial" w:eastAsia="Garamond-Bold" w:hAnsi="Arial" w:cs="Arial"/>
          <w:color w:val="00000A"/>
        </w:rPr>
        <w:t xml:space="preserve"> utilizzare i requisiti dei soggetti suoi consorziati.</w:t>
      </w:r>
    </w:p>
    <w:p w:rsidR="001F3D60" w:rsidRPr="007C6623" w:rsidRDefault="001F3D60" w:rsidP="001F3D60">
      <w:pPr>
        <w:autoSpaceDE w:val="0"/>
        <w:autoSpaceDN w:val="0"/>
        <w:adjustRightInd w:val="0"/>
        <w:spacing w:after="0" w:line="240" w:lineRule="auto"/>
        <w:rPr>
          <w:rFonts w:ascii="Arial" w:eastAsia="Garamond-Bold" w:hAnsi="Arial" w:cs="Arial"/>
          <w:b/>
          <w:bCs/>
          <w:color w:val="00000A"/>
        </w:rPr>
      </w:pPr>
    </w:p>
    <w:p w:rsidR="001F3D60" w:rsidRPr="007C6623" w:rsidRDefault="00DD7313" w:rsidP="001F3D60">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8.</w:t>
      </w:r>
      <w:r w:rsidR="001F3D60" w:rsidRPr="007C6623">
        <w:rPr>
          <w:rFonts w:ascii="Arial" w:eastAsia="Garamond-Bold" w:hAnsi="Arial" w:cs="Arial"/>
          <w:b/>
          <w:bCs/>
          <w:color w:val="00000A"/>
        </w:rPr>
        <w:t xml:space="preserve"> REQUISITI GENERALI</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6F0E4C">
        <w:rPr>
          <w:rFonts w:ascii="Arial" w:eastAsia="Garamond-Bold" w:hAnsi="Arial" w:cs="Arial"/>
          <w:color w:val="00000A"/>
        </w:rPr>
        <w:t xml:space="preserve">Sono </w:t>
      </w:r>
      <w:r w:rsidRPr="006F0E4C">
        <w:rPr>
          <w:rFonts w:ascii="Arial" w:eastAsia="Garamond-Bold" w:hAnsi="Arial" w:cs="Arial"/>
          <w:bCs/>
          <w:color w:val="00000A"/>
        </w:rPr>
        <w:t xml:space="preserve">esclusi </w:t>
      </w:r>
      <w:r w:rsidRPr="006F0E4C">
        <w:rPr>
          <w:rFonts w:ascii="Arial" w:eastAsia="Garamond-Bold" w:hAnsi="Arial" w:cs="Arial"/>
          <w:color w:val="00000A"/>
        </w:rPr>
        <w:t>dalla</w:t>
      </w:r>
      <w:r w:rsidRPr="007C6623">
        <w:rPr>
          <w:rFonts w:ascii="Arial" w:eastAsia="Garamond-Bold" w:hAnsi="Arial" w:cs="Arial"/>
          <w:color w:val="00000A"/>
        </w:rPr>
        <w:t xml:space="preserve"> gara gli operatori economici per i quali sussistono cause di esclusione di cui all’art.</w:t>
      </w:r>
      <w:r w:rsidR="00FF06A7" w:rsidRPr="007C6623">
        <w:rPr>
          <w:rFonts w:ascii="Arial" w:eastAsia="Garamond-Bold" w:hAnsi="Arial" w:cs="Arial"/>
          <w:color w:val="00000A"/>
        </w:rPr>
        <w:t xml:space="preserve"> </w:t>
      </w:r>
      <w:r w:rsidRPr="007C6623">
        <w:rPr>
          <w:rFonts w:ascii="Arial" w:eastAsia="Garamond-Bold" w:hAnsi="Arial" w:cs="Arial"/>
          <w:color w:val="00000A"/>
        </w:rPr>
        <w:t>80 del Codice.</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Sono comunque </w:t>
      </w:r>
      <w:r w:rsidRPr="007C6623">
        <w:rPr>
          <w:rFonts w:ascii="Arial" w:eastAsia="Garamond-Bold" w:hAnsi="Arial" w:cs="Arial"/>
          <w:b/>
          <w:bCs/>
          <w:color w:val="00000A"/>
        </w:rPr>
        <w:t xml:space="preserve">esclusi </w:t>
      </w:r>
      <w:r w:rsidRPr="007C6623">
        <w:rPr>
          <w:rFonts w:ascii="Arial" w:eastAsia="Garamond-Bold" w:hAnsi="Arial" w:cs="Arial"/>
          <w:color w:val="00000A"/>
        </w:rPr>
        <w:t>gli operatori economici che abbiano affidato incarichi in violazione dell’art. 53,</w:t>
      </w:r>
      <w:r w:rsidR="00FF06A7" w:rsidRPr="007C6623">
        <w:rPr>
          <w:rFonts w:ascii="Arial" w:eastAsia="Garamond-Bold" w:hAnsi="Arial" w:cs="Arial"/>
          <w:color w:val="00000A"/>
        </w:rPr>
        <w:t xml:space="preserve"> </w:t>
      </w:r>
      <w:r w:rsidRPr="007C6623">
        <w:rPr>
          <w:rFonts w:ascii="Arial" w:eastAsia="Garamond-Bold" w:hAnsi="Arial" w:cs="Arial"/>
          <w:color w:val="00000A"/>
        </w:rPr>
        <w:t>comma 16-</w:t>
      </w:r>
      <w:r w:rsidRPr="007C6623">
        <w:rPr>
          <w:rFonts w:ascii="Arial" w:eastAsia="Garamond-Bold" w:hAnsi="Arial" w:cs="Arial"/>
          <w:i/>
          <w:iCs/>
          <w:color w:val="00000A"/>
        </w:rPr>
        <w:t>ter</w:t>
      </w:r>
      <w:r w:rsidRPr="007C6623">
        <w:rPr>
          <w:rFonts w:ascii="Arial" w:eastAsia="Garamond-Bold" w:hAnsi="Arial" w:cs="Arial"/>
          <w:color w:val="00000A"/>
        </w:rPr>
        <w:t>, del d.lgs. del 2001 n. 165.</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Gli operatori economici aventi sede, residenza o domicilio nei paesi inseriti nelle c.d. </w:t>
      </w:r>
      <w:proofErr w:type="spellStart"/>
      <w:r w:rsidRPr="007C6623">
        <w:rPr>
          <w:rFonts w:ascii="Arial" w:eastAsia="Garamond-Bold" w:hAnsi="Arial" w:cs="Arial"/>
          <w:b/>
          <w:bCs/>
          <w:color w:val="00000A"/>
        </w:rPr>
        <w:t>black</w:t>
      </w:r>
      <w:proofErr w:type="spellEnd"/>
      <w:r w:rsidRPr="007C6623">
        <w:rPr>
          <w:rFonts w:ascii="Arial" w:eastAsia="Garamond-Bold" w:hAnsi="Arial" w:cs="Arial"/>
          <w:b/>
          <w:bCs/>
          <w:color w:val="00000A"/>
        </w:rPr>
        <w:t xml:space="preserve"> </w:t>
      </w:r>
      <w:proofErr w:type="spellStart"/>
      <w:r w:rsidRPr="007C6623">
        <w:rPr>
          <w:rFonts w:ascii="Arial" w:eastAsia="Garamond-Bold" w:hAnsi="Arial" w:cs="Arial"/>
          <w:b/>
          <w:bCs/>
          <w:color w:val="00000A"/>
        </w:rPr>
        <w:t>list</w:t>
      </w:r>
      <w:proofErr w:type="spellEnd"/>
      <w:r w:rsidRPr="007C6623">
        <w:rPr>
          <w:rFonts w:ascii="Arial" w:eastAsia="Garamond-Bold" w:hAnsi="Arial" w:cs="Arial"/>
          <w:b/>
          <w:bCs/>
          <w:color w:val="00000A"/>
        </w:rPr>
        <w:t xml:space="preserve"> </w:t>
      </w:r>
      <w:r w:rsidRPr="007C6623">
        <w:rPr>
          <w:rFonts w:ascii="Arial" w:eastAsia="Garamond-Bold" w:hAnsi="Arial" w:cs="Arial"/>
          <w:color w:val="00000A"/>
        </w:rPr>
        <w:t>di cui al</w:t>
      </w:r>
      <w:r w:rsidR="00FF06A7" w:rsidRPr="007C6623">
        <w:rPr>
          <w:rFonts w:ascii="Arial" w:eastAsia="Garamond-Bold" w:hAnsi="Arial" w:cs="Arial"/>
          <w:color w:val="00000A"/>
        </w:rPr>
        <w:t xml:space="preserve"> </w:t>
      </w:r>
      <w:r w:rsidRPr="007C6623">
        <w:rPr>
          <w:rFonts w:ascii="Arial" w:eastAsia="Garamond-Bold" w:hAnsi="Arial" w:cs="Arial"/>
          <w:color w:val="00000A"/>
        </w:rPr>
        <w:t>decreto del Ministro delle finanze del 4 maggio 1999 e al decreto del Ministro dell’economia e delle</w:t>
      </w:r>
      <w:r w:rsidR="00FF06A7" w:rsidRPr="007C6623">
        <w:rPr>
          <w:rFonts w:ascii="Arial" w:eastAsia="Garamond-Bold" w:hAnsi="Arial" w:cs="Arial"/>
          <w:color w:val="00000A"/>
        </w:rPr>
        <w:t xml:space="preserve"> </w:t>
      </w:r>
      <w:r w:rsidRPr="007C6623">
        <w:rPr>
          <w:rFonts w:ascii="Arial" w:eastAsia="Garamond-Bold" w:hAnsi="Arial" w:cs="Arial"/>
          <w:color w:val="00000A"/>
        </w:rPr>
        <w:t xml:space="preserve">finanze del 21 novembre 2001 devono, </w:t>
      </w:r>
      <w:r w:rsidRPr="007C6623">
        <w:rPr>
          <w:rFonts w:ascii="Arial" w:eastAsia="Garamond-Bold" w:hAnsi="Arial" w:cs="Arial"/>
          <w:b/>
          <w:bCs/>
          <w:color w:val="00000A"/>
        </w:rPr>
        <w:t>pena l’esclusione dalla gara</w:t>
      </w:r>
      <w:r w:rsidRPr="007C6623">
        <w:rPr>
          <w:rFonts w:ascii="Arial" w:eastAsia="Garamond-Bold" w:hAnsi="Arial" w:cs="Arial"/>
          <w:color w:val="00000A"/>
        </w:rPr>
        <w:t>, essere in possesso</w:t>
      </w:r>
    </w:p>
    <w:p w:rsidR="001F3D60" w:rsidRPr="007C6623" w:rsidRDefault="001F3D60" w:rsidP="001F3D60">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dell’autorizzazione in corso di validit</w:t>
      </w:r>
      <w:r w:rsidR="00FF06A7" w:rsidRPr="007C6623">
        <w:rPr>
          <w:rFonts w:ascii="Arial" w:eastAsia="Garamond-Bold" w:hAnsi="Arial" w:cs="Arial"/>
          <w:color w:val="00000A"/>
        </w:rPr>
        <w:t>à</w:t>
      </w:r>
      <w:r w:rsidRPr="007C6623">
        <w:rPr>
          <w:rFonts w:ascii="Arial" w:eastAsia="Garamond-Bold" w:hAnsi="Arial" w:cs="Arial"/>
          <w:color w:val="00000A"/>
        </w:rPr>
        <w:t xml:space="preserve"> rilasciata ai sensi del </w:t>
      </w:r>
      <w:proofErr w:type="spellStart"/>
      <w:r w:rsidRPr="007C6623">
        <w:rPr>
          <w:rFonts w:ascii="Arial" w:eastAsia="Garamond-Bold" w:hAnsi="Arial" w:cs="Arial"/>
          <w:color w:val="00000A"/>
        </w:rPr>
        <w:t>d.m.</w:t>
      </w:r>
      <w:proofErr w:type="spellEnd"/>
      <w:r w:rsidRPr="007C6623">
        <w:rPr>
          <w:rFonts w:ascii="Arial" w:eastAsia="Garamond-Bold" w:hAnsi="Arial" w:cs="Arial"/>
          <w:color w:val="00000A"/>
        </w:rPr>
        <w:t xml:space="preserve"> 14 dicembre 2010 del Ministero</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dell’economia e delle finanze ai sensi (art. 37 del d.l. 3 maggio 2010 n. 78 </w:t>
      </w:r>
      <w:proofErr w:type="spellStart"/>
      <w:r w:rsidRPr="007C6623">
        <w:rPr>
          <w:rFonts w:ascii="Arial" w:hAnsi="Arial" w:cs="Arial"/>
          <w:color w:val="00000A"/>
        </w:rPr>
        <w:t>conv</w:t>
      </w:r>
      <w:proofErr w:type="spellEnd"/>
      <w:r w:rsidRPr="007C6623">
        <w:rPr>
          <w:rFonts w:ascii="Arial" w:hAnsi="Arial" w:cs="Arial"/>
          <w:color w:val="00000A"/>
        </w:rPr>
        <w:t>. in l. 122/2010) oppure</w:t>
      </w:r>
      <w:r w:rsidR="00FF06A7" w:rsidRPr="007C6623">
        <w:rPr>
          <w:rFonts w:ascii="Arial" w:hAnsi="Arial" w:cs="Arial"/>
          <w:color w:val="00000A"/>
        </w:rPr>
        <w:t xml:space="preserve"> </w:t>
      </w:r>
      <w:r w:rsidRPr="007C6623">
        <w:rPr>
          <w:rFonts w:ascii="Arial" w:hAnsi="Arial" w:cs="Arial"/>
          <w:color w:val="00000A"/>
        </w:rPr>
        <w:t>della domanda di autorizzazione presentata ai sensi dell’art. 1 comma 3 del DM 14 dicembre 2010.</w:t>
      </w:r>
    </w:p>
    <w:p w:rsidR="00FF06A7" w:rsidRPr="007C6623" w:rsidRDefault="00FF06A7" w:rsidP="001F3D60">
      <w:pPr>
        <w:autoSpaceDE w:val="0"/>
        <w:autoSpaceDN w:val="0"/>
        <w:adjustRightInd w:val="0"/>
        <w:spacing w:after="0" w:line="240" w:lineRule="auto"/>
        <w:rPr>
          <w:rFonts w:ascii="Arial" w:eastAsia="Garamond-Bold" w:hAnsi="Arial" w:cs="Arial"/>
          <w:b/>
          <w:bCs/>
          <w:color w:val="00000A"/>
        </w:rPr>
      </w:pPr>
    </w:p>
    <w:p w:rsidR="001F3D60" w:rsidRPr="007C6623" w:rsidRDefault="00DD7313" w:rsidP="001F3D60">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9.</w:t>
      </w:r>
      <w:r w:rsidR="001F3D60" w:rsidRPr="007C6623">
        <w:rPr>
          <w:rFonts w:ascii="Arial" w:eastAsia="Garamond-Bold" w:hAnsi="Arial" w:cs="Arial"/>
          <w:b/>
          <w:bCs/>
          <w:color w:val="00000A"/>
        </w:rPr>
        <w:t xml:space="preserve"> REQUISITI SPECIALI E MEZZI </w:t>
      </w:r>
      <w:proofErr w:type="spellStart"/>
      <w:r w:rsidR="001F3D60" w:rsidRPr="007C6623">
        <w:rPr>
          <w:rFonts w:ascii="Arial" w:eastAsia="Garamond-Bold" w:hAnsi="Arial" w:cs="Arial"/>
          <w:b/>
          <w:bCs/>
          <w:color w:val="00000A"/>
        </w:rPr>
        <w:t>DI</w:t>
      </w:r>
      <w:proofErr w:type="spellEnd"/>
      <w:r w:rsidR="001F3D60" w:rsidRPr="007C6623">
        <w:rPr>
          <w:rFonts w:ascii="Arial" w:eastAsia="Garamond-Bold" w:hAnsi="Arial" w:cs="Arial"/>
          <w:b/>
          <w:bCs/>
          <w:color w:val="00000A"/>
        </w:rPr>
        <w:t xml:space="preserve"> PROVA</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I concorrenti, a </w:t>
      </w:r>
      <w:r w:rsidRPr="007C6623">
        <w:rPr>
          <w:rFonts w:ascii="Arial" w:eastAsia="Garamond-Bold" w:hAnsi="Arial" w:cs="Arial"/>
          <w:b/>
          <w:bCs/>
          <w:color w:val="00000A"/>
        </w:rPr>
        <w:t>pena di esclusione</w:t>
      </w:r>
      <w:r w:rsidRPr="007C6623">
        <w:rPr>
          <w:rFonts w:ascii="Arial" w:hAnsi="Arial" w:cs="Arial"/>
          <w:color w:val="00000A"/>
        </w:rPr>
        <w:t>, devono essere in possesso dei requisiti previsti nei commi</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lastRenderedPageBreak/>
        <w:t>seguenti. I documenti richiesti agli operatori economici ai fini della dimostrazione dei requisiti devono</w:t>
      </w:r>
      <w:r w:rsidR="00012ECE" w:rsidRPr="007C6623">
        <w:rPr>
          <w:rFonts w:ascii="Arial" w:hAnsi="Arial" w:cs="Arial"/>
          <w:color w:val="00000A"/>
        </w:rPr>
        <w:t xml:space="preserve"> </w:t>
      </w:r>
      <w:r w:rsidRPr="007C6623">
        <w:rPr>
          <w:rFonts w:ascii="Arial" w:hAnsi="Arial" w:cs="Arial"/>
          <w:color w:val="00000A"/>
        </w:rPr>
        <w:t xml:space="preserve">essere trasmessi mediante </w:t>
      </w:r>
      <w:proofErr w:type="spellStart"/>
      <w:r w:rsidRPr="007C6623">
        <w:rPr>
          <w:rFonts w:ascii="Arial" w:hAnsi="Arial" w:cs="Arial"/>
          <w:color w:val="00000A"/>
        </w:rPr>
        <w:t>AVCpass</w:t>
      </w:r>
      <w:proofErr w:type="spellEnd"/>
      <w:r w:rsidRPr="007C6623">
        <w:rPr>
          <w:rFonts w:ascii="Arial" w:hAnsi="Arial" w:cs="Arial"/>
          <w:color w:val="00000A"/>
        </w:rPr>
        <w:t xml:space="preserve"> in conformit</w:t>
      </w:r>
      <w:r w:rsidR="00096F1E" w:rsidRPr="007C6623">
        <w:rPr>
          <w:rFonts w:ascii="Arial" w:hAnsi="Arial" w:cs="Arial"/>
          <w:color w:val="00000A"/>
        </w:rPr>
        <w:t>à</w:t>
      </w:r>
      <w:r w:rsidRPr="007C6623">
        <w:rPr>
          <w:rFonts w:ascii="Arial" w:hAnsi="Arial" w:cs="Arial"/>
          <w:color w:val="00000A"/>
        </w:rPr>
        <w:t xml:space="preserve"> alla delibera ANAC n. 157 del 17 febbraio 2016 e</w:t>
      </w:r>
      <w:r w:rsidR="00012ECE" w:rsidRPr="007C6623">
        <w:rPr>
          <w:rFonts w:ascii="Arial" w:hAnsi="Arial" w:cs="Arial"/>
          <w:color w:val="00000A"/>
        </w:rPr>
        <w:t xml:space="preserve"> </w:t>
      </w:r>
      <w:r w:rsidRPr="007C6623">
        <w:rPr>
          <w:rFonts w:ascii="Arial" w:hAnsi="Arial" w:cs="Arial"/>
          <w:color w:val="00000A"/>
        </w:rPr>
        <w:t>relativi aggiornamenti</w:t>
      </w:r>
      <w:r w:rsidRPr="007C6623">
        <w:rPr>
          <w:rFonts w:ascii="Arial" w:hAnsi="Arial" w:cs="Arial"/>
          <w:i/>
          <w:iCs/>
          <w:color w:val="00000A"/>
        </w:rPr>
        <w:t>.</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Ai sensi dell’art. 59, comma 4, lett. b) del Codice, sono inammissibili le offerte prive della qualificazione</w:t>
      </w:r>
      <w:r w:rsidR="00012ECE" w:rsidRPr="007C6623">
        <w:rPr>
          <w:rFonts w:ascii="Arial" w:hAnsi="Arial" w:cs="Arial"/>
          <w:color w:val="00000A"/>
        </w:rPr>
        <w:t xml:space="preserve"> </w:t>
      </w:r>
      <w:r w:rsidRPr="007C6623">
        <w:rPr>
          <w:rFonts w:ascii="Arial" w:hAnsi="Arial" w:cs="Arial"/>
          <w:color w:val="00000A"/>
        </w:rPr>
        <w:t>richiesta dal presente disciplinare.</w:t>
      </w:r>
    </w:p>
    <w:p w:rsidR="006F0E4C" w:rsidRDefault="006F0E4C" w:rsidP="001F3D60">
      <w:pPr>
        <w:autoSpaceDE w:val="0"/>
        <w:autoSpaceDN w:val="0"/>
        <w:adjustRightInd w:val="0"/>
        <w:spacing w:after="0" w:line="240" w:lineRule="auto"/>
        <w:rPr>
          <w:rFonts w:ascii="Arial" w:eastAsia="Garamond-Bold" w:hAnsi="Arial" w:cs="Arial"/>
          <w:b/>
          <w:bCs/>
          <w:color w:val="00000A"/>
        </w:rPr>
      </w:pPr>
    </w:p>
    <w:p w:rsidR="001F3D60" w:rsidRPr="007C6623" w:rsidRDefault="00DD7313" w:rsidP="001F3D60">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10.</w:t>
      </w:r>
      <w:r w:rsidR="001F3D60" w:rsidRPr="007C6623">
        <w:rPr>
          <w:rFonts w:ascii="Arial" w:eastAsia="Garamond-Bold" w:hAnsi="Arial" w:cs="Arial"/>
          <w:b/>
          <w:bCs/>
          <w:color w:val="00000A"/>
        </w:rPr>
        <w:t xml:space="preserve"> REQUISITI </w:t>
      </w:r>
      <w:proofErr w:type="spellStart"/>
      <w:r w:rsidR="001F3D60" w:rsidRPr="007C6623">
        <w:rPr>
          <w:rFonts w:ascii="Arial" w:eastAsia="Garamond-Bold" w:hAnsi="Arial" w:cs="Arial"/>
          <w:b/>
          <w:bCs/>
          <w:color w:val="00000A"/>
        </w:rPr>
        <w:t>DI</w:t>
      </w:r>
      <w:proofErr w:type="spellEnd"/>
      <w:r w:rsidR="001F3D60" w:rsidRPr="007C6623">
        <w:rPr>
          <w:rFonts w:ascii="Arial" w:eastAsia="Garamond-Bold" w:hAnsi="Arial" w:cs="Arial"/>
          <w:b/>
          <w:bCs/>
          <w:color w:val="00000A"/>
        </w:rPr>
        <w:t xml:space="preserve"> IDONEITA</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Gli Operatori Economici, se cittadini italiani o di altro Stato membro dell’Unione Europea residenti in</w:t>
      </w:r>
      <w:r w:rsidR="00C11BFE" w:rsidRPr="007C6623">
        <w:rPr>
          <w:rFonts w:ascii="Arial" w:hAnsi="Arial" w:cs="Arial"/>
          <w:color w:val="00000A"/>
        </w:rPr>
        <w:t xml:space="preserve"> </w:t>
      </w:r>
      <w:r w:rsidRPr="007C6623">
        <w:rPr>
          <w:rFonts w:ascii="Arial" w:hAnsi="Arial" w:cs="Arial"/>
          <w:color w:val="00000A"/>
        </w:rPr>
        <w:t>Italia, devono essere iscritti nel registro della Camera di Commercio, Industria, Artigianato e</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Agricoltura o nel registro delle commissioni provinciali per l'artigianato, o presso i competenti ordini</w:t>
      </w:r>
      <w:r w:rsidR="00C11BFE" w:rsidRPr="007C6623">
        <w:rPr>
          <w:rFonts w:ascii="Arial" w:hAnsi="Arial" w:cs="Arial"/>
          <w:color w:val="00000A"/>
        </w:rPr>
        <w:t xml:space="preserve"> </w:t>
      </w:r>
      <w:r w:rsidRPr="007C6623">
        <w:rPr>
          <w:rFonts w:ascii="Arial" w:hAnsi="Arial" w:cs="Arial"/>
          <w:color w:val="00000A"/>
        </w:rPr>
        <w:t>professionali. Al soggetto di altro Stato membro non residente in Italia, e richiesta la prova</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dell’iscrizione (secondo le modalit</w:t>
      </w:r>
      <w:r w:rsidR="00C11BFE" w:rsidRPr="007C6623">
        <w:rPr>
          <w:rFonts w:ascii="Arial" w:hAnsi="Arial" w:cs="Arial"/>
          <w:color w:val="00000A"/>
        </w:rPr>
        <w:t>à</w:t>
      </w:r>
      <w:r w:rsidRPr="007C6623">
        <w:rPr>
          <w:rFonts w:ascii="Arial" w:hAnsi="Arial" w:cs="Arial"/>
          <w:color w:val="00000A"/>
        </w:rPr>
        <w:t xml:space="preserve"> vigenti nello Stato di residenza) in uno dei registri professionali o</w:t>
      </w:r>
      <w:r w:rsidR="00C11BFE" w:rsidRPr="007C6623">
        <w:rPr>
          <w:rFonts w:ascii="Arial" w:hAnsi="Arial" w:cs="Arial"/>
          <w:color w:val="00000A"/>
        </w:rPr>
        <w:t xml:space="preserve"> </w:t>
      </w:r>
      <w:r w:rsidRPr="007C6623">
        <w:rPr>
          <w:rFonts w:ascii="Arial" w:hAnsi="Arial" w:cs="Arial"/>
          <w:color w:val="00000A"/>
        </w:rPr>
        <w:t>commerciali di cui all'allegato XVI al Codice, mediante dichiarazione giurata o secondo le modalit</w:t>
      </w:r>
      <w:r w:rsidR="00C11BFE" w:rsidRPr="007C6623">
        <w:rPr>
          <w:rFonts w:ascii="Arial" w:hAnsi="Arial" w:cs="Arial"/>
          <w:color w:val="00000A"/>
        </w:rPr>
        <w:t xml:space="preserve">à </w:t>
      </w:r>
      <w:r w:rsidRPr="007C6623">
        <w:rPr>
          <w:rFonts w:ascii="Arial" w:hAnsi="Arial" w:cs="Arial"/>
          <w:color w:val="00000A"/>
        </w:rPr>
        <w:t>vigenti nello Stato membro nel quale e stabilito, ovvero mediante attestazione, sotto la propria</w:t>
      </w:r>
      <w:r w:rsidR="00C11BFE" w:rsidRPr="007C6623">
        <w:rPr>
          <w:rFonts w:ascii="Arial" w:hAnsi="Arial" w:cs="Arial"/>
          <w:color w:val="00000A"/>
        </w:rPr>
        <w:t xml:space="preserve"> </w:t>
      </w:r>
      <w:r w:rsidRPr="007C6623">
        <w:rPr>
          <w:rFonts w:ascii="Arial" w:hAnsi="Arial" w:cs="Arial"/>
          <w:color w:val="00000A"/>
        </w:rPr>
        <w:t>responsabilit</w:t>
      </w:r>
      <w:r w:rsidR="00C11BFE" w:rsidRPr="007C6623">
        <w:rPr>
          <w:rFonts w:ascii="Arial" w:hAnsi="Arial" w:cs="Arial"/>
          <w:color w:val="00000A"/>
        </w:rPr>
        <w:t>à</w:t>
      </w:r>
      <w:r w:rsidRPr="007C6623">
        <w:rPr>
          <w:rFonts w:ascii="Arial" w:hAnsi="Arial" w:cs="Arial"/>
          <w:color w:val="00000A"/>
        </w:rPr>
        <w:t>, che il certificato prodotto e stato rilasciato da uno dei registri professionali o</w:t>
      </w:r>
      <w:r w:rsidR="00C11BFE" w:rsidRPr="007C6623">
        <w:rPr>
          <w:rFonts w:ascii="Arial" w:hAnsi="Arial" w:cs="Arial"/>
          <w:color w:val="00000A"/>
        </w:rPr>
        <w:t xml:space="preserve"> </w:t>
      </w:r>
      <w:r w:rsidRPr="007C6623">
        <w:rPr>
          <w:rFonts w:ascii="Arial" w:hAnsi="Arial" w:cs="Arial"/>
          <w:color w:val="00000A"/>
        </w:rPr>
        <w:t>commerciali istituiti nel Paese in cui e residente;</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Le imprese aventi sede legale in Italia </w:t>
      </w:r>
      <w:r w:rsidRPr="007C6623">
        <w:rPr>
          <w:rFonts w:ascii="Arial" w:hAnsi="Arial" w:cs="Arial"/>
          <w:color w:val="00000A"/>
        </w:rPr>
        <w:t>devono possedere autorizzazione IVASS (Istituto per la</w:t>
      </w:r>
    </w:p>
    <w:p w:rsidR="001F3D60" w:rsidRPr="007C6623" w:rsidRDefault="001F3D60" w:rsidP="00017899">
      <w:pPr>
        <w:pStyle w:val="Paragrafoelenco"/>
        <w:numPr>
          <w:ilvl w:val="0"/>
          <w:numId w:val="3"/>
        </w:numPr>
        <w:autoSpaceDE w:val="0"/>
        <w:autoSpaceDN w:val="0"/>
        <w:adjustRightInd w:val="0"/>
        <w:spacing w:after="0" w:line="240" w:lineRule="auto"/>
        <w:rPr>
          <w:rFonts w:ascii="Arial" w:hAnsi="Arial" w:cs="Arial"/>
          <w:color w:val="00000A"/>
        </w:rPr>
      </w:pPr>
      <w:r w:rsidRPr="007C6623">
        <w:rPr>
          <w:rFonts w:ascii="Arial" w:hAnsi="Arial" w:cs="Arial"/>
          <w:color w:val="00000A"/>
        </w:rPr>
        <w:t>Vigilanza sulle Assicurazioni) o altra documentazione analoga rilasciata dal ministero del bilancio e della</w:t>
      </w:r>
      <w:r w:rsidR="00C11BFE" w:rsidRPr="007C6623">
        <w:rPr>
          <w:rFonts w:ascii="Arial" w:hAnsi="Arial" w:cs="Arial"/>
          <w:color w:val="00000A"/>
        </w:rPr>
        <w:t xml:space="preserve"> </w:t>
      </w:r>
      <w:r w:rsidRPr="007C6623">
        <w:rPr>
          <w:rFonts w:ascii="Arial" w:hAnsi="Arial" w:cs="Arial"/>
          <w:color w:val="00000A"/>
        </w:rPr>
        <w:t>programmazione economica (oggi ministero per lo sviluppo economico) e/o dal CIPE, all’ esercizio in</w:t>
      </w:r>
      <w:r w:rsidR="00C11BFE" w:rsidRPr="007C6623">
        <w:rPr>
          <w:rFonts w:ascii="Arial" w:hAnsi="Arial" w:cs="Arial"/>
          <w:color w:val="00000A"/>
        </w:rPr>
        <w:t xml:space="preserve"> </w:t>
      </w:r>
      <w:r w:rsidRPr="007C6623">
        <w:rPr>
          <w:rFonts w:ascii="Arial" w:hAnsi="Arial" w:cs="Arial"/>
          <w:color w:val="00000A"/>
        </w:rPr>
        <w:t>Italia nei rami assicurativi relativi ai lotti cui gli operatori economici intendano partecipare (per le</w:t>
      </w:r>
      <w:r w:rsidR="00C11BFE" w:rsidRPr="007C6623">
        <w:rPr>
          <w:rFonts w:ascii="Arial" w:hAnsi="Arial" w:cs="Arial"/>
          <w:color w:val="00000A"/>
        </w:rPr>
        <w:t xml:space="preserve"> </w:t>
      </w:r>
      <w:r w:rsidRPr="007C6623">
        <w:rPr>
          <w:rFonts w:ascii="Arial" w:hAnsi="Arial" w:cs="Arial"/>
          <w:color w:val="00000A"/>
        </w:rPr>
        <w:t>imprese aventi sede legale in Italia);</w:t>
      </w:r>
    </w:p>
    <w:p w:rsidR="001F3D60" w:rsidRPr="007C6623" w:rsidRDefault="001F3D60" w:rsidP="001F3D60">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Le imprese aventi sede legale in uno Stato membro dell’Unione Europea diverso dall’Italia che</w:t>
      </w:r>
      <w:r w:rsidR="006F0E4C">
        <w:rPr>
          <w:rFonts w:ascii="Arial" w:eastAsia="Garamond-Bold" w:hAnsi="Arial" w:cs="Arial"/>
          <w:b/>
          <w:bCs/>
          <w:color w:val="00000A"/>
        </w:rPr>
        <w:t xml:space="preserve"> </w:t>
      </w:r>
      <w:r w:rsidRPr="007C6623">
        <w:rPr>
          <w:rFonts w:ascii="Arial" w:eastAsia="Garamond-Bold" w:hAnsi="Arial" w:cs="Arial"/>
          <w:b/>
          <w:bCs/>
          <w:color w:val="00000A"/>
        </w:rPr>
        <w:t>intendano partecipare:</w:t>
      </w:r>
    </w:p>
    <w:p w:rsidR="00017899" w:rsidRPr="006F0E4C" w:rsidRDefault="001F3D60" w:rsidP="001F3D60">
      <w:pPr>
        <w:pStyle w:val="Paragrafoelenco"/>
        <w:numPr>
          <w:ilvl w:val="0"/>
          <w:numId w:val="3"/>
        </w:num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in regime di liberta di stabilimento </w:t>
      </w:r>
      <w:r w:rsidRPr="007C6623">
        <w:rPr>
          <w:rFonts w:ascii="Arial" w:hAnsi="Arial" w:cs="Arial"/>
          <w:color w:val="00000A"/>
        </w:rPr>
        <w:t>devono possedere autorizzazione IVASS (Istituto per la</w:t>
      </w:r>
      <w:r w:rsidR="006F0E4C">
        <w:rPr>
          <w:rFonts w:ascii="Arial" w:hAnsi="Arial" w:cs="Arial"/>
          <w:color w:val="00000A"/>
        </w:rPr>
        <w:t xml:space="preserve"> </w:t>
      </w:r>
      <w:r w:rsidRPr="006F0E4C">
        <w:rPr>
          <w:rFonts w:ascii="Arial" w:hAnsi="Arial" w:cs="Arial"/>
          <w:color w:val="00000A"/>
        </w:rPr>
        <w:t>Vigilanza sulle Assicurazioni) o altra documentazione analoga rilasciata dal ministero del bilancio e della</w:t>
      </w:r>
      <w:r w:rsidR="00017899" w:rsidRPr="006F0E4C">
        <w:rPr>
          <w:rFonts w:ascii="Arial" w:hAnsi="Arial" w:cs="Arial"/>
          <w:color w:val="00000A"/>
        </w:rPr>
        <w:t xml:space="preserve"> </w:t>
      </w:r>
      <w:r w:rsidRPr="006F0E4C">
        <w:rPr>
          <w:rFonts w:ascii="Arial" w:hAnsi="Arial" w:cs="Arial"/>
          <w:color w:val="00000A"/>
        </w:rPr>
        <w:t>programmazione economica (oggi ministero per lo sviluppo economico) e/o dal CIPE, riferita ai rami</w:t>
      </w:r>
      <w:r w:rsidR="00017899" w:rsidRPr="006F0E4C">
        <w:rPr>
          <w:rFonts w:ascii="Arial" w:hAnsi="Arial" w:cs="Arial"/>
          <w:color w:val="00000A"/>
        </w:rPr>
        <w:t xml:space="preserve"> </w:t>
      </w:r>
      <w:r w:rsidRPr="006F0E4C">
        <w:rPr>
          <w:rFonts w:ascii="Arial" w:hAnsi="Arial" w:cs="Arial"/>
          <w:color w:val="00000A"/>
        </w:rPr>
        <w:t>assicurativi relativi ai lotti cui si intende partecipare per il tramite della propria sede secondaria in Italia.</w:t>
      </w:r>
    </w:p>
    <w:p w:rsidR="001F3D60" w:rsidRPr="006F0E4C" w:rsidRDefault="001F3D60" w:rsidP="001F3D60">
      <w:pPr>
        <w:pStyle w:val="Paragrafoelenco"/>
        <w:numPr>
          <w:ilvl w:val="0"/>
          <w:numId w:val="3"/>
        </w:num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il regime di libera prestazione di servizio </w:t>
      </w:r>
      <w:r w:rsidRPr="007C6623">
        <w:rPr>
          <w:rFonts w:ascii="Arial" w:hAnsi="Arial" w:cs="Arial"/>
          <w:color w:val="00000A"/>
        </w:rPr>
        <w:t>devono possedere autorizzazione IVASS, o altra</w:t>
      </w:r>
      <w:r w:rsidR="006F0E4C">
        <w:rPr>
          <w:rFonts w:ascii="Arial" w:hAnsi="Arial" w:cs="Arial"/>
          <w:color w:val="00000A"/>
        </w:rPr>
        <w:t xml:space="preserve"> </w:t>
      </w:r>
      <w:r w:rsidRPr="006F0E4C">
        <w:rPr>
          <w:rFonts w:ascii="Arial" w:hAnsi="Arial" w:cs="Arial"/>
          <w:color w:val="00000A"/>
        </w:rPr>
        <w:t>documentazione analoga rilasciata dal ministero del bilancio e della programmazione economica (oggi</w:t>
      </w:r>
      <w:r w:rsidR="00017899" w:rsidRPr="006F0E4C">
        <w:rPr>
          <w:rFonts w:ascii="Arial" w:hAnsi="Arial" w:cs="Arial"/>
          <w:color w:val="00000A"/>
        </w:rPr>
        <w:t xml:space="preserve"> </w:t>
      </w:r>
      <w:r w:rsidRPr="006F0E4C">
        <w:rPr>
          <w:rFonts w:ascii="Arial" w:hAnsi="Arial" w:cs="Arial"/>
          <w:color w:val="00000A"/>
        </w:rPr>
        <w:t xml:space="preserve">ministero per lo sviluppo economico) e/o dal CIPE, riferita ai rami assicurativi relativi ai lotti cui </w:t>
      </w:r>
      <w:proofErr w:type="spellStart"/>
      <w:r w:rsidRPr="006F0E4C">
        <w:rPr>
          <w:rFonts w:ascii="Arial" w:hAnsi="Arial" w:cs="Arial"/>
          <w:color w:val="00000A"/>
        </w:rPr>
        <w:t>siintende</w:t>
      </w:r>
      <w:proofErr w:type="spellEnd"/>
      <w:r w:rsidRPr="006F0E4C">
        <w:rPr>
          <w:rFonts w:ascii="Arial" w:hAnsi="Arial" w:cs="Arial"/>
          <w:color w:val="00000A"/>
        </w:rPr>
        <w:t xml:space="preserve"> partecipare e di aver comunicato all’ufficio del Registro di Roma ed all’IVASS nomina del</w:t>
      </w:r>
      <w:r w:rsidR="006F0E4C">
        <w:rPr>
          <w:rFonts w:ascii="Arial" w:hAnsi="Arial" w:cs="Arial"/>
          <w:color w:val="00000A"/>
        </w:rPr>
        <w:t xml:space="preserve"> </w:t>
      </w:r>
      <w:r w:rsidRPr="006F0E4C">
        <w:rPr>
          <w:rFonts w:ascii="Arial" w:hAnsi="Arial" w:cs="Arial"/>
          <w:color w:val="00000A"/>
        </w:rPr>
        <w:t>proprio rappresentante fiscale o l’autorizzazione rilasciata dal Paese di provenienza.</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Per la comprova del requisito la stazione appaltante acquisisce d’ufficio i documenti in possesso di</w:t>
      </w:r>
    </w:p>
    <w:p w:rsidR="001F3D60" w:rsidRPr="007C6623" w:rsidRDefault="001F3D60" w:rsidP="001F3D60">
      <w:pPr>
        <w:autoSpaceDE w:val="0"/>
        <w:autoSpaceDN w:val="0"/>
        <w:adjustRightInd w:val="0"/>
        <w:spacing w:after="0" w:line="240" w:lineRule="auto"/>
        <w:rPr>
          <w:rFonts w:ascii="Arial" w:hAnsi="Arial" w:cs="Arial"/>
          <w:color w:val="00000A"/>
        </w:rPr>
      </w:pPr>
      <w:r w:rsidRPr="007C6623">
        <w:rPr>
          <w:rFonts w:ascii="Arial" w:hAnsi="Arial" w:cs="Arial"/>
          <w:color w:val="00000A"/>
        </w:rPr>
        <w:t>pubbliche amministrazioni, previa indicazione, da parte dell’operatore economico, degli elementi</w:t>
      </w:r>
    </w:p>
    <w:p w:rsidR="000E16D1" w:rsidRPr="007C6623" w:rsidRDefault="001F3D60" w:rsidP="001F3D60">
      <w:pPr>
        <w:rPr>
          <w:rFonts w:ascii="Arial" w:hAnsi="Arial" w:cs="Arial"/>
          <w:color w:val="00000A"/>
        </w:rPr>
      </w:pPr>
      <w:r w:rsidRPr="007C6623">
        <w:rPr>
          <w:rFonts w:ascii="Arial" w:hAnsi="Arial" w:cs="Arial"/>
          <w:color w:val="00000A"/>
        </w:rPr>
        <w:t>indispensabili per il reperimento delle informazioni o dei dati richiesti</w:t>
      </w:r>
      <w:r w:rsidR="00017899" w:rsidRPr="007C6623">
        <w:rPr>
          <w:rFonts w:ascii="Arial" w:hAnsi="Arial" w:cs="Arial"/>
          <w:color w:val="00000A"/>
        </w:rPr>
        <w:t>.</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Tutti i documenti sopra menzionati sono inseriti nel sistema </w:t>
      </w:r>
      <w:proofErr w:type="spellStart"/>
      <w:r w:rsidRPr="007C6623">
        <w:rPr>
          <w:rFonts w:ascii="Arial" w:hAnsi="Arial" w:cs="Arial"/>
          <w:color w:val="00000A"/>
        </w:rPr>
        <w:t>AVCpass</w:t>
      </w:r>
      <w:proofErr w:type="spellEnd"/>
      <w:r w:rsidRPr="007C6623">
        <w:rPr>
          <w:rFonts w:ascii="Arial" w:hAnsi="Arial" w:cs="Arial"/>
          <w:color w:val="00000A"/>
        </w:rPr>
        <w:t xml:space="preserve"> dai concorrenti.</w:t>
      </w:r>
    </w:p>
    <w:p w:rsidR="000E16D1" w:rsidRPr="007C6623" w:rsidRDefault="000E16D1" w:rsidP="000E16D1">
      <w:pPr>
        <w:autoSpaceDE w:val="0"/>
        <w:autoSpaceDN w:val="0"/>
        <w:adjustRightInd w:val="0"/>
        <w:spacing w:after="0" w:line="240" w:lineRule="auto"/>
        <w:rPr>
          <w:rFonts w:ascii="Arial" w:eastAsia="Garamond-Bold" w:hAnsi="Arial" w:cs="Arial"/>
          <w:b/>
          <w:bCs/>
          <w:color w:val="00000A"/>
        </w:rPr>
      </w:pPr>
    </w:p>
    <w:p w:rsidR="00AB354A" w:rsidRPr="007C6623" w:rsidRDefault="00AB354A" w:rsidP="00AB354A">
      <w:pPr>
        <w:pStyle w:val="Default"/>
        <w:jc w:val="both"/>
        <w:rPr>
          <w:rFonts w:ascii="Arial" w:hAnsi="Arial" w:cs="Arial"/>
          <w:b/>
          <w:sz w:val="22"/>
          <w:szCs w:val="22"/>
        </w:rPr>
      </w:pPr>
      <w:r w:rsidRPr="007C6623">
        <w:rPr>
          <w:rFonts w:ascii="Arial" w:hAnsi="Arial" w:cs="Arial"/>
          <w:b/>
          <w:bCs/>
          <w:sz w:val="22"/>
          <w:szCs w:val="22"/>
        </w:rPr>
        <w:t xml:space="preserve">3) Requisiti di capacità economico e finanziaria. </w:t>
      </w:r>
    </w:p>
    <w:p w:rsidR="00AB354A" w:rsidRPr="007C6623" w:rsidRDefault="00AB354A" w:rsidP="00AB354A">
      <w:pPr>
        <w:pStyle w:val="Default"/>
        <w:jc w:val="both"/>
        <w:rPr>
          <w:rFonts w:ascii="Arial" w:hAnsi="Arial" w:cs="Arial"/>
          <w:b/>
          <w:sz w:val="22"/>
          <w:szCs w:val="22"/>
          <w:u w:val="single"/>
        </w:rPr>
      </w:pPr>
      <w:r w:rsidRPr="007C6623">
        <w:rPr>
          <w:rFonts w:ascii="Arial" w:hAnsi="Arial" w:cs="Arial"/>
          <w:b/>
          <w:sz w:val="22"/>
          <w:szCs w:val="22"/>
          <w:u w:val="single"/>
        </w:rPr>
        <w:t xml:space="preserve">I concorrenti devono aver effettuato una raccolta premi assicurativi nel ramo danni, nel triennio 2017-2018-2019, pari ad almeno Euro 1.000.000,00 annui, per un totale nel triennio di Euro 3.000.000,00. </w:t>
      </w:r>
    </w:p>
    <w:p w:rsidR="00AB354A" w:rsidRPr="007C6623" w:rsidRDefault="00AB354A" w:rsidP="00AB354A">
      <w:pPr>
        <w:pStyle w:val="Default"/>
        <w:jc w:val="both"/>
        <w:rPr>
          <w:rFonts w:ascii="Arial" w:hAnsi="Arial" w:cs="Arial"/>
          <w:sz w:val="22"/>
          <w:szCs w:val="22"/>
        </w:rPr>
      </w:pPr>
      <w:r w:rsidRPr="007C6623">
        <w:rPr>
          <w:rFonts w:ascii="Arial" w:hAnsi="Arial" w:cs="Arial"/>
          <w:sz w:val="22"/>
          <w:szCs w:val="22"/>
        </w:rPr>
        <w:t xml:space="preserve">Detto requisito è richiesto a tutela della garanzia di copertura per l’esposizione dei massimali previsti in ciascuna polizza ed è indistinto per tutti e cinque lotti funzionali. </w:t>
      </w:r>
    </w:p>
    <w:p w:rsidR="00AB354A" w:rsidRPr="007C6623" w:rsidRDefault="00AB354A" w:rsidP="00AB354A">
      <w:pPr>
        <w:pStyle w:val="Default"/>
        <w:jc w:val="both"/>
        <w:rPr>
          <w:rFonts w:ascii="Arial" w:hAnsi="Arial" w:cs="Arial"/>
          <w:sz w:val="22"/>
          <w:szCs w:val="22"/>
        </w:rPr>
      </w:pPr>
      <w:r w:rsidRPr="007C6623">
        <w:rPr>
          <w:rFonts w:ascii="Arial" w:hAnsi="Arial" w:cs="Arial"/>
          <w:sz w:val="22"/>
          <w:szCs w:val="22"/>
        </w:rPr>
        <w:t xml:space="preserve">L’importo dichiarato della raccolta premi dovrà essere chiaramente rilevabile, nella successiva fase di verifica dei requisiti, dai documenti contabili della compagnia depositati o pubblicati a norma di legge. </w:t>
      </w:r>
    </w:p>
    <w:p w:rsidR="00AB354A" w:rsidRPr="007C6623" w:rsidRDefault="00AB354A" w:rsidP="00AB354A">
      <w:pPr>
        <w:pStyle w:val="Default"/>
        <w:jc w:val="both"/>
        <w:rPr>
          <w:rFonts w:ascii="Arial" w:hAnsi="Arial" w:cs="Arial"/>
          <w:b/>
          <w:bCs/>
          <w:sz w:val="22"/>
          <w:szCs w:val="22"/>
        </w:rPr>
      </w:pPr>
    </w:p>
    <w:p w:rsidR="00AB354A" w:rsidRPr="007C6623" w:rsidRDefault="00AB354A" w:rsidP="00AB354A">
      <w:pPr>
        <w:pStyle w:val="Default"/>
        <w:jc w:val="both"/>
        <w:rPr>
          <w:rFonts w:ascii="Arial" w:hAnsi="Arial" w:cs="Arial"/>
          <w:sz w:val="22"/>
          <w:szCs w:val="22"/>
        </w:rPr>
      </w:pPr>
      <w:r w:rsidRPr="007C6623">
        <w:rPr>
          <w:rFonts w:ascii="Arial" w:hAnsi="Arial" w:cs="Arial"/>
          <w:b/>
          <w:bCs/>
          <w:sz w:val="22"/>
          <w:szCs w:val="22"/>
        </w:rPr>
        <w:t xml:space="preserve">4) Requisiti di capacità tecniche e professionali: </w:t>
      </w:r>
    </w:p>
    <w:p w:rsidR="00AB354A" w:rsidRPr="007C6623" w:rsidRDefault="00AB354A" w:rsidP="00AB354A">
      <w:pPr>
        <w:pStyle w:val="Default"/>
        <w:jc w:val="both"/>
        <w:rPr>
          <w:rFonts w:ascii="Arial" w:hAnsi="Arial" w:cs="Arial"/>
          <w:sz w:val="22"/>
          <w:szCs w:val="22"/>
        </w:rPr>
      </w:pPr>
      <w:r w:rsidRPr="007C6623">
        <w:rPr>
          <w:rFonts w:ascii="Arial" w:hAnsi="Arial" w:cs="Arial"/>
          <w:sz w:val="22"/>
          <w:szCs w:val="22"/>
        </w:rPr>
        <w:t xml:space="preserve">Gli operatori economici devono aver stipulato nel triennio 2017/2018/2019, in favore di Pubbliche Amministrazioni e/o destinatari privati, almeno due contratti per servizi assicurativi relativi al rischio oggetto del Lotto per il quale si partecipa, ciascuno per un importo del premio assicurativo, al lordo delle imposte governative, non inferiore alla base di gara annua lorda prevista per il Lotto a cui si partecipa. </w:t>
      </w:r>
    </w:p>
    <w:p w:rsidR="000E16D1" w:rsidRPr="007C6623" w:rsidRDefault="00AB354A" w:rsidP="00AB354A">
      <w:pPr>
        <w:pStyle w:val="Default"/>
        <w:jc w:val="both"/>
        <w:rPr>
          <w:rFonts w:ascii="Arial" w:hAnsi="Arial" w:cs="Arial"/>
          <w:sz w:val="22"/>
          <w:szCs w:val="22"/>
        </w:rPr>
      </w:pPr>
      <w:r w:rsidRPr="007C6623">
        <w:rPr>
          <w:rFonts w:ascii="Arial" w:hAnsi="Arial" w:cs="Arial"/>
          <w:sz w:val="22"/>
          <w:szCs w:val="22"/>
        </w:rPr>
        <w:lastRenderedPageBreak/>
        <w:t xml:space="preserve"> </w:t>
      </w:r>
      <w:r w:rsidRPr="007C6623">
        <w:rPr>
          <w:rFonts w:ascii="Arial" w:hAnsi="Arial" w:cs="Arial"/>
          <w:color w:val="00000A"/>
          <w:sz w:val="22"/>
          <w:szCs w:val="22"/>
        </w:rPr>
        <w:t>T</w:t>
      </w:r>
      <w:r w:rsidR="000E16D1" w:rsidRPr="007C6623">
        <w:rPr>
          <w:rFonts w:ascii="Arial" w:hAnsi="Arial" w:cs="Arial"/>
          <w:color w:val="00000A"/>
          <w:sz w:val="22"/>
          <w:szCs w:val="22"/>
        </w:rPr>
        <w:t xml:space="preserve">utti i documenti sopra menzionati sono inseriti nel sistema </w:t>
      </w:r>
      <w:proofErr w:type="spellStart"/>
      <w:r w:rsidR="000E16D1" w:rsidRPr="007C6623">
        <w:rPr>
          <w:rFonts w:ascii="Arial" w:hAnsi="Arial" w:cs="Arial"/>
          <w:color w:val="00000A"/>
          <w:sz w:val="22"/>
          <w:szCs w:val="22"/>
        </w:rPr>
        <w:t>AVCpass</w:t>
      </w:r>
      <w:proofErr w:type="spellEnd"/>
      <w:r w:rsidR="000E16D1" w:rsidRPr="007C6623">
        <w:rPr>
          <w:rFonts w:ascii="Arial" w:hAnsi="Arial" w:cs="Arial"/>
          <w:color w:val="00000A"/>
          <w:sz w:val="22"/>
          <w:szCs w:val="22"/>
        </w:rPr>
        <w:t xml:space="preserve"> dai concorrenti.</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Ciascun Operatore economico dovr</w:t>
      </w:r>
      <w:r w:rsidR="0092541E" w:rsidRPr="007C6623">
        <w:rPr>
          <w:rFonts w:ascii="Arial" w:hAnsi="Arial" w:cs="Arial"/>
          <w:color w:val="00000A"/>
        </w:rPr>
        <w:t>à</w:t>
      </w:r>
      <w:r w:rsidRPr="007C6623">
        <w:rPr>
          <w:rFonts w:ascii="Arial" w:hAnsi="Arial" w:cs="Arial"/>
          <w:color w:val="00000A"/>
        </w:rPr>
        <w:t xml:space="preserve"> registrarsi al sistema </w:t>
      </w:r>
      <w:proofErr w:type="spellStart"/>
      <w:r w:rsidRPr="007C6623">
        <w:rPr>
          <w:rFonts w:ascii="Arial" w:hAnsi="Arial" w:cs="Arial"/>
          <w:color w:val="00000A"/>
        </w:rPr>
        <w:t>AVCpass</w:t>
      </w:r>
      <w:proofErr w:type="spellEnd"/>
      <w:r w:rsidRPr="007C6623">
        <w:rPr>
          <w:rFonts w:ascii="Arial" w:hAnsi="Arial" w:cs="Arial"/>
          <w:color w:val="00000A"/>
        </w:rPr>
        <w:t xml:space="preserve"> (al link:</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http://www.autoritalavoripubblici.it/portal/public/classic/Servizi alla voce “</w:t>
      </w:r>
      <w:proofErr w:type="spellStart"/>
      <w:r w:rsidRPr="007C6623">
        <w:rPr>
          <w:rFonts w:ascii="Arial" w:hAnsi="Arial" w:cs="Arial"/>
          <w:color w:val="00000A"/>
        </w:rPr>
        <w:t>AVCpass</w:t>
      </w:r>
      <w:proofErr w:type="spellEnd"/>
      <w:r w:rsidRPr="007C6623">
        <w:rPr>
          <w:rFonts w:ascii="Arial" w:hAnsi="Arial" w:cs="Arial"/>
          <w:color w:val="00000A"/>
        </w:rPr>
        <w:t xml:space="preserve"> Operatore</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economico”) seguendo le indicazioni ivi presenti; dopo</w:t>
      </w:r>
      <w:r w:rsidR="00AB354A" w:rsidRPr="007C6623">
        <w:rPr>
          <w:rFonts w:ascii="Arial" w:hAnsi="Arial" w:cs="Arial"/>
          <w:color w:val="00000A"/>
        </w:rPr>
        <w:t xml:space="preserve"> </w:t>
      </w:r>
      <w:r w:rsidRPr="007C6623">
        <w:rPr>
          <w:rFonts w:ascii="Arial" w:hAnsi="Arial" w:cs="Arial"/>
          <w:color w:val="00000A"/>
        </w:rPr>
        <w:t>di</w:t>
      </w:r>
      <w:r w:rsidR="00AB354A" w:rsidRPr="007C6623">
        <w:rPr>
          <w:rFonts w:ascii="Arial" w:hAnsi="Arial" w:cs="Arial"/>
          <w:color w:val="00000A"/>
        </w:rPr>
        <w:t xml:space="preserve"> </w:t>
      </w:r>
      <w:proofErr w:type="spellStart"/>
      <w:r w:rsidRPr="007C6623">
        <w:rPr>
          <w:rFonts w:ascii="Arial" w:hAnsi="Arial" w:cs="Arial"/>
          <w:color w:val="00000A"/>
        </w:rPr>
        <w:t>ch</w:t>
      </w:r>
      <w:r w:rsidR="00AB354A" w:rsidRPr="007C6623">
        <w:rPr>
          <w:rFonts w:ascii="Arial" w:hAnsi="Arial" w:cs="Arial"/>
          <w:color w:val="00000A"/>
        </w:rPr>
        <w:t>è</w:t>
      </w:r>
      <w:proofErr w:type="spellEnd"/>
      <w:r w:rsidRPr="007C6623">
        <w:rPr>
          <w:rFonts w:ascii="Arial" w:hAnsi="Arial" w:cs="Arial"/>
          <w:color w:val="00000A"/>
        </w:rPr>
        <w:t xml:space="preserve"> dovr</w:t>
      </w:r>
      <w:r w:rsidR="00AB354A" w:rsidRPr="007C6623">
        <w:rPr>
          <w:rFonts w:ascii="Arial" w:hAnsi="Arial" w:cs="Arial"/>
          <w:color w:val="00000A"/>
        </w:rPr>
        <w:t>à</w:t>
      </w:r>
      <w:r w:rsidRPr="007C6623">
        <w:rPr>
          <w:rFonts w:ascii="Arial" w:hAnsi="Arial" w:cs="Arial"/>
          <w:color w:val="00000A"/>
        </w:rPr>
        <w:t xml:space="preserve"> individuare la procedura cui intende</w:t>
      </w:r>
      <w:r w:rsidR="00AB354A" w:rsidRPr="007C6623">
        <w:rPr>
          <w:rFonts w:ascii="Arial" w:hAnsi="Arial" w:cs="Arial"/>
          <w:color w:val="00000A"/>
        </w:rPr>
        <w:t xml:space="preserve"> </w:t>
      </w:r>
      <w:r w:rsidRPr="007C6623">
        <w:rPr>
          <w:rFonts w:ascii="Arial" w:hAnsi="Arial" w:cs="Arial"/>
          <w:color w:val="00000A"/>
        </w:rPr>
        <w:t>partecipare mediante l’indicazione del relativo CIG che gli consente di ottenere il PASSOE (pass</w:t>
      </w:r>
      <w:r w:rsidR="00AB354A" w:rsidRPr="007C6623">
        <w:rPr>
          <w:rFonts w:ascii="Arial" w:hAnsi="Arial" w:cs="Arial"/>
          <w:color w:val="00000A"/>
        </w:rPr>
        <w:t xml:space="preserve"> </w:t>
      </w:r>
      <w:r w:rsidRPr="007C6623">
        <w:rPr>
          <w:rFonts w:ascii="Arial" w:hAnsi="Arial" w:cs="Arial"/>
          <w:color w:val="00000A"/>
        </w:rPr>
        <w:t>dell’Operatore economico) che dovr</w:t>
      </w:r>
      <w:r w:rsidR="00AB354A" w:rsidRPr="007C6623">
        <w:rPr>
          <w:rFonts w:ascii="Arial" w:hAnsi="Arial" w:cs="Arial"/>
          <w:color w:val="00000A"/>
        </w:rPr>
        <w:t>à</w:t>
      </w:r>
      <w:r w:rsidRPr="007C6623">
        <w:rPr>
          <w:rFonts w:ascii="Arial" w:hAnsi="Arial" w:cs="Arial"/>
          <w:color w:val="00000A"/>
        </w:rPr>
        <w:t xml:space="preserve"> essere </w:t>
      </w:r>
      <w:r w:rsidR="00AB354A" w:rsidRPr="007C6623">
        <w:rPr>
          <w:rFonts w:ascii="Arial" w:hAnsi="Arial" w:cs="Arial"/>
          <w:color w:val="00000A"/>
        </w:rPr>
        <w:t xml:space="preserve">inserito nella busta denominata </w:t>
      </w:r>
      <w:r w:rsidRPr="007C6623">
        <w:rPr>
          <w:rFonts w:ascii="Arial" w:hAnsi="Arial" w:cs="Arial"/>
          <w:color w:val="00000A"/>
        </w:rPr>
        <w:t>“Documentazione</w:t>
      </w:r>
      <w:r w:rsidR="00AB354A" w:rsidRPr="007C6623">
        <w:rPr>
          <w:rFonts w:ascii="Arial" w:hAnsi="Arial" w:cs="Arial"/>
          <w:color w:val="00000A"/>
        </w:rPr>
        <w:t xml:space="preserve"> </w:t>
      </w:r>
      <w:r w:rsidRPr="007C6623">
        <w:rPr>
          <w:rFonts w:ascii="Arial" w:hAnsi="Arial" w:cs="Arial"/>
          <w:color w:val="00000A"/>
        </w:rPr>
        <w:t>Amministrativa”.</w:t>
      </w:r>
    </w:p>
    <w:p w:rsidR="004F3B04" w:rsidRPr="007C6623" w:rsidRDefault="004F3B04" w:rsidP="000E16D1">
      <w:pPr>
        <w:autoSpaceDE w:val="0"/>
        <w:autoSpaceDN w:val="0"/>
        <w:adjustRightInd w:val="0"/>
        <w:spacing w:after="0" w:line="240" w:lineRule="auto"/>
        <w:rPr>
          <w:rFonts w:ascii="Arial" w:eastAsia="Garamond-Bold" w:hAnsi="Arial" w:cs="Arial"/>
          <w:b/>
          <w:bCs/>
          <w:color w:val="00000A"/>
        </w:rPr>
      </w:pPr>
    </w:p>
    <w:p w:rsidR="000E16D1" w:rsidRPr="007C6623" w:rsidRDefault="00DD7313" w:rsidP="000E16D1">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11.</w:t>
      </w:r>
      <w:r w:rsidR="000E16D1" w:rsidRPr="007C6623">
        <w:rPr>
          <w:rFonts w:ascii="Arial" w:eastAsia="Garamond-Bold" w:hAnsi="Arial" w:cs="Arial"/>
          <w:b/>
          <w:bCs/>
          <w:color w:val="00000A"/>
        </w:rPr>
        <w:t xml:space="preserve"> INDICAZIONI PER I RAGGRUPPAMENTI TEMPORANEI, CONSORZI</w:t>
      </w:r>
      <w:r>
        <w:rPr>
          <w:rFonts w:ascii="Arial" w:eastAsia="Garamond-Bold" w:hAnsi="Arial" w:cs="Arial"/>
          <w:b/>
          <w:bCs/>
          <w:color w:val="00000A"/>
        </w:rPr>
        <w:t xml:space="preserve"> </w:t>
      </w:r>
      <w:r w:rsidR="000E16D1" w:rsidRPr="007C6623">
        <w:rPr>
          <w:rFonts w:ascii="Arial" w:eastAsia="Garamond-Bold" w:hAnsi="Arial" w:cs="Arial"/>
          <w:b/>
          <w:bCs/>
          <w:color w:val="00000A"/>
        </w:rPr>
        <w:t xml:space="preserve">ORDINARI, AGGREGAZIONI </w:t>
      </w:r>
      <w:proofErr w:type="spellStart"/>
      <w:r w:rsidR="000E16D1" w:rsidRPr="007C6623">
        <w:rPr>
          <w:rFonts w:ascii="Arial" w:eastAsia="Garamond-Bold" w:hAnsi="Arial" w:cs="Arial"/>
          <w:b/>
          <w:bCs/>
          <w:color w:val="00000A"/>
        </w:rPr>
        <w:t>DI</w:t>
      </w:r>
      <w:proofErr w:type="spellEnd"/>
      <w:r w:rsidR="000E16D1" w:rsidRPr="007C6623">
        <w:rPr>
          <w:rFonts w:ascii="Arial" w:eastAsia="Garamond-Bold" w:hAnsi="Arial" w:cs="Arial"/>
          <w:b/>
          <w:bCs/>
          <w:color w:val="00000A"/>
        </w:rPr>
        <w:t xml:space="preserve"> IMPRESE </w:t>
      </w:r>
      <w:proofErr w:type="spellStart"/>
      <w:r w:rsidR="000E16D1" w:rsidRPr="007C6623">
        <w:rPr>
          <w:rFonts w:ascii="Arial" w:eastAsia="Garamond-Bold" w:hAnsi="Arial" w:cs="Arial"/>
          <w:b/>
          <w:bCs/>
          <w:color w:val="00000A"/>
        </w:rPr>
        <w:t>DI</w:t>
      </w:r>
      <w:proofErr w:type="spellEnd"/>
      <w:r w:rsidR="000E16D1" w:rsidRPr="007C6623">
        <w:rPr>
          <w:rFonts w:ascii="Arial" w:eastAsia="Garamond-Bold" w:hAnsi="Arial" w:cs="Arial"/>
          <w:b/>
          <w:bCs/>
          <w:color w:val="00000A"/>
        </w:rPr>
        <w:t xml:space="preserve"> RETE, GEIE</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A pena di esclusione</w:t>
      </w:r>
      <w:r w:rsidRPr="007C6623">
        <w:rPr>
          <w:rFonts w:ascii="Arial" w:hAnsi="Arial" w:cs="Arial"/>
          <w:color w:val="00000A"/>
        </w:rPr>
        <w:t xml:space="preserve">, in caso di partecipazione </w:t>
      </w:r>
      <w:proofErr w:type="spellStart"/>
      <w:r w:rsidRPr="007C6623">
        <w:rPr>
          <w:rFonts w:ascii="Arial" w:hAnsi="Arial" w:cs="Arial"/>
          <w:color w:val="00000A"/>
        </w:rPr>
        <w:t>plurisoggettiva</w:t>
      </w:r>
      <w:proofErr w:type="spellEnd"/>
      <w:r w:rsidRPr="007C6623">
        <w:rPr>
          <w:rFonts w:ascii="Arial" w:hAnsi="Arial" w:cs="Arial"/>
          <w:color w:val="00000A"/>
        </w:rPr>
        <w:t>, i requisiti dichiarati devono essere</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posseduti:</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a) requisiti generali: ciascun soggetto deve esserne in possesso;</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b) requisiti di idoneit</w:t>
      </w:r>
      <w:r w:rsidR="004F3B04" w:rsidRPr="007C6623">
        <w:rPr>
          <w:rFonts w:ascii="Arial" w:hAnsi="Arial" w:cs="Arial"/>
          <w:color w:val="00000A"/>
        </w:rPr>
        <w:t>à</w:t>
      </w:r>
      <w:r w:rsidRPr="007C6623">
        <w:rPr>
          <w:rFonts w:ascii="Arial" w:hAnsi="Arial" w:cs="Arial"/>
          <w:color w:val="00000A"/>
        </w:rPr>
        <w:t xml:space="preserve"> professionale: ciascun soggetto deve esserne in possesso;</w:t>
      </w:r>
    </w:p>
    <w:p w:rsidR="000E16D1" w:rsidRPr="007C6623" w:rsidRDefault="000E16D1" w:rsidP="004F3B04">
      <w:pPr>
        <w:autoSpaceDE w:val="0"/>
        <w:autoSpaceDN w:val="0"/>
        <w:adjustRightInd w:val="0"/>
        <w:spacing w:after="0" w:line="240" w:lineRule="auto"/>
        <w:ind w:right="-568"/>
        <w:rPr>
          <w:rFonts w:ascii="Arial" w:hAnsi="Arial" w:cs="Arial"/>
          <w:color w:val="00000A"/>
        </w:rPr>
      </w:pPr>
      <w:r w:rsidRPr="007C6623">
        <w:rPr>
          <w:rFonts w:ascii="Arial" w:hAnsi="Arial" w:cs="Arial"/>
          <w:color w:val="00000A"/>
        </w:rPr>
        <w:t>c) requisiti di capacita economica e finanziaria: Nel caso di raggruppa</w:t>
      </w:r>
      <w:r w:rsidR="004F3B04" w:rsidRPr="007C6623">
        <w:rPr>
          <w:rFonts w:ascii="Arial" w:hAnsi="Arial" w:cs="Arial"/>
          <w:color w:val="00000A"/>
        </w:rPr>
        <w:t xml:space="preserve">mento </w:t>
      </w:r>
      <w:r w:rsidRPr="007C6623">
        <w:rPr>
          <w:rFonts w:ascii="Arial" w:hAnsi="Arial" w:cs="Arial"/>
          <w:color w:val="00000A"/>
        </w:rPr>
        <w:t>temporaneo/associazione</w:t>
      </w:r>
      <w:r w:rsidR="004F3B04" w:rsidRPr="007C6623">
        <w:rPr>
          <w:rFonts w:ascii="Arial" w:hAnsi="Arial" w:cs="Arial"/>
          <w:color w:val="00000A"/>
        </w:rPr>
        <w:t xml:space="preserve"> </w:t>
      </w:r>
      <w:r w:rsidRPr="007C6623">
        <w:rPr>
          <w:rFonts w:ascii="Arial" w:hAnsi="Arial" w:cs="Arial"/>
          <w:color w:val="00000A"/>
        </w:rPr>
        <w:t>temporanea/consorzi ex art</w:t>
      </w:r>
      <w:r w:rsidR="004F3B04" w:rsidRPr="007C6623">
        <w:rPr>
          <w:rFonts w:ascii="Arial" w:hAnsi="Arial" w:cs="Arial"/>
          <w:color w:val="00000A"/>
        </w:rPr>
        <w:t xml:space="preserve">. 48 del Codice, possono essere </w:t>
      </w:r>
      <w:r w:rsidRPr="007C6623">
        <w:rPr>
          <w:rFonts w:ascii="Arial" w:hAnsi="Arial" w:cs="Arial"/>
          <w:color w:val="00000A"/>
        </w:rPr>
        <w:t>cumulativamente dimostrati, nel caso di</w:t>
      </w:r>
      <w:r w:rsidR="004F3B04" w:rsidRPr="007C6623">
        <w:rPr>
          <w:rFonts w:ascii="Arial" w:hAnsi="Arial" w:cs="Arial"/>
          <w:color w:val="00000A"/>
        </w:rPr>
        <w:t xml:space="preserve"> </w:t>
      </w:r>
      <w:r w:rsidRPr="007C6623">
        <w:rPr>
          <w:rFonts w:ascii="Arial" w:hAnsi="Arial" w:cs="Arial"/>
          <w:color w:val="00000A"/>
        </w:rPr>
        <w:t>coassicurazione, ciascun soggetto deve esserne in possesso;</w:t>
      </w:r>
    </w:p>
    <w:p w:rsidR="000E16D1" w:rsidRPr="007C6623" w:rsidRDefault="000E16D1" w:rsidP="004F3B04">
      <w:pPr>
        <w:autoSpaceDE w:val="0"/>
        <w:autoSpaceDN w:val="0"/>
        <w:adjustRightInd w:val="0"/>
        <w:spacing w:after="0" w:line="240" w:lineRule="auto"/>
        <w:ind w:right="-568"/>
        <w:rPr>
          <w:rFonts w:ascii="Arial" w:hAnsi="Arial" w:cs="Arial"/>
          <w:color w:val="00000A"/>
        </w:rPr>
      </w:pPr>
      <w:r w:rsidRPr="007C6623">
        <w:rPr>
          <w:rFonts w:ascii="Arial" w:hAnsi="Arial" w:cs="Arial"/>
          <w:color w:val="00000A"/>
        </w:rPr>
        <w:t>d) requisiti e capacita tecnica e professionale: Nel caso di raggrup</w:t>
      </w:r>
      <w:r w:rsidR="004F3B04" w:rsidRPr="007C6623">
        <w:rPr>
          <w:rFonts w:ascii="Arial" w:hAnsi="Arial" w:cs="Arial"/>
          <w:color w:val="00000A"/>
        </w:rPr>
        <w:t xml:space="preserve">pamento </w:t>
      </w:r>
      <w:r w:rsidRPr="007C6623">
        <w:rPr>
          <w:rFonts w:ascii="Arial" w:hAnsi="Arial" w:cs="Arial"/>
          <w:color w:val="00000A"/>
        </w:rPr>
        <w:t>temporaneo/associazione</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temporanea/consorzi ex art. 48 del Codice, possono essere cumulativamente dimostrati, nel caso di</w:t>
      </w:r>
      <w:r w:rsidR="004F3B04" w:rsidRPr="007C6623">
        <w:rPr>
          <w:rFonts w:ascii="Arial" w:hAnsi="Arial" w:cs="Arial"/>
          <w:color w:val="00000A"/>
        </w:rPr>
        <w:t xml:space="preserve"> </w:t>
      </w:r>
      <w:r w:rsidRPr="007C6623">
        <w:rPr>
          <w:rFonts w:ascii="Arial" w:hAnsi="Arial" w:cs="Arial"/>
          <w:color w:val="00000A"/>
        </w:rPr>
        <w:t>coassicurazione devono essere in capo alla Delegataria.</w:t>
      </w:r>
    </w:p>
    <w:p w:rsidR="000E16D1" w:rsidRPr="007C6623" w:rsidRDefault="000E16D1" w:rsidP="000E16D1">
      <w:pPr>
        <w:autoSpaceDE w:val="0"/>
        <w:autoSpaceDN w:val="0"/>
        <w:adjustRightInd w:val="0"/>
        <w:spacing w:after="0" w:line="240" w:lineRule="auto"/>
        <w:rPr>
          <w:rFonts w:ascii="Arial" w:hAnsi="Arial" w:cs="Arial"/>
          <w:color w:val="00000A"/>
        </w:rPr>
      </w:pPr>
      <w:r w:rsidRPr="007C6623">
        <w:rPr>
          <w:rFonts w:ascii="Arial" w:hAnsi="Arial" w:cs="Arial"/>
          <w:color w:val="00000A"/>
        </w:rPr>
        <w:t>La documentazione comprovante il possesso dei requisiti di carattere generale, economico finanziario e</w:t>
      </w:r>
      <w:r w:rsidR="004F3B04" w:rsidRPr="007C6623">
        <w:rPr>
          <w:rFonts w:ascii="Arial" w:hAnsi="Arial" w:cs="Arial"/>
          <w:color w:val="00000A"/>
        </w:rPr>
        <w:t xml:space="preserve"> </w:t>
      </w:r>
      <w:r w:rsidRPr="007C6623">
        <w:rPr>
          <w:rFonts w:ascii="Arial" w:hAnsi="Arial" w:cs="Arial"/>
          <w:color w:val="00000A"/>
        </w:rPr>
        <w:t>tecnico - professionale, e acquisita dalla Stazione Appaltante mediante la Banca Dati Nazionale dei</w:t>
      </w:r>
      <w:r w:rsidR="0092541E" w:rsidRPr="007C6623">
        <w:rPr>
          <w:rFonts w:ascii="Arial" w:hAnsi="Arial" w:cs="Arial"/>
          <w:color w:val="00000A"/>
        </w:rPr>
        <w:t xml:space="preserve"> </w:t>
      </w:r>
      <w:r w:rsidRPr="007C6623">
        <w:rPr>
          <w:rFonts w:ascii="Arial" w:hAnsi="Arial" w:cs="Arial"/>
          <w:color w:val="00000A"/>
        </w:rPr>
        <w:t>Contratti Pubblici gestita da ANAC, nelle more della creazione della Banca dati nazionale degli</w:t>
      </w:r>
      <w:r w:rsidR="004F3B04" w:rsidRPr="007C6623">
        <w:rPr>
          <w:rFonts w:ascii="Arial" w:hAnsi="Arial" w:cs="Arial"/>
          <w:color w:val="00000A"/>
        </w:rPr>
        <w:t xml:space="preserve"> </w:t>
      </w:r>
      <w:r w:rsidRPr="007C6623">
        <w:rPr>
          <w:rFonts w:ascii="Arial" w:hAnsi="Arial" w:cs="Arial"/>
          <w:color w:val="00000A"/>
        </w:rPr>
        <w:t>operatori economici gestita dal Ministero delle infrastrutture e dei trasporti (art. 85 del Codice).</w:t>
      </w:r>
    </w:p>
    <w:p w:rsidR="000E16D1" w:rsidRPr="007C6623" w:rsidRDefault="000E16D1" w:rsidP="0092541E">
      <w:pPr>
        <w:autoSpaceDE w:val="0"/>
        <w:autoSpaceDN w:val="0"/>
        <w:adjustRightInd w:val="0"/>
        <w:spacing w:after="0" w:line="240" w:lineRule="auto"/>
        <w:ind w:right="-568"/>
        <w:rPr>
          <w:rFonts w:ascii="Arial" w:hAnsi="Arial" w:cs="Arial"/>
          <w:color w:val="00000A"/>
        </w:rPr>
      </w:pPr>
      <w:r w:rsidRPr="007C6623">
        <w:rPr>
          <w:rFonts w:ascii="Arial" w:hAnsi="Arial" w:cs="Arial"/>
          <w:color w:val="00000A"/>
        </w:rPr>
        <w:t>Ciascun Operatore economico dovr</w:t>
      </w:r>
      <w:r w:rsidR="004F3B04" w:rsidRPr="007C6623">
        <w:rPr>
          <w:rFonts w:ascii="Arial" w:hAnsi="Arial" w:cs="Arial"/>
          <w:color w:val="00000A"/>
        </w:rPr>
        <w:t>à</w:t>
      </w:r>
      <w:r w:rsidRPr="007C6623">
        <w:rPr>
          <w:rFonts w:ascii="Arial" w:hAnsi="Arial" w:cs="Arial"/>
          <w:color w:val="00000A"/>
        </w:rPr>
        <w:t xml:space="preserve"> reg</w:t>
      </w:r>
      <w:r w:rsidR="0092541E" w:rsidRPr="007C6623">
        <w:rPr>
          <w:rFonts w:ascii="Arial" w:hAnsi="Arial" w:cs="Arial"/>
          <w:color w:val="00000A"/>
        </w:rPr>
        <w:t xml:space="preserve">istrarsi al sistema </w:t>
      </w:r>
      <w:proofErr w:type="spellStart"/>
      <w:r w:rsidR="0092541E" w:rsidRPr="007C6623">
        <w:rPr>
          <w:rFonts w:ascii="Arial" w:hAnsi="Arial" w:cs="Arial"/>
          <w:color w:val="00000A"/>
        </w:rPr>
        <w:t>AVCpass</w:t>
      </w:r>
      <w:proofErr w:type="spellEnd"/>
      <w:r w:rsidR="0092541E" w:rsidRPr="007C6623">
        <w:rPr>
          <w:rFonts w:ascii="Arial" w:hAnsi="Arial" w:cs="Arial"/>
          <w:color w:val="00000A"/>
        </w:rPr>
        <w:t xml:space="preserve"> (al</w:t>
      </w:r>
      <w:r w:rsidRPr="007C6623">
        <w:rPr>
          <w:rFonts w:ascii="Arial" w:hAnsi="Arial" w:cs="Arial"/>
          <w:color w:val="00000A"/>
        </w:rPr>
        <w:t>link:http://www.autoritalavoripubblici.it/portal/public/classic/Servizi alla voce “</w:t>
      </w:r>
      <w:proofErr w:type="spellStart"/>
      <w:r w:rsidRPr="007C6623">
        <w:rPr>
          <w:rFonts w:ascii="Arial" w:hAnsi="Arial" w:cs="Arial"/>
          <w:color w:val="00000A"/>
        </w:rPr>
        <w:t>AVCpass</w:t>
      </w:r>
      <w:proofErr w:type="spellEnd"/>
      <w:r w:rsidRPr="007C6623">
        <w:rPr>
          <w:rFonts w:ascii="Arial" w:hAnsi="Arial" w:cs="Arial"/>
          <w:color w:val="00000A"/>
        </w:rPr>
        <w:t xml:space="preserve"> Operatore</w:t>
      </w:r>
    </w:p>
    <w:p w:rsidR="00FB4D5C" w:rsidRPr="007C6623" w:rsidRDefault="000E16D1" w:rsidP="0092541E">
      <w:pPr>
        <w:autoSpaceDE w:val="0"/>
        <w:autoSpaceDN w:val="0"/>
        <w:adjustRightInd w:val="0"/>
        <w:spacing w:after="0" w:line="240" w:lineRule="auto"/>
        <w:rPr>
          <w:rFonts w:ascii="Arial" w:hAnsi="Arial" w:cs="Arial"/>
          <w:color w:val="00000A"/>
        </w:rPr>
      </w:pPr>
      <w:r w:rsidRPr="007C6623">
        <w:rPr>
          <w:rFonts w:ascii="Arial" w:hAnsi="Arial" w:cs="Arial"/>
          <w:color w:val="00000A"/>
        </w:rPr>
        <w:t>economico”) seguendo le indicazioni ivi presenti; dopo</w:t>
      </w:r>
      <w:r w:rsidR="00801845" w:rsidRPr="007C6623">
        <w:rPr>
          <w:rFonts w:ascii="Arial" w:hAnsi="Arial" w:cs="Arial"/>
          <w:color w:val="00000A"/>
        </w:rPr>
        <w:t xml:space="preserve"> </w:t>
      </w:r>
      <w:r w:rsidRPr="007C6623">
        <w:rPr>
          <w:rFonts w:ascii="Arial" w:hAnsi="Arial" w:cs="Arial"/>
          <w:color w:val="00000A"/>
        </w:rPr>
        <w:t>di</w:t>
      </w:r>
      <w:r w:rsidR="00801845" w:rsidRPr="007C6623">
        <w:rPr>
          <w:rFonts w:ascii="Arial" w:hAnsi="Arial" w:cs="Arial"/>
          <w:color w:val="00000A"/>
        </w:rPr>
        <w:t xml:space="preserve"> </w:t>
      </w:r>
      <w:r w:rsidRPr="007C6623">
        <w:rPr>
          <w:rFonts w:ascii="Arial" w:hAnsi="Arial" w:cs="Arial"/>
          <w:color w:val="00000A"/>
        </w:rPr>
        <w:t>che dovr</w:t>
      </w:r>
      <w:r w:rsidR="00801845" w:rsidRPr="007C6623">
        <w:rPr>
          <w:rFonts w:ascii="Arial" w:hAnsi="Arial" w:cs="Arial"/>
          <w:color w:val="00000A"/>
        </w:rPr>
        <w:t>à</w:t>
      </w:r>
      <w:r w:rsidRPr="007C6623">
        <w:rPr>
          <w:rFonts w:ascii="Arial" w:hAnsi="Arial" w:cs="Arial"/>
          <w:color w:val="00000A"/>
        </w:rPr>
        <w:t xml:space="preserve"> individuare la procedura cui intende</w:t>
      </w:r>
      <w:r w:rsidR="0092541E" w:rsidRPr="007C6623">
        <w:rPr>
          <w:rFonts w:ascii="Arial" w:hAnsi="Arial" w:cs="Arial"/>
          <w:color w:val="00000A"/>
        </w:rPr>
        <w:t xml:space="preserve"> </w:t>
      </w:r>
      <w:r w:rsidRPr="007C6623">
        <w:rPr>
          <w:rFonts w:ascii="Arial" w:hAnsi="Arial" w:cs="Arial"/>
          <w:color w:val="00000A"/>
        </w:rPr>
        <w:t>partecipare mediante l’indicazione del relativo CIG che gli consente di ottenere</w:t>
      </w:r>
      <w:r w:rsidR="0092541E" w:rsidRPr="007C6623">
        <w:rPr>
          <w:rFonts w:ascii="Arial" w:hAnsi="Arial" w:cs="Arial"/>
          <w:color w:val="00000A"/>
        </w:rPr>
        <w:t xml:space="preserve"> </w:t>
      </w:r>
      <w:r w:rsidRPr="007C6623">
        <w:rPr>
          <w:rFonts w:ascii="Arial" w:hAnsi="Arial" w:cs="Arial"/>
          <w:color w:val="00000A"/>
        </w:rPr>
        <w:t>il PASSOE (pass dell'operatore economico ) che dovrà essere inserito nella busta denominata "Documentazione Amministrativa"</w:t>
      </w:r>
    </w:p>
    <w:p w:rsidR="003B5A33" w:rsidRPr="007C6623" w:rsidRDefault="003B5A33" w:rsidP="00FB4D5C">
      <w:pPr>
        <w:autoSpaceDE w:val="0"/>
        <w:autoSpaceDN w:val="0"/>
        <w:adjustRightInd w:val="0"/>
        <w:spacing w:after="0" w:line="240" w:lineRule="auto"/>
        <w:rPr>
          <w:rFonts w:ascii="Arial" w:eastAsia="Garamond-Bold" w:hAnsi="Arial" w:cs="Arial"/>
          <w:b/>
          <w:bCs/>
          <w:color w:val="00000A"/>
        </w:rPr>
      </w:pPr>
    </w:p>
    <w:p w:rsidR="00FB4D5C" w:rsidRPr="007C6623" w:rsidRDefault="00DD7313" w:rsidP="00FB4D5C">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12.</w:t>
      </w:r>
      <w:r w:rsidR="00FB4D5C" w:rsidRPr="007C6623">
        <w:rPr>
          <w:rFonts w:ascii="Arial" w:eastAsia="Garamond-Bold" w:hAnsi="Arial" w:cs="Arial"/>
          <w:b/>
          <w:bCs/>
          <w:color w:val="00000A"/>
        </w:rPr>
        <w:t xml:space="preserve"> INDICAZIONI PER I </w:t>
      </w:r>
      <w:proofErr w:type="spellStart"/>
      <w:r w:rsidR="00FB4D5C" w:rsidRPr="007C6623">
        <w:rPr>
          <w:rFonts w:ascii="Arial" w:eastAsia="Garamond-Bold" w:hAnsi="Arial" w:cs="Arial"/>
          <w:b/>
          <w:bCs/>
          <w:color w:val="00000A"/>
        </w:rPr>
        <w:t>R.T.I.</w:t>
      </w:r>
      <w:proofErr w:type="spellEnd"/>
      <w:r w:rsidR="00FB4D5C" w:rsidRPr="007C6623">
        <w:rPr>
          <w:rFonts w:ascii="Arial" w:eastAsia="Garamond-Bold" w:hAnsi="Arial" w:cs="Arial"/>
          <w:b/>
          <w:bCs/>
          <w:color w:val="00000A"/>
        </w:rPr>
        <w:t xml:space="preserve"> COASSICURAZIONE CONSORZI, SUBAPPALTO E</w:t>
      </w:r>
      <w:r>
        <w:rPr>
          <w:rFonts w:ascii="Arial" w:eastAsia="Garamond-Bold" w:hAnsi="Arial" w:cs="Arial"/>
          <w:b/>
          <w:bCs/>
          <w:color w:val="00000A"/>
        </w:rPr>
        <w:t xml:space="preserve"> </w:t>
      </w:r>
      <w:r w:rsidR="00FB4D5C" w:rsidRPr="007C6623">
        <w:rPr>
          <w:rFonts w:ascii="Arial" w:eastAsia="Garamond-Bold" w:hAnsi="Arial" w:cs="Arial"/>
          <w:b/>
          <w:bCs/>
          <w:color w:val="00000A"/>
        </w:rPr>
        <w:t>AVVALIMENTO</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 ammessa la coassicurazione ai sensi dell’art.1911 c.c.</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Nel caso di coassicurazione o di raggruppamento temporaneo/associazione temporanea/consorzi ex</w:t>
      </w:r>
      <w:r w:rsidR="004C34A5" w:rsidRPr="007C6623">
        <w:rPr>
          <w:rFonts w:ascii="Arial" w:eastAsia="Garamond-Bold" w:hAnsi="Arial" w:cs="Arial"/>
          <w:color w:val="00000A"/>
        </w:rPr>
        <w:t xml:space="preserve"> </w:t>
      </w:r>
      <w:r w:rsidRPr="007C6623">
        <w:rPr>
          <w:rFonts w:ascii="Arial" w:eastAsia="Garamond-Bold" w:hAnsi="Arial" w:cs="Arial"/>
          <w:color w:val="00000A"/>
        </w:rPr>
        <w:t>art. 48 del Codice, la Societ</w:t>
      </w:r>
      <w:r w:rsidR="004C34A5" w:rsidRPr="007C6623">
        <w:rPr>
          <w:rFonts w:ascii="Arial" w:eastAsia="Garamond-Bold" w:hAnsi="Arial" w:cs="Arial"/>
          <w:color w:val="00000A"/>
        </w:rPr>
        <w:t>à</w:t>
      </w:r>
      <w:r w:rsidRPr="007C6623">
        <w:rPr>
          <w:rFonts w:ascii="Arial" w:eastAsia="Garamond-Bold" w:hAnsi="Arial" w:cs="Arial"/>
          <w:color w:val="00000A"/>
        </w:rPr>
        <w:t xml:space="preserve"> aggiudicataria (delegataria/mandataria/capogruppo) deve ritenere una</w:t>
      </w:r>
      <w:r w:rsidR="004C34A5" w:rsidRPr="007C6623">
        <w:rPr>
          <w:rFonts w:ascii="Arial" w:eastAsia="Garamond-Bold" w:hAnsi="Arial" w:cs="Arial"/>
          <w:color w:val="00000A"/>
        </w:rPr>
        <w:t xml:space="preserve"> </w:t>
      </w:r>
      <w:r w:rsidRPr="007C6623">
        <w:rPr>
          <w:rFonts w:ascii="Arial" w:eastAsia="Garamond-Bold" w:hAnsi="Arial" w:cs="Arial"/>
          <w:color w:val="00000A"/>
        </w:rPr>
        <w:t>quota maggioritaria del rischio, rispetto alle altre singole coassicuratrici/</w:t>
      </w:r>
      <w:proofErr w:type="spellStart"/>
      <w:r w:rsidRPr="007C6623">
        <w:rPr>
          <w:rFonts w:ascii="Arial" w:eastAsia="Garamond-Bold" w:hAnsi="Arial" w:cs="Arial"/>
          <w:color w:val="00000A"/>
        </w:rPr>
        <w:t>Societa</w:t>
      </w:r>
      <w:proofErr w:type="spellEnd"/>
      <w:r w:rsidRPr="007C6623">
        <w:rPr>
          <w:rFonts w:ascii="Arial" w:eastAsia="Garamond-Bold" w:hAnsi="Arial" w:cs="Arial"/>
          <w:color w:val="00000A"/>
        </w:rPr>
        <w:t xml:space="preserve"> facenti parte del</w:t>
      </w:r>
      <w:r w:rsidR="004C34A5" w:rsidRPr="007C6623">
        <w:rPr>
          <w:rFonts w:ascii="Arial" w:eastAsia="Garamond-Bold" w:hAnsi="Arial" w:cs="Arial"/>
          <w:color w:val="00000A"/>
        </w:rPr>
        <w:t xml:space="preserve"> </w:t>
      </w:r>
      <w:r w:rsidRPr="007C6623">
        <w:rPr>
          <w:rFonts w:ascii="Arial" w:eastAsia="Garamond-Bold" w:hAnsi="Arial" w:cs="Arial"/>
          <w:color w:val="00000A"/>
        </w:rPr>
        <w:t>raggruppamento, pari ad almeno il 60% in relazione ad ogni singolo lotto per il quale viene presentata</w:t>
      </w:r>
      <w:r w:rsidR="004C34A5" w:rsidRPr="007C6623">
        <w:rPr>
          <w:rFonts w:ascii="Arial" w:eastAsia="Garamond-Bold" w:hAnsi="Arial" w:cs="Arial"/>
          <w:color w:val="00000A"/>
        </w:rPr>
        <w:t xml:space="preserve"> </w:t>
      </w:r>
      <w:r w:rsidRPr="007C6623">
        <w:rPr>
          <w:rFonts w:ascii="Arial" w:eastAsia="Garamond-Bold" w:hAnsi="Arial" w:cs="Arial"/>
          <w:color w:val="00000A"/>
        </w:rPr>
        <w:t>offerta, mentre le singole Societ</w:t>
      </w:r>
      <w:r w:rsidR="004C34A5" w:rsidRPr="007C6623">
        <w:rPr>
          <w:rFonts w:ascii="Arial" w:eastAsia="Garamond-Bold" w:hAnsi="Arial" w:cs="Arial"/>
          <w:color w:val="00000A"/>
        </w:rPr>
        <w:t>à</w:t>
      </w:r>
      <w:r w:rsidRPr="007C6623">
        <w:rPr>
          <w:rFonts w:ascii="Arial" w:eastAsia="Garamond-Bold" w:hAnsi="Arial" w:cs="Arial"/>
          <w:color w:val="00000A"/>
        </w:rPr>
        <w:t xml:space="preserve"> (coassicuratrici/deleganti/mandanti) dovranno ritenere una quota del</w:t>
      </w:r>
      <w:r w:rsidR="004C34A5" w:rsidRPr="007C6623">
        <w:rPr>
          <w:rFonts w:ascii="Arial" w:eastAsia="Garamond-Bold" w:hAnsi="Arial" w:cs="Arial"/>
          <w:color w:val="00000A"/>
        </w:rPr>
        <w:t xml:space="preserve"> </w:t>
      </w:r>
      <w:r w:rsidRPr="007C6623">
        <w:rPr>
          <w:rFonts w:ascii="Arial" w:eastAsia="Garamond-Bold" w:hAnsi="Arial" w:cs="Arial"/>
          <w:color w:val="00000A"/>
        </w:rPr>
        <w:t>rischio pari ad almeno il 20%.</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Saranno esclusi tutti gli Operatori Economici per i quali ricorrano - nel caso di Operatori Economici</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costituiti in forma </w:t>
      </w:r>
      <w:proofErr w:type="spellStart"/>
      <w:r w:rsidRPr="007C6623">
        <w:rPr>
          <w:rFonts w:ascii="Arial" w:eastAsia="Garamond-Bold" w:hAnsi="Arial" w:cs="Arial"/>
          <w:color w:val="00000A"/>
        </w:rPr>
        <w:t>plurisoggettiva</w:t>
      </w:r>
      <w:proofErr w:type="spellEnd"/>
      <w:r w:rsidRPr="007C6623">
        <w:rPr>
          <w:rFonts w:ascii="Arial" w:eastAsia="Garamond-Bold" w:hAnsi="Arial" w:cs="Arial"/>
          <w:color w:val="00000A"/>
        </w:rPr>
        <w:t xml:space="preserve"> (anche per uno soltanto degli operatori economici di cui si</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compongono) - situazioni di duplicazione dell'offerta presentata in gara riferita al medesimo lotto; ossia</w:t>
      </w:r>
      <w:r w:rsidR="004C34A5" w:rsidRPr="007C6623">
        <w:rPr>
          <w:rFonts w:ascii="Arial" w:eastAsia="Garamond-Bold" w:hAnsi="Arial" w:cs="Arial"/>
          <w:color w:val="00000A"/>
        </w:rPr>
        <w:t xml:space="preserve"> </w:t>
      </w:r>
      <w:r w:rsidRPr="007C6623">
        <w:rPr>
          <w:rFonts w:ascii="Arial" w:eastAsia="Garamond-Bold" w:hAnsi="Arial" w:cs="Arial"/>
          <w:color w:val="00000A"/>
        </w:rPr>
        <w:t>di avere partecipato in pi</w:t>
      </w:r>
      <w:r w:rsidR="004C34A5" w:rsidRPr="007C6623">
        <w:rPr>
          <w:rFonts w:ascii="Arial" w:eastAsia="Garamond-Bold" w:hAnsi="Arial" w:cs="Arial"/>
          <w:color w:val="00000A"/>
        </w:rPr>
        <w:t>ù</w:t>
      </w:r>
      <w:r w:rsidRPr="007C6623">
        <w:rPr>
          <w:rFonts w:ascii="Arial" w:eastAsia="Garamond-Bold" w:hAnsi="Arial" w:cs="Arial"/>
          <w:color w:val="00000A"/>
        </w:rPr>
        <w:t xml:space="preserve"> forme o mediante pi</w:t>
      </w:r>
      <w:r w:rsidR="004C34A5" w:rsidRPr="007C6623">
        <w:rPr>
          <w:rFonts w:ascii="Arial" w:eastAsia="Garamond-Bold" w:hAnsi="Arial" w:cs="Arial"/>
          <w:color w:val="00000A"/>
        </w:rPr>
        <w:t>ù</w:t>
      </w:r>
      <w:r w:rsidRPr="007C6623">
        <w:rPr>
          <w:rFonts w:ascii="Arial" w:eastAsia="Garamond-Bold" w:hAnsi="Arial" w:cs="Arial"/>
          <w:color w:val="00000A"/>
        </w:rPr>
        <w:t xml:space="preserve"> soggetti e/o pi</w:t>
      </w:r>
      <w:r w:rsidR="004C34A5" w:rsidRPr="007C6623">
        <w:rPr>
          <w:rFonts w:ascii="Arial" w:eastAsia="Garamond-Bold" w:hAnsi="Arial" w:cs="Arial"/>
          <w:color w:val="00000A"/>
        </w:rPr>
        <w:t>ù</w:t>
      </w:r>
      <w:r w:rsidRPr="007C6623">
        <w:rPr>
          <w:rFonts w:ascii="Arial" w:eastAsia="Garamond-Bold" w:hAnsi="Arial" w:cs="Arial"/>
          <w:color w:val="00000A"/>
        </w:rPr>
        <w:t xml:space="preserve"> offerte, comunque riconducibili a</w:t>
      </w:r>
      <w:r w:rsidR="004C34A5" w:rsidRPr="007C6623">
        <w:rPr>
          <w:rFonts w:ascii="Arial" w:eastAsia="Garamond-Bold" w:hAnsi="Arial" w:cs="Arial"/>
          <w:color w:val="00000A"/>
        </w:rPr>
        <w:t xml:space="preserve"> </w:t>
      </w:r>
      <w:r w:rsidRPr="007C6623">
        <w:rPr>
          <w:rFonts w:ascii="Arial" w:eastAsia="Garamond-Bold" w:hAnsi="Arial" w:cs="Arial"/>
          <w:color w:val="00000A"/>
        </w:rPr>
        <w:t>condizioni di identit</w:t>
      </w:r>
      <w:r w:rsidR="004C34A5" w:rsidRPr="007C6623">
        <w:rPr>
          <w:rFonts w:ascii="Arial" w:eastAsia="Garamond-Bold" w:hAnsi="Arial" w:cs="Arial"/>
          <w:color w:val="00000A"/>
        </w:rPr>
        <w:t>à</w:t>
      </w:r>
      <w:r w:rsidRPr="007C6623">
        <w:rPr>
          <w:rFonts w:ascii="Arial" w:eastAsia="Garamond-Bold" w:hAnsi="Arial" w:cs="Arial"/>
          <w:color w:val="00000A"/>
        </w:rPr>
        <w:t xml:space="preserve"> soggettiva, controllo, o comune imputazione di volont</w:t>
      </w:r>
      <w:r w:rsidR="004C34A5" w:rsidRPr="007C6623">
        <w:rPr>
          <w:rFonts w:ascii="Arial" w:eastAsia="Garamond-Bold" w:hAnsi="Arial" w:cs="Arial"/>
          <w:color w:val="00000A"/>
        </w:rPr>
        <w:t>à</w:t>
      </w:r>
      <w:r w:rsidRPr="007C6623">
        <w:rPr>
          <w:rFonts w:ascii="Arial" w:eastAsia="Garamond-Bold" w:hAnsi="Arial" w:cs="Arial"/>
          <w:color w:val="00000A"/>
        </w:rPr>
        <w:t xml:space="preserve"> ad un unico centro</w:t>
      </w:r>
      <w:r w:rsidR="004C34A5" w:rsidRPr="007C6623">
        <w:rPr>
          <w:rFonts w:ascii="Arial" w:eastAsia="Garamond-Bold" w:hAnsi="Arial" w:cs="Arial"/>
          <w:color w:val="00000A"/>
        </w:rPr>
        <w:t xml:space="preserve"> </w:t>
      </w:r>
      <w:r w:rsidRPr="007C6623">
        <w:rPr>
          <w:rFonts w:ascii="Arial" w:eastAsia="Garamond-Bold" w:hAnsi="Arial" w:cs="Arial"/>
          <w:color w:val="00000A"/>
        </w:rPr>
        <w:t>decisionale, quale che ne sia la forma, secondo le previsioni di legge vigenti.</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In relazione ad ogni singolo lotto posto a gara, la presentazione di offerta in forma singola o in qualit</w:t>
      </w:r>
      <w:r w:rsidR="004C34A5" w:rsidRPr="007C6623">
        <w:rPr>
          <w:rFonts w:ascii="Arial" w:eastAsia="Garamond-Bold" w:hAnsi="Arial" w:cs="Arial"/>
          <w:color w:val="00000A"/>
        </w:rPr>
        <w:t xml:space="preserve">à </w:t>
      </w:r>
      <w:r w:rsidRPr="007C6623">
        <w:rPr>
          <w:rFonts w:ascii="Arial" w:eastAsia="Garamond-Bold" w:hAnsi="Arial" w:cs="Arial"/>
          <w:color w:val="00000A"/>
        </w:rPr>
        <w:t>di coassicuratrice delegante/delegataria o di mandante/mandataria preclude la presentazione di altre</w:t>
      </w:r>
      <w:r w:rsidR="004C34A5" w:rsidRPr="007C6623">
        <w:rPr>
          <w:rFonts w:ascii="Arial" w:eastAsia="Garamond-Bold" w:hAnsi="Arial" w:cs="Arial"/>
          <w:color w:val="00000A"/>
        </w:rPr>
        <w:t xml:space="preserve"> </w:t>
      </w:r>
      <w:r w:rsidRPr="007C6623">
        <w:rPr>
          <w:rFonts w:ascii="Arial" w:eastAsia="Garamond-Bold" w:hAnsi="Arial" w:cs="Arial"/>
          <w:color w:val="00000A"/>
        </w:rPr>
        <w:t>diverse offerte in forma singola, oppure in altro riparto di coassicurazione o raggruppamento a pena di</w:t>
      </w:r>
      <w:r w:rsidR="004C34A5" w:rsidRPr="007C6623">
        <w:rPr>
          <w:rFonts w:ascii="Arial" w:eastAsia="Garamond-Bold" w:hAnsi="Arial" w:cs="Arial"/>
          <w:color w:val="00000A"/>
        </w:rPr>
        <w:t xml:space="preserve"> </w:t>
      </w:r>
      <w:r w:rsidRPr="007C6623">
        <w:rPr>
          <w:rFonts w:ascii="Arial" w:eastAsia="Garamond-Bold" w:hAnsi="Arial" w:cs="Arial"/>
          <w:color w:val="00000A"/>
        </w:rPr>
        <w:t>esclusione; non e ammessa la compartecipazione in forma singola ed in differenti raggruppamenti di</w:t>
      </w:r>
      <w:r w:rsidR="004C34A5" w:rsidRPr="007C6623">
        <w:rPr>
          <w:rFonts w:ascii="Arial" w:eastAsia="Garamond-Bold" w:hAnsi="Arial" w:cs="Arial"/>
          <w:color w:val="00000A"/>
        </w:rPr>
        <w:t xml:space="preserve"> </w:t>
      </w:r>
      <w:r w:rsidRPr="007C6623">
        <w:rPr>
          <w:rFonts w:ascii="Arial" w:eastAsia="Garamond-Bold" w:hAnsi="Arial" w:cs="Arial"/>
          <w:color w:val="00000A"/>
        </w:rPr>
        <w:t>imprese che abbiano identit</w:t>
      </w:r>
      <w:r w:rsidR="004C34A5" w:rsidRPr="007C6623">
        <w:rPr>
          <w:rFonts w:ascii="Arial" w:eastAsia="Garamond-Bold" w:hAnsi="Arial" w:cs="Arial"/>
          <w:color w:val="00000A"/>
        </w:rPr>
        <w:t>à</w:t>
      </w:r>
      <w:r w:rsidRPr="007C6623">
        <w:rPr>
          <w:rFonts w:ascii="Arial" w:eastAsia="Garamond-Bold" w:hAnsi="Arial" w:cs="Arial"/>
          <w:color w:val="00000A"/>
        </w:rPr>
        <w:t xml:space="preserve"> totale o parziale delle persone che rivestono il ruolo di legale</w:t>
      </w:r>
      <w:r w:rsidR="00E61B54" w:rsidRPr="007C6623">
        <w:rPr>
          <w:rFonts w:ascii="Arial" w:eastAsia="Garamond-Bold" w:hAnsi="Arial" w:cs="Arial"/>
          <w:color w:val="00000A"/>
        </w:rPr>
        <w:t xml:space="preserve"> </w:t>
      </w:r>
      <w:r w:rsidRPr="007C6623">
        <w:rPr>
          <w:rFonts w:ascii="Arial" w:eastAsia="Garamond-Bold" w:hAnsi="Arial" w:cs="Arial"/>
          <w:color w:val="00000A"/>
        </w:rPr>
        <w:t>rappresentante.</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Non e ammesso il Subappalto.</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lastRenderedPageBreak/>
        <w:t>Ai fini del soddisfacimento del possesso dei requisiti di cui alle lettere b) e c) del comma 1 dell’art. 83</w:t>
      </w:r>
      <w:r w:rsidR="004C34A5" w:rsidRPr="007C6623">
        <w:rPr>
          <w:rFonts w:ascii="Arial" w:eastAsia="Garamond-Bold" w:hAnsi="Arial" w:cs="Arial"/>
          <w:color w:val="00000A"/>
        </w:rPr>
        <w:t xml:space="preserve"> </w:t>
      </w:r>
      <w:r w:rsidRPr="007C6623">
        <w:rPr>
          <w:rFonts w:ascii="Arial" w:eastAsia="Garamond-Bold" w:hAnsi="Arial" w:cs="Arial"/>
          <w:color w:val="00000A"/>
        </w:rPr>
        <w:t>del Codice, e ammesso l’</w:t>
      </w:r>
      <w:proofErr w:type="spellStart"/>
      <w:r w:rsidRPr="007C6623">
        <w:rPr>
          <w:rFonts w:ascii="Arial" w:eastAsia="Garamond-Bold" w:hAnsi="Arial" w:cs="Arial"/>
          <w:color w:val="00000A"/>
        </w:rPr>
        <w:t>avvalimento</w:t>
      </w:r>
      <w:proofErr w:type="spellEnd"/>
      <w:r w:rsidRPr="007C6623">
        <w:rPr>
          <w:rFonts w:ascii="Arial" w:eastAsia="Garamond-Bold" w:hAnsi="Arial" w:cs="Arial"/>
          <w:color w:val="00000A"/>
        </w:rPr>
        <w:t xml:space="preserve"> nelle forme e nei limiti di cui all’art. 89 del medesimo Decreto.</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Il requisito di idoneit</w:t>
      </w:r>
      <w:r w:rsidR="004C34A5" w:rsidRPr="007C6623">
        <w:rPr>
          <w:rFonts w:ascii="Arial" w:eastAsia="Garamond-Bold" w:hAnsi="Arial" w:cs="Arial"/>
          <w:color w:val="00000A"/>
        </w:rPr>
        <w:t>à</w:t>
      </w:r>
      <w:r w:rsidRPr="007C6623">
        <w:rPr>
          <w:rFonts w:ascii="Arial" w:eastAsia="Garamond-Bold" w:hAnsi="Arial" w:cs="Arial"/>
          <w:color w:val="00000A"/>
        </w:rPr>
        <w:t xml:space="preserve"> professionale (lett. a comma 1 art. 83 del Codice come sopra riportato), non </w:t>
      </w:r>
      <w:r w:rsidR="004C34A5" w:rsidRPr="007C6623">
        <w:rPr>
          <w:rFonts w:ascii="Arial" w:eastAsia="Garamond-Bold" w:hAnsi="Arial" w:cs="Arial"/>
          <w:color w:val="00000A"/>
        </w:rPr>
        <w:t xml:space="preserve">è </w:t>
      </w:r>
      <w:r w:rsidRPr="007C6623">
        <w:rPr>
          <w:rFonts w:ascii="Arial" w:eastAsia="Garamond-Bold" w:hAnsi="Arial" w:cs="Arial"/>
          <w:color w:val="00000A"/>
        </w:rPr>
        <w:t xml:space="preserve">suscettibile di </w:t>
      </w:r>
      <w:proofErr w:type="spellStart"/>
      <w:r w:rsidRPr="007C6623">
        <w:rPr>
          <w:rFonts w:ascii="Arial" w:eastAsia="Garamond-Bold" w:hAnsi="Arial" w:cs="Arial"/>
          <w:color w:val="00000A"/>
        </w:rPr>
        <w:t>avvalimento</w:t>
      </w:r>
      <w:proofErr w:type="spellEnd"/>
      <w:r w:rsidRPr="007C6623">
        <w:rPr>
          <w:rFonts w:ascii="Arial" w:eastAsia="Garamond-Bold" w:hAnsi="Arial" w:cs="Arial"/>
          <w:color w:val="00000A"/>
        </w:rPr>
        <w:t xml:space="preserve"> trattandosi di requisito di tipo soggettivo ed in quanto tale infungibile</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(confrontare, al riguardo, Consiglio di Stato, sez. V, 30/04/2015 n. 2191).</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In caso di </w:t>
      </w:r>
      <w:proofErr w:type="spellStart"/>
      <w:r w:rsidRPr="007C6623">
        <w:rPr>
          <w:rFonts w:ascii="Arial" w:eastAsia="Garamond-Bold" w:hAnsi="Arial" w:cs="Arial"/>
          <w:color w:val="00000A"/>
        </w:rPr>
        <w:t>avvalimento</w:t>
      </w:r>
      <w:proofErr w:type="spellEnd"/>
      <w:r w:rsidRPr="007C6623">
        <w:rPr>
          <w:rFonts w:ascii="Arial" w:eastAsia="Garamond-Bold" w:hAnsi="Arial" w:cs="Arial"/>
          <w:color w:val="00000A"/>
        </w:rPr>
        <w:t xml:space="preserve"> ex art. 89 del Codice, oltre alla documentazione prevista dal bando di gara e dal</w:t>
      </w:r>
      <w:r w:rsidR="004C34A5" w:rsidRPr="007C6623">
        <w:rPr>
          <w:rFonts w:ascii="Arial" w:eastAsia="Garamond-Bold" w:hAnsi="Arial" w:cs="Arial"/>
          <w:color w:val="00000A"/>
        </w:rPr>
        <w:t xml:space="preserve"> </w:t>
      </w:r>
      <w:r w:rsidRPr="007C6623">
        <w:rPr>
          <w:rFonts w:ascii="Arial" w:eastAsia="Garamond-Bold" w:hAnsi="Arial" w:cs="Arial"/>
          <w:color w:val="00000A"/>
        </w:rPr>
        <w:t>presente disciplinare, l’Operatore economico ha l’obbligo di allegare:</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a) propria dichiarazione attestante la volont</w:t>
      </w:r>
      <w:r w:rsidR="004C34A5" w:rsidRPr="007C6623">
        <w:rPr>
          <w:rFonts w:ascii="Arial" w:eastAsia="Garamond-Bold" w:hAnsi="Arial" w:cs="Arial"/>
          <w:color w:val="00000A"/>
        </w:rPr>
        <w:t>à</w:t>
      </w:r>
      <w:r w:rsidRPr="007C6623">
        <w:rPr>
          <w:rFonts w:ascii="Arial" w:eastAsia="Garamond-Bold" w:hAnsi="Arial" w:cs="Arial"/>
          <w:color w:val="00000A"/>
        </w:rPr>
        <w:t xml:space="preserve"> di avvalersi (per la gara e per il/i lotti di riferimento)</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delle capacita di carattere economico, finanziario, tecnico e professionale di altro/i operatore/i</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economico/i a prescindere dalla natura giuridica dei suoi legami con questo/i ultimo/i;</w:t>
      </w:r>
    </w:p>
    <w:p w:rsidR="00FB4D5C" w:rsidRPr="007C6623" w:rsidRDefault="00FB4D5C" w:rsidP="00FB4D5C">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b) dichiarazione dell'impresa ausiliaria attestante la sua volont</w:t>
      </w:r>
      <w:r w:rsidR="004C34A5" w:rsidRPr="007C6623">
        <w:rPr>
          <w:rFonts w:ascii="Arial" w:eastAsia="Garamond-Bold" w:hAnsi="Arial" w:cs="Arial"/>
          <w:color w:val="00000A"/>
        </w:rPr>
        <w:t>à</w:t>
      </w:r>
      <w:r w:rsidRPr="007C6623">
        <w:rPr>
          <w:rFonts w:ascii="Arial" w:eastAsia="Garamond-Bold" w:hAnsi="Arial" w:cs="Arial"/>
          <w:color w:val="00000A"/>
        </w:rPr>
        <w:t>, ai fini dell'</w:t>
      </w:r>
      <w:proofErr w:type="spellStart"/>
      <w:r w:rsidRPr="007C6623">
        <w:rPr>
          <w:rFonts w:ascii="Arial" w:eastAsia="Garamond-Bold" w:hAnsi="Arial" w:cs="Arial"/>
          <w:color w:val="00000A"/>
        </w:rPr>
        <w:t>avvalimento</w:t>
      </w:r>
      <w:proofErr w:type="spellEnd"/>
      <w:r w:rsidRPr="007C6623">
        <w:rPr>
          <w:rFonts w:ascii="Arial" w:eastAsia="Garamond-Bold" w:hAnsi="Arial" w:cs="Arial"/>
          <w:color w:val="00000A"/>
        </w:rPr>
        <w:t>, di porre a</w:t>
      </w:r>
    </w:p>
    <w:p w:rsidR="00A149B3" w:rsidRPr="007C6623" w:rsidRDefault="00FB4D5C" w:rsidP="00A149B3">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disposizione dell’Operatore economico (per la gara e per il/i lotti di riferimento) la propria capacita di</w:t>
      </w:r>
      <w:r w:rsidR="004C34A5" w:rsidRPr="007C6623">
        <w:rPr>
          <w:rFonts w:ascii="Arial" w:eastAsia="Garamond-Bold" w:hAnsi="Arial" w:cs="Arial"/>
          <w:color w:val="00000A"/>
        </w:rPr>
        <w:t xml:space="preserve"> </w:t>
      </w:r>
      <w:r w:rsidRPr="007C6623">
        <w:rPr>
          <w:rFonts w:ascii="Arial" w:eastAsia="Garamond-Bold" w:hAnsi="Arial" w:cs="Arial"/>
          <w:color w:val="00000A"/>
        </w:rPr>
        <w:t>carattere economico, finanziario, tecnico e professionale e le proprie risorse di cu</w:t>
      </w:r>
      <w:r w:rsidR="003B5A33" w:rsidRPr="007C6623">
        <w:rPr>
          <w:rFonts w:ascii="Arial" w:eastAsia="Garamond-Bold" w:hAnsi="Arial" w:cs="Arial"/>
          <w:color w:val="00000A"/>
        </w:rPr>
        <w:t xml:space="preserve">i l'Operatore  </w:t>
      </w:r>
      <w:r w:rsidR="00A149B3" w:rsidRPr="007C6623">
        <w:rPr>
          <w:rFonts w:ascii="Arial" w:hAnsi="Arial" w:cs="Arial"/>
          <w:color w:val="00000A"/>
        </w:rPr>
        <w:t xml:space="preserve">economico concorrente sia carente, con precisa indicazione dei relativi dati e informazioni, </w:t>
      </w:r>
      <w:proofErr w:type="spellStart"/>
      <w:r w:rsidR="00A149B3" w:rsidRPr="007C6623">
        <w:rPr>
          <w:rFonts w:ascii="Arial" w:hAnsi="Arial" w:cs="Arial"/>
          <w:color w:val="00000A"/>
        </w:rPr>
        <w:t>nonch</w:t>
      </w:r>
      <w:r w:rsidR="004C34A5" w:rsidRPr="007C6623">
        <w:rPr>
          <w:rFonts w:ascii="Arial" w:hAnsi="Arial" w:cs="Arial"/>
          <w:color w:val="00000A"/>
        </w:rPr>
        <w:t>è</w:t>
      </w:r>
      <w:proofErr w:type="spellEnd"/>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delle modalit</w:t>
      </w:r>
      <w:r w:rsidR="004C34A5" w:rsidRPr="007C6623">
        <w:rPr>
          <w:rFonts w:ascii="Arial" w:hAnsi="Arial" w:cs="Arial"/>
          <w:color w:val="00000A"/>
        </w:rPr>
        <w:t>à</w:t>
      </w:r>
      <w:r w:rsidRPr="007C6623">
        <w:rPr>
          <w:rFonts w:ascii="Arial" w:hAnsi="Arial" w:cs="Arial"/>
          <w:color w:val="00000A"/>
        </w:rPr>
        <w:t xml:space="preserve"> mediante le quali tale disponibilit</w:t>
      </w:r>
      <w:r w:rsidR="004C34A5" w:rsidRPr="007C6623">
        <w:rPr>
          <w:rFonts w:ascii="Arial" w:hAnsi="Arial" w:cs="Arial"/>
          <w:color w:val="00000A"/>
        </w:rPr>
        <w:t>à</w:t>
      </w:r>
      <w:r w:rsidRPr="007C6623">
        <w:rPr>
          <w:rFonts w:ascii="Arial" w:hAnsi="Arial" w:cs="Arial"/>
          <w:color w:val="00000A"/>
        </w:rPr>
        <w:t xml:space="preserve"> prender</w:t>
      </w:r>
      <w:r w:rsidR="004C34A5" w:rsidRPr="007C6623">
        <w:rPr>
          <w:rFonts w:ascii="Arial" w:hAnsi="Arial" w:cs="Arial"/>
          <w:color w:val="00000A"/>
        </w:rPr>
        <w:t>à</w:t>
      </w:r>
      <w:r w:rsidRPr="007C6623">
        <w:rPr>
          <w:rFonts w:ascii="Arial" w:hAnsi="Arial" w:cs="Arial"/>
          <w:color w:val="00000A"/>
        </w:rPr>
        <w:t xml:space="preserve"> corpo;</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c) dichiarazione dell’impresa ausiliaria con cui quest’ultima si obbliga verso il concorrente e verso</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la Stazione Appaltante a mettere a disposizione per tutta la durata complessiva dell’appalto le risorse</w:t>
      </w:r>
      <w:r w:rsidR="004C34A5" w:rsidRPr="007C6623">
        <w:rPr>
          <w:rFonts w:ascii="Arial" w:hAnsi="Arial" w:cs="Arial"/>
          <w:color w:val="00000A"/>
        </w:rPr>
        <w:t xml:space="preserve"> </w:t>
      </w:r>
      <w:r w:rsidRPr="007C6623">
        <w:rPr>
          <w:rFonts w:ascii="Arial" w:hAnsi="Arial" w:cs="Arial"/>
          <w:color w:val="00000A"/>
        </w:rPr>
        <w:t>necessarie di cui e carente il concorrente;</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d) dichiarazione dell'impresa ausiliaria in merito al possesso dei requisiti generali di ammissione e</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quindi di non trovarsi in alcuna delle cause di esclusione di cui all’art. 80 del Codice;</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e) contratto di </w:t>
      </w:r>
      <w:proofErr w:type="spellStart"/>
      <w:r w:rsidRPr="007C6623">
        <w:rPr>
          <w:rFonts w:ascii="Arial" w:hAnsi="Arial" w:cs="Arial"/>
          <w:color w:val="00000A"/>
        </w:rPr>
        <w:t>avvalimento</w:t>
      </w:r>
      <w:proofErr w:type="spellEnd"/>
      <w:r w:rsidRPr="007C6623">
        <w:rPr>
          <w:rFonts w:ascii="Arial" w:hAnsi="Arial" w:cs="Arial"/>
          <w:color w:val="00000A"/>
        </w:rPr>
        <w:t>, adeguatamente preciso e dettagliato, con cui l'impresa ausiliaria si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obbliga nei confronti del concorrente a fornire i requisiti ed a mettere a disposizione per tutta la durata</w:t>
      </w:r>
      <w:r w:rsidR="004C34A5" w:rsidRPr="007C6623">
        <w:rPr>
          <w:rFonts w:ascii="Arial" w:hAnsi="Arial" w:cs="Arial"/>
          <w:color w:val="00000A"/>
        </w:rPr>
        <w:t xml:space="preserve"> </w:t>
      </w:r>
      <w:r w:rsidRPr="007C6623">
        <w:rPr>
          <w:rFonts w:ascii="Arial" w:hAnsi="Arial" w:cs="Arial"/>
          <w:color w:val="00000A"/>
        </w:rPr>
        <w:t>dell’appalto, specificando, nel medesimo contratto, di quali mezzi e risorse si tratti e le modalit</w:t>
      </w:r>
      <w:r w:rsidR="004C34A5" w:rsidRPr="007C6623">
        <w:rPr>
          <w:rFonts w:ascii="Arial" w:hAnsi="Arial" w:cs="Arial"/>
          <w:color w:val="00000A"/>
        </w:rPr>
        <w:t>à</w:t>
      </w:r>
      <w:r w:rsidRPr="007C6623">
        <w:rPr>
          <w:rFonts w:ascii="Arial" w:hAnsi="Arial" w:cs="Arial"/>
          <w:color w:val="00000A"/>
        </w:rPr>
        <w:t xml:space="preserve"> tramite</w:t>
      </w:r>
      <w:r w:rsidR="004C34A5" w:rsidRPr="007C6623">
        <w:rPr>
          <w:rFonts w:ascii="Arial" w:hAnsi="Arial" w:cs="Arial"/>
          <w:color w:val="00000A"/>
        </w:rPr>
        <w:t xml:space="preserve"> </w:t>
      </w:r>
      <w:r w:rsidRPr="007C6623">
        <w:rPr>
          <w:rFonts w:ascii="Arial" w:hAnsi="Arial" w:cs="Arial"/>
          <w:color w:val="00000A"/>
        </w:rPr>
        <w:t>le quali saranno messe a disposizione. L'ausiliaria dovr</w:t>
      </w:r>
      <w:r w:rsidR="004C34A5" w:rsidRPr="007C6623">
        <w:rPr>
          <w:rFonts w:ascii="Arial" w:hAnsi="Arial" w:cs="Arial"/>
          <w:color w:val="00000A"/>
        </w:rPr>
        <w:t>à</w:t>
      </w:r>
      <w:r w:rsidRPr="007C6623">
        <w:rPr>
          <w:rFonts w:ascii="Arial" w:hAnsi="Arial" w:cs="Arial"/>
          <w:color w:val="00000A"/>
        </w:rPr>
        <w:t xml:space="preserve"> impegnarsi a consentire, in ogni tempo, le</w:t>
      </w:r>
      <w:r w:rsidR="00B87E67" w:rsidRPr="007C6623">
        <w:rPr>
          <w:rFonts w:ascii="Arial" w:hAnsi="Arial" w:cs="Arial"/>
          <w:color w:val="00000A"/>
        </w:rPr>
        <w:t xml:space="preserve"> </w:t>
      </w:r>
      <w:r w:rsidRPr="007C6623">
        <w:rPr>
          <w:rFonts w:ascii="Arial" w:hAnsi="Arial" w:cs="Arial"/>
          <w:color w:val="00000A"/>
        </w:rPr>
        <w:t>verifiche che dovessero essere disposte dalla Stazione Appaltante e dal RUP, in corso di esecuzione</w:t>
      </w:r>
      <w:r w:rsidR="00B87E67" w:rsidRPr="007C6623">
        <w:rPr>
          <w:rFonts w:ascii="Arial" w:hAnsi="Arial" w:cs="Arial"/>
          <w:color w:val="00000A"/>
        </w:rPr>
        <w:t xml:space="preserve"> </w:t>
      </w:r>
      <w:r w:rsidRPr="007C6623">
        <w:rPr>
          <w:rFonts w:ascii="Arial" w:hAnsi="Arial" w:cs="Arial"/>
          <w:color w:val="00000A"/>
        </w:rPr>
        <w:t xml:space="preserve">dell'appalto, sull'effettivo rispetto delle condizioni del contratto di </w:t>
      </w:r>
      <w:proofErr w:type="spellStart"/>
      <w:r w:rsidRPr="007C6623">
        <w:rPr>
          <w:rFonts w:ascii="Arial" w:hAnsi="Arial" w:cs="Arial"/>
          <w:color w:val="00000A"/>
        </w:rPr>
        <w:t>avvalimento</w:t>
      </w:r>
      <w:proofErr w:type="spellEnd"/>
      <w:r w:rsidRPr="007C6623">
        <w:rPr>
          <w:rFonts w:ascii="Arial" w:hAnsi="Arial" w:cs="Arial"/>
          <w:color w:val="00000A"/>
        </w:rPr>
        <w:t xml:space="preserve"> e sulla persistenza dei</w:t>
      </w:r>
      <w:r w:rsidR="00B87E67" w:rsidRPr="007C6623">
        <w:rPr>
          <w:rFonts w:ascii="Arial" w:hAnsi="Arial" w:cs="Arial"/>
          <w:color w:val="00000A"/>
        </w:rPr>
        <w:t xml:space="preserve"> </w:t>
      </w:r>
      <w:r w:rsidRPr="007C6623">
        <w:rPr>
          <w:rFonts w:ascii="Arial" w:hAnsi="Arial" w:cs="Arial"/>
          <w:color w:val="00000A"/>
        </w:rPr>
        <w:t>requisiti generali e speciali richiesti dalla legge. L'impresa ausiliaria dovr</w:t>
      </w:r>
      <w:r w:rsidR="00B87E67" w:rsidRPr="007C6623">
        <w:rPr>
          <w:rFonts w:ascii="Arial" w:hAnsi="Arial" w:cs="Arial"/>
          <w:color w:val="00000A"/>
        </w:rPr>
        <w:t>à</w:t>
      </w:r>
      <w:r w:rsidRPr="007C6623">
        <w:rPr>
          <w:rFonts w:ascii="Arial" w:hAnsi="Arial" w:cs="Arial"/>
          <w:color w:val="00000A"/>
        </w:rPr>
        <w:t xml:space="preserve"> inoltre produrre tutti i</w:t>
      </w:r>
      <w:r w:rsidR="00B87E67" w:rsidRPr="007C6623">
        <w:rPr>
          <w:rFonts w:ascii="Arial" w:hAnsi="Arial" w:cs="Arial"/>
          <w:color w:val="00000A"/>
        </w:rPr>
        <w:t xml:space="preserve"> </w:t>
      </w:r>
      <w:r w:rsidRPr="007C6623">
        <w:rPr>
          <w:rFonts w:ascii="Arial" w:hAnsi="Arial" w:cs="Arial"/>
          <w:color w:val="00000A"/>
        </w:rPr>
        <w:t>documenti e rendere tutte le dichiarazioni previsti dalla legge, dal bando di gara e dal presente</w:t>
      </w:r>
      <w:r w:rsidR="00B87E67" w:rsidRPr="007C6623">
        <w:rPr>
          <w:rFonts w:ascii="Arial" w:hAnsi="Arial" w:cs="Arial"/>
          <w:color w:val="00000A"/>
        </w:rPr>
        <w:t xml:space="preserve"> </w:t>
      </w:r>
      <w:r w:rsidRPr="007C6623">
        <w:rPr>
          <w:rFonts w:ascii="Arial" w:hAnsi="Arial" w:cs="Arial"/>
          <w:color w:val="00000A"/>
        </w:rPr>
        <w:t>disciplinare;</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f) dichiarazione dell’impresa ausiliaria con cui quest’ultima attesti di non partecipare alla gara in</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oggetto in proprio o associata o consorziata o ausiliaria di altri operatori economici concorrenti.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Per quanto qui non espressamente previsto, e ai fini interpretativi delle previsioni sopra riportate, si</w:t>
      </w:r>
      <w:r w:rsidR="00B87E67" w:rsidRPr="007C6623">
        <w:rPr>
          <w:rFonts w:ascii="Arial" w:hAnsi="Arial" w:cs="Arial"/>
          <w:color w:val="00000A"/>
        </w:rPr>
        <w:t xml:space="preserve"> </w:t>
      </w:r>
      <w:r w:rsidRPr="007C6623">
        <w:rPr>
          <w:rFonts w:ascii="Arial" w:hAnsi="Arial" w:cs="Arial"/>
          <w:color w:val="00000A"/>
        </w:rPr>
        <w:t>rinvia all’art. 89 del Codice.</w:t>
      </w:r>
    </w:p>
    <w:p w:rsidR="00A149B3" w:rsidRPr="007C6623" w:rsidRDefault="00A149B3" w:rsidP="00A149B3">
      <w:pPr>
        <w:autoSpaceDE w:val="0"/>
        <w:autoSpaceDN w:val="0"/>
        <w:adjustRightInd w:val="0"/>
        <w:spacing w:after="0" w:line="240" w:lineRule="auto"/>
        <w:rPr>
          <w:rFonts w:ascii="Arial" w:eastAsia="Garamond-Bold" w:hAnsi="Arial" w:cs="Arial"/>
          <w:b/>
          <w:bCs/>
          <w:color w:val="00000A"/>
        </w:rPr>
      </w:pPr>
    </w:p>
    <w:p w:rsidR="00A149B3" w:rsidRPr="007C6623" w:rsidRDefault="00D34C52" w:rsidP="00A149B3">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13.</w:t>
      </w:r>
      <w:r w:rsidR="00A149B3" w:rsidRPr="007C6623">
        <w:rPr>
          <w:rFonts w:ascii="Arial" w:eastAsia="Garamond-Bold" w:hAnsi="Arial" w:cs="Arial"/>
          <w:b/>
          <w:bCs/>
          <w:color w:val="00000A"/>
        </w:rPr>
        <w:t xml:space="preserve"> GARANZIA</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L’offerta e corredata da</w:t>
      </w:r>
      <w:r w:rsidR="00DD7313">
        <w:rPr>
          <w:rFonts w:ascii="Arial" w:hAnsi="Arial" w:cs="Arial"/>
          <w:color w:val="00000A"/>
        </w:rPr>
        <w:t xml:space="preserve"> u</w:t>
      </w:r>
      <w:r w:rsidR="009206EB" w:rsidRPr="007C6623">
        <w:rPr>
          <w:rFonts w:ascii="Arial" w:hAnsi="Arial" w:cs="Arial"/>
          <w:color w:val="00000A"/>
        </w:rPr>
        <w:t>na garanzia provvisoria</w:t>
      </w:r>
      <w:r w:rsidRPr="007C6623">
        <w:rPr>
          <w:rFonts w:ascii="Arial" w:hAnsi="Arial" w:cs="Arial"/>
          <w:color w:val="00000A"/>
        </w:rPr>
        <w:t>:</w:t>
      </w:r>
    </w:p>
    <w:p w:rsidR="009206EB" w:rsidRPr="007C6623" w:rsidRDefault="009206EB" w:rsidP="009206EB">
      <w:pPr>
        <w:pStyle w:val="Default"/>
        <w:jc w:val="both"/>
        <w:rPr>
          <w:rFonts w:ascii="Arial" w:hAnsi="Arial" w:cs="Arial"/>
          <w:sz w:val="22"/>
          <w:szCs w:val="22"/>
        </w:rPr>
      </w:pPr>
      <w:r w:rsidRPr="007C6623">
        <w:rPr>
          <w:rFonts w:ascii="Arial" w:hAnsi="Arial" w:cs="Arial"/>
          <w:sz w:val="22"/>
          <w:szCs w:val="22"/>
        </w:rPr>
        <w:t xml:space="preserve">L’importo della garanzia è: </w:t>
      </w:r>
    </w:p>
    <w:p w:rsidR="009206EB" w:rsidRPr="00DD7313" w:rsidRDefault="009206EB" w:rsidP="009206EB">
      <w:pPr>
        <w:pStyle w:val="Default"/>
        <w:spacing w:after="22"/>
        <w:jc w:val="both"/>
        <w:rPr>
          <w:rFonts w:ascii="Arial" w:hAnsi="Arial" w:cs="Arial"/>
          <w:sz w:val="22"/>
          <w:szCs w:val="22"/>
        </w:rPr>
      </w:pPr>
      <w:r w:rsidRPr="00DD7313">
        <w:rPr>
          <w:rFonts w:ascii="Arial" w:hAnsi="Arial" w:cs="Arial"/>
          <w:sz w:val="22"/>
          <w:szCs w:val="22"/>
        </w:rPr>
        <w:t xml:space="preserve">- per il lotto 1) di Euro 350,00 pari al 2% dell’importo posto a base di gara per l’intera durata dell’Appalto (valore stimato del contratto); </w:t>
      </w:r>
    </w:p>
    <w:p w:rsidR="009206EB" w:rsidRPr="00DD7313" w:rsidRDefault="009206EB" w:rsidP="009206EB">
      <w:pPr>
        <w:pStyle w:val="Default"/>
        <w:spacing w:after="22"/>
        <w:jc w:val="both"/>
        <w:rPr>
          <w:rFonts w:ascii="Arial" w:hAnsi="Arial" w:cs="Arial"/>
          <w:sz w:val="22"/>
          <w:szCs w:val="22"/>
        </w:rPr>
      </w:pPr>
      <w:r w:rsidRPr="00DD7313">
        <w:rPr>
          <w:rFonts w:ascii="Arial" w:hAnsi="Arial" w:cs="Arial"/>
          <w:sz w:val="22"/>
          <w:szCs w:val="22"/>
        </w:rPr>
        <w:t xml:space="preserve">- per il lotto 2) di Euro 385,00 pari al 2% dell’importo posto a base di gara l’intera durata dell’Appalto (valore stimato del contratto); </w:t>
      </w:r>
    </w:p>
    <w:p w:rsidR="009206EB" w:rsidRPr="00DD7313" w:rsidRDefault="009206EB" w:rsidP="009206EB">
      <w:pPr>
        <w:pStyle w:val="Default"/>
        <w:spacing w:after="22"/>
        <w:jc w:val="both"/>
        <w:rPr>
          <w:rFonts w:ascii="Arial" w:hAnsi="Arial" w:cs="Arial"/>
          <w:sz w:val="22"/>
          <w:szCs w:val="22"/>
        </w:rPr>
      </w:pPr>
      <w:r w:rsidRPr="00DD7313">
        <w:rPr>
          <w:rFonts w:ascii="Arial" w:hAnsi="Arial" w:cs="Arial"/>
          <w:sz w:val="22"/>
          <w:szCs w:val="22"/>
        </w:rPr>
        <w:t xml:space="preserve">- per il lotto 3) di Euro 52,50 pari al 2% dell’importo posto a base di gara l’intera durata dell’Appalto (valore stimato del contratto); </w:t>
      </w:r>
    </w:p>
    <w:p w:rsidR="00A149B3" w:rsidRPr="007C6623" w:rsidRDefault="009206EB" w:rsidP="00A149B3">
      <w:pPr>
        <w:autoSpaceDE w:val="0"/>
        <w:autoSpaceDN w:val="0"/>
        <w:adjustRightInd w:val="0"/>
        <w:spacing w:after="0" w:line="240" w:lineRule="auto"/>
        <w:rPr>
          <w:rFonts w:ascii="Arial" w:hAnsi="Arial" w:cs="Arial"/>
          <w:color w:val="00000A"/>
        </w:rPr>
      </w:pPr>
      <w:r w:rsidRPr="00DD7313">
        <w:rPr>
          <w:rFonts w:ascii="Arial" w:hAnsi="Arial" w:cs="Arial"/>
        </w:rPr>
        <w:t>- per il lotto 4) di Euro 350,00 pari al 2% dell’importo posto a base di gara l’intera durata dell’Appalto (valore stimato del contratto salvo</w:t>
      </w:r>
      <w:r w:rsidRPr="007C6623">
        <w:rPr>
          <w:rFonts w:ascii="Arial" w:hAnsi="Arial" w:cs="Arial"/>
        </w:rPr>
        <w:t xml:space="preserve"> quanto previsto all'art. 93, comma 7 del Codice</w:t>
      </w:r>
      <w:r w:rsidR="00A149B3" w:rsidRPr="007C6623">
        <w:rPr>
          <w:rFonts w:ascii="Arial" w:hAnsi="Arial" w:cs="Arial"/>
          <w:color w:val="00000A"/>
        </w:rPr>
        <w:t>.</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2) </w:t>
      </w:r>
      <w:r w:rsidRPr="007C6623">
        <w:rPr>
          <w:rFonts w:ascii="Arial" w:eastAsia="Garamond-Bold" w:hAnsi="Arial" w:cs="Arial"/>
          <w:b/>
          <w:bCs/>
          <w:color w:val="00000A"/>
        </w:rPr>
        <w:t xml:space="preserve">Una dichiarazione di impegno, </w:t>
      </w:r>
      <w:r w:rsidRPr="007C6623">
        <w:rPr>
          <w:rFonts w:ascii="Arial" w:hAnsi="Arial" w:cs="Arial"/>
          <w:color w:val="00000A"/>
        </w:rPr>
        <w:t>da parte di un istituto bancario o assicurativo o altro soggetto di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cui all’art. 93, comma 3 del Codice, anche diverso da quello che ha rilasciato la garanzia provvisoria,</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a rilasciare garanzia fideiussoria definitiva </w:t>
      </w:r>
      <w:r w:rsidRPr="007C6623">
        <w:rPr>
          <w:rFonts w:ascii="Arial" w:hAnsi="Arial" w:cs="Arial"/>
          <w:color w:val="00000A"/>
        </w:rPr>
        <w:t>(che sar</w:t>
      </w:r>
      <w:r w:rsidR="009206EB" w:rsidRPr="007C6623">
        <w:rPr>
          <w:rFonts w:ascii="Arial" w:hAnsi="Arial" w:cs="Arial"/>
          <w:color w:val="00000A"/>
        </w:rPr>
        <w:t>à</w:t>
      </w:r>
      <w:r w:rsidRPr="007C6623">
        <w:rPr>
          <w:rFonts w:ascii="Arial" w:hAnsi="Arial" w:cs="Arial"/>
          <w:color w:val="00000A"/>
        </w:rPr>
        <w:t xml:space="preserve"> calcolata nella misura del 10%) ai sensi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dell’articolo 93, comma 8 del Codice, qualora il concorrente risulti affidatario. Tale dichiarazione di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impegno non e richiesta alle microimprese, piccole e medie imprese e ai raggruppamenti temporanei</w:t>
      </w:r>
      <w:r w:rsidR="009206EB" w:rsidRPr="007C6623">
        <w:rPr>
          <w:rFonts w:ascii="Arial" w:hAnsi="Arial" w:cs="Arial"/>
          <w:color w:val="00000A"/>
        </w:rPr>
        <w:t xml:space="preserve"> </w:t>
      </w:r>
      <w:r w:rsidRPr="007C6623">
        <w:rPr>
          <w:rFonts w:ascii="Arial" w:hAnsi="Arial" w:cs="Arial"/>
          <w:color w:val="00000A"/>
        </w:rPr>
        <w:t>o consorzi ordinari esclusivamente dalle medesime costituiti.</w:t>
      </w:r>
    </w:p>
    <w:p w:rsidR="00A149B3" w:rsidRPr="007C6623" w:rsidRDefault="00A149B3" w:rsidP="00A149B3">
      <w:pPr>
        <w:autoSpaceDE w:val="0"/>
        <w:autoSpaceDN w:val="0"/>
        <w:adjustRightInd w:val="0"/>
        <w:spacing w:after="0" w:line="240" w:lineRule="auto"/>
        <w:rPr>
          <w:rFonts w:ascii="Arial" w:hAnsi="Arial" w:cs="Arial"/>
          <w:color w:val="00000A"/>
        </w:rPr>
      </w:pPr>
      <w:r w:rsidRPr="007C6623">
        <w:rPr>
          <w:rFonts w:ascii="Arial" w:hAnsi="Arial" w:cs="Arial"/>
          <w:color w:val="00000A"/>
        </w:rPr>
        <w:t>Ai sensi dell’art. 93, comma 6 del Codice, la garanzia provvisoria copre la mancata sottoscrizione del</w:t>
      </w:r>
      <w:r w:rsidR="009206EB" w:rsidRPr="007C6623">
        <w:rPr>
          <w:rFonts w:ascii="Arial" w:hAnsi="Arial" w:cs="Arial"/>
          <w:color w:val="00000A"/>
        </w:rPr>
        <w:t xml:space="preserve"> </w:t>
      </w:r>
      <w:r w:rsidRPr="007C6623">
        <w:rPr>
          <w:rFonts w:ascii="Arial" w:hAnsi="Arial" w:cs="Arial"/>
          <w:color w:val="00000A"/>
        </w:rPr>
        <w:t xml:space="preserve">contratto, dopo l’aggiudicazione, dovuta ad ogni fatto riconducibile all’affidatario o all’adozione </w:t>
      </w:r>
      <w:r w:rsidRPr="007C6623">
        <w:rPr>
          <w:rFonts w:ascii="Arial" w:hAnsi="Arial" w:cs="Arial"/>
          <w:color w:val="00000A"/>
        </w:rPr>
        <w:lastRenderedPageBreak/>
        <w:t>di</w:t>
      </w:r>
      <w:r w:rsidR="009206EB" w:rsidRPr="007C6623">
        <w:rPr>
          <w:rFonts w:ascii="Arial" w:hAnsi="Arial" w:cs="Arial"/>
          <w:color w:val="00000A"/>
        </w:rPr>
        <w:t xml:space="preserve"> </w:t>
      </w:r>
      <w:r w:rsidRPr="007C6623">
        <w:rPr>
          <w:rFonts w:ascii="Arial" w:hAnsi="Arial" w:cs="Arial"/>
          <w:color w:val="00000A"/>
        </w:rPr>
        <w:t xml:space="preserve">informazione antimafia </w:t>
      </w:r>
      <w:proofErr w:type="spellStart"/>
      <w:r w:rsidRPr="007C6623">
        <w:rPr>
          <w:rFonts w:ascii="Arial" w:hAnsi="Arial" w:cs="Arial"/>
          <w:color w:val="00000A"/>
        </w:rPr>
        <w:t>interdittiva</w:t>
      </w:r>
      <w:proofErr w:type="spellEnd"/>
      <w:r w:rsidRPr="007C6623">
        <w:rPr>
          <w:rFonts w:ascii="Arial" w:hAnsi="Arial" w:cs="Arial"/>
          <w:color w:val="00000A"/>
        </w:rPr>
        <w:t xml:space="preserve"> emessa ai sensi degli articoli 84 e 91 del decreto legislativo 6settembre 2011, n.159. Sono fatti riconducibili all’affidatario, tra l’altro, la mancata prova del possesso</w:t>
      </w:r>
      <w:r w:rsidR="009206EB" w:rsidRPr="007C6623">
        <w:rPr>
          <w:rFonts w:ascii="Arial" w:hAnsi="Arial" w:cs="Arial"/>
          <w:color w:val="00000A"/>
        </w:rPr>
        <w:t xml:space="preserve"> </w:t>
      </w:r>
      <w:r w:rsidRPr="007C6623">
        <w:rPr>
          <w:rFonts w:ascii="Arial" w:hAnsi="Arial" w:cs="Arial"/>
          <w:color w:val="00000A"/>
        </w:rPr>
        <w:t>dei requisiti generali e speciali; la mancata produzione della documentazione richiesta e necessaria per la</w:t>
      </w:r>
      <w:r w:rsidR="009206EB" w:rsidRPr="007C6623">
        <w:rPr>
          <w:rFonts w:ascii="Arial" w:hAnsi="Arial" w:cs="Arial"/>
          <w:color w:val="00000A"/>
        </w:rPr>
        <w:t xml:space="preserve"> </w:t>
      </w:r>
      <w:r w:rsidRPr="007C6623">
        <w:rPr>
          <w:rFonts w:ascii="Arial" w:hAnsi="Arial" w:cs="Arial"/>
          <w:color w:val="00000A"/>
        </w:rPr>
        <w:t>stipula della contratto. L’eventuale esclusione dalla gara prima dell’aggiudicazione, al di fuori dei casi di</w:t>
      </w:r>
      <w:r w:rsidR="009206EB" w:rsidRPr="007C6623">
        <w:rPr>
          <w:rFonts w:ascii="Arial" w:hAnsi="Arial" w:cs="Arial"/>
          <w:color w:val="00000A"/>
        </w:rPr>
        <w:t xml:space="preserve"> </w:t>
      </w:r>
      <w:r w:rsidRPr="007C6623">
        <w:rPr>
          <w:rFonts w:ascii="Arial" w:hAnsi="Arial" w:cs="Arial"/>
          <w:color w:val="00000A"/>
        </w:rPr>
        <w:t>cui all’art. 89 comma 1 del Codice, non comporter</w:t>
      </w:r>
      <w:r w:rsidR="009206EB" w:rsidRPr="007C6623">
        <w:rPr>
          <w:rFonts w:ascii="Arial" w:hAnsi="Arial" w:cs="Arial"/>
          <w:color w:val="00000A"/>
        </w:rPr>
        <w:t>à</w:t>
      </w:r>
      <w:r w:rsidRPr="007C6623">
        <w:rPr>
          <w:rFonts w:ascii="Arial" w:hAnsi="Arial" w:cs="Arial"/>
          <w:color w:val="00000A"/>
        </w:rPr>
        <w:t xml:space="preserve"> l’escussione della garanzia provvisoria.</w:t>
      </w:r>
    </w:p>
    <w:p w:rsidR="00B310B0" w:rsidRPr="007C6623" w:rsidRDefault="00B310B0" w:rsidP="00A149B3">
      <w:pPr>
        <w:rPr>
          <w:rFonts w:ascii="Arial" w:eastAsia="Garamond-Bold" w:hAnsi="Arial" w:cs="Arial"/>
          <w:b/>
          <w:bCs/>
          <w:color w:val="00000A"/>
        </w:rPr>
      </w:pP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La garanzia provvisoria copre, ai sensi dell’art. 89, comma 1 del Codice, anche le dichiarazioni mendaci</w:t>
      </w:r>
      <w:r w:rsidR="009206EB" w:rsidRPr="007C6623">
        <w:rPr>
          <w:rFonts w:ascii="Arial" w:hAnsi="Arial" w:cs="Arial"/>
          <w:color w:val="00000A"/>
        </w:rPr>
        <w:t xml:space="preserve"> </w:t>
      </w:r>
      <w:r w:rsidRPr="007C6623">
        <w:rPr>
          <w:rFonts w:ascii="Arial" w:hAnsi="Arial" w:cs="Arial"/>
          <w:color w:val="00000A"/>
        </w:rPr>
        <w:t>rese nell’ambito dell’</w:t>
      </w:r>
      <w:proofErr w:type="spellStart"/>
      <w:r w:rsidRPr="007C6623">
        <w:rPr>
          <w:rFonts w:ascii="Arial" w:hAnsi="Arial" w:cs="Arial"/>
          <w:color w:val="00000A"/>
        </w:rPr>
        <w:t>avvalimento</w:t>
      </w:r>
      <w:proofErr w:type="spellEnd"/>
      <w:r w:rsidRPr="007C6623">
        <w:rPr>
          <w:rFonts w:ascii="Arial" w:hAnsi="Arial" w:cs="Arial"/>
          <w:color w:val="00000A"/>
        </w:rPr>
        <w:t>.</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La </w:t>
      </w:r>
      <w:r w:rsidRPr="007C6623">
        <w:rPr>
          <w:rFonts w:ascii="Arial" w:eastAsia="Garamond-Bold" w:hAnsi="Arial" w:cs="Arial"/>
          <w:b/>
          <w:bCs/>
          <w:color w:val="00000A"/>
        </w:rPr>
        <w:t>garanzia provvisoria e costituita</w:t>
      </w:r>
      <w:r w:rsidRPr="007C6623">
        <w:rPr>
          <w:rFonts w:ascii="Arial" w:hAnsi="Arial" w:cs="Arial"/>
          <w:color w:val="00000A"/>
        </w:rPr>
        <w:t>, a scelta del concorrente:</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a. in titoli del debito pubblico garantiti dallo Stato depositati presso una sezione di tesoreria</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provinciale o presso le aziende autorizzate, a titolo di pegno, a favore della stazione appaltante; il</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valore deve essere al corso del giorno del deposito;</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b. fermo restando il limite all’utilizzo del contante di cui all’articolo 49, comma l del decreto</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legislativo 21 novembre 2007 n. 231, in contanti, con bonifico, in assegni circolari, con versamento</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presso il Banco di Sardegna sul c/c n. </w:t>
      </w:r>
      <w:r w:rsidR="00E115FD" w:rsidRPr="007C6623">
        <w:rPr>
          <w:rFonts w:ascii="Arial" w:hAnsi="Arial" w:cs="Arial"/>
        </w:rPr>
        <w:t xml:space="preserve">IT62C0101543990000000000824 </w:t>
      </w:r>
      <w:r w:rsidRPr="007C6623">
        <w:rPr>
          <w:rFonts w:ascii="Arial" w:hAnsi="Arial" w:cs="Arial"/>
          <w:color w:val="00000A"/>
        </w:rPr>
        <w:t>;</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c. fideiussione bancaria o assicurativa rilasciata da imprese bancarie o assicurative che rispondano ai</w:t>
      </w:r>
      <w:r w:rsidR="00E115FD" w:rsidRPr="007C6623">
        <w:rPr>
          <w:rFonts w:ascii="Arial" w:hAnsi="Arial" w:cs="Arial"/>
          <w:color w:val="00000A"/>
        </w:rPr>
        <w:t xml:space="preserve"> </w:t>
      </w:r>
      <w:r w:rsidRPr="007C6623">
        <w:rPr>
          <w:rFonts w:ascii="Arial" w:hAnsi="Arial" w:cs="Arial"/>
          <w:color w:val="00000A"/>
        </w:rPr>
        <w:t>requisiti di cui all’art. 93, comma 3 del Codice. In ogni caso, la garanzia fideiussoria e conforme allo</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schema tipo di cui all’art. 103, comma 9 del Codice.</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Gli operatori economici, prima di procedere alla sottoscrizione, sono tenuti a verificare che il</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soggetto garante sia in possesso dell’autorizzazione al rilascio di garanzie mediante accesso ai</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seguenti siti internet:</w:t>
      </w:r>
    </w:p>
    <w:p w:rsidR="00B310B0" w:rsidRPr="007C6623" w:rsidRDefault="00B310B0" w:rsidP="00B310B0">
      <w:pPr>
        <w:autoSpaceDE w:val="0"/>
        <w:autoSpaceDN w:val="0"/>
        <w:adjustRightInd w:val="0"/>
        <w:spacing w:after="0" w:line="240" w:lineRule="auto"/>
        <w:rPr>
          <w:rFonts w:ascii="Arial" w:hAnsi="Arial" w:cs="Arial"/>
          <w:color w:val="0000FF"/>
        </w:rPr>
      </w:pPr>
      <w:r w:rsidRPr="007C6623">
        <w:rPr>
          <w:rFonts w:ascii="Arial" w:eastAsia="Garamond-Bold" w:hAnsi="Arial" w:cs="Arial"/>
          <w:b/>
          <w:bCs/>
          <w:color w:val="00000A"/>
        </w:rPr>
        <w:t xml:space="preserve">- </w:t>
      </w:r>
      <w:r w:rsidRPr="007C6623">
        <w:rPr>
          <w:rFonts w:ascii="Arial" w:hAnsi="Arial" w:cs="Arial"/>
          <w:color w:val="0000FF"/>
        </w:rPr>
        <w:t>http://www.bancaditalia.it/compiti/vigilanza/intermediari/index.htm l</w:t>
      </w:r>
    </w:p>
    <w:p w:rsidR="00B310B0" w:rsidRPr="007C6623" w:rsidRDefault="00B310B0" w:rsidP="00B310B0">
      <w:pPr>
        <w:autoSpaceDE w:val="0"/>
        <w:autoSpaceDN w:val="0"/>
        <w:adjustRightInd w:val="0"/>
        <w:spacing w:after="0" w:line="240" w:lineRule="auto"/>
        <w:rPr>
          <w:rFonts w:ascii="Arial" w:hAnsi="Arial" w:cs="Arial"/>
          <w:color w:val="0000FF"/>
        </w:rPr>
      </w:pPr>
      <w:r w:rsidRPr="007C6623">
        <w:rPr>
          <w:rFonts w:ascii="Arial" w:eastAsia="Garamond-Bold" w:hAnsi="Arial" w:cs="Arial"/>
          <w:b/>
          <w:bCs/>
          <w:color w:val="00000A"/>
        </w:rPr>
        <w:t xml:space="preserve">- </w:t>
      </w:r>
      <w:r w:rsidRPr="007C6623">
        <w:rPr>
          <w:rFonts w:ascii="Arial" w:hAnsi="Arial" w:cs="Arial"/>
          <w:color w:val="0000FF"/>
        </w:rPr>
        <w:t>http://www.bancaditalia.it/compiti/vigilanza/avvisi-pub/garanzie-finanziarie/</w:t>
      </w:r>
    </w:p>
    <w:p w:rsidR="00B310B0" w:rsidRPr="007C6623" w:rsidRDefault="00B310B0" w:rsidP="00B310B0">
      <w:pPr>
        <w:autoSpaceDE w:val="0"/>
        <w:autoSpaceDN w:val="0"/>
        <w:adjustRightInd w:val="0"/>
        <w:spacing w:after="0" w:line="240" w:lineRule="auto"/>
        <w:rPr>
          <w:rFonts w:ascii="Arial" w:hAnsi="Arial" w:cs="Arial"/>
          <w:color w:val="0000FF"/>
        </w:rPr>
      </w:pPr>
      <w:r w:rsidRPr="007C6623">
        <w:rPr>
          <w:rFonts w:ascii="Arial" w:eastAsia="Garamond-Bold" w:hAnsi="Arial" w:cs="Arial"/>
          <w:b/>
          <w:bCs/>
          <w:color w:val="00000A"/>
        </w:rPr>
        <w:t xml:space="preserve">- </w:t>
      </w:r>
      <w:r w:rsidRPr="007C6623">
        <w:rPr>
          <w:rFonts w:ascii="Arial" w:hAnsi="Arial" w:cs="Arial"/>
          <w:color w:val="0000FF"/>
        </w:rPr>
        <w:t>http://www.bancaditalia.it/compiti/vigilanza/avvisi-pub/soggetti-nonlegittimati/</w:t>
      </w:r>
    </w:p>
    <w:p w:rsidR="00B310B0" w:rsidRPr="007C6623" w:rsidRDefault="00B310B0" w:rsidP="00B310B0">
      <w:pPr>
        <w:autoSpaceDE w:val="0"/>
        <w:autoSpaceDN w:val="0"/>
        <w:adjustRightInd w:val="0"/>
        <w:spacing w:after="0" w:line="240" w:lineRule="auto"/>
        <w:rPr>
          <w:rFonts w:ascii="Arial" w:hAnsi="Arial" w:cs="Arial"/>
          <w:color w:val="0000FF"/>
        </w:rPr>
      </w:pPr>
      <w:r w:rsidRPr="007C6623">
        <w:rPr>
          <w:rFonts w:ascii="Arial" w:hAnsi="Arial" w:cs="Arial"/>
          <w:color w:val="0000FF"/>
        </w:rPr>
        <w:t>Intermediari_non_abilitati.pdf</w:t>
      </w:r>
    </w:p>
    <w:p w:rsidR="00B310B0" w:rsidRPr="007C6623" w:rsidRDefault="00B310B0" w:rsidP="00B310B0">
      <w:pPr>
        <w:autoSpaceDE w:val="0"/>
        <w:autoSpaceDN w:val="0"/>
        <w:adjustRightInd w:val="0"/>
        <w:spacing w:after="0" w:line="240" w:lineRule="auto"/>
        <w:rPr>
          <w:rFonts w:ascii="Arial" w:hAnsi="Arial" w:cs="Arial"/>
          <w:color w:val="0000FF"/>
        </w:rPr>
      </w:pPr>
      <w:r w:rsidRPr="007C6623">
        <w:rPr>
          <w:rFonts w:ascii="Arial" w:eastAsia="Garamond-Bold" w:hAnsi="Arial" w:cs="Arial"/>
          <w:b/>
          <w:bCs/>
          <w:color w:val="00000A"/>
        </w:rPr>
        <w:t xml:space="preserve">- </w:t>
      </w:r>
      <w:r w:rsidRPr="007C6623">
        <w:rPr>
          <w:rFonts w:ascii="Arial" w:hAnsi="Arial" w:cs="Arial"/>
          <w:color w:val="0000FF"/>
        </w:rPr>
        <w:t>http://www.ivass.it/ivass/imprese_jsp/HomePage.jsp</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In caso di prestazione di </w:t>
      </w:r>
      <w:r w:rsidRPr="007C6623">
        <w:rPr>
          <w:rFonts w:ascii="Arial" w:eastAsia="Garamond-Bold" w:hAnsi="Arial" w:cs="Arial"/>
          <w:b/>
          <w:bCs/>
          <w:color w:val="00000A"/>
        </w:rPr>
        <w:t>garanzia fideiussoria</w:t>
      </w:r>
      <w:r w:rsidRPr="007C6623">
        <w:rPr>
          <w:rFonts w:ascii="Arial" w:hAnsi="Arial" w:cs="Arial"/>
          <w:color w:val="00000A"/>
        </w:rPr>
        <w:t>, questa dovr</w:t>
      </w:r>
      <w:r w:rsidR="00E115FD" w:rsidRPr="007C6623">
        <w:rPr>
          <w:rFonts w:ascii="Arial" w:hAnsi="Arial" w:cs="Arial"/>
          <w:color w:val="00000A"/>
        </w:rPr>
        <w:t>à</w:t>
      </w:r>
      <w:r w:rsidRPr="007C6623">
        <w:rPr>
          <w:rFonts w:ascii="Arial" w:hAnsi="Arial" w:cs="Arial"/>
          <w:color w:val="00000A"/>
        </w:rPr>
        <w:t>:</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1) contenere espressa menzione dell’oggetto e del soggetto garantito;</w:t>
      </w:r>
    </w:p>
    <w:p w:rsidR="00E115FD" w:rsidRPr="007C6623" w:rsidRDefault="00E115FD" w:rsidP="00B310B0">
      <w:pPr>
        <w:autoSpaceDE w:val="0"/>
        <w:autoSpaceDN w:val="0"/>
        <w:adjustRightInd w:val="0"/>
        <w:spacing w:after="0" w:line="240" w:lineRule="auto"/>
        <w:rPr>
          <w:rFonts w:ascii="Arial" w:hAnsi="Arial" w:cs="Arial"/>
          <w:color w:val="00000A"/>
        </w:rPr>
      </w:pP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2) essere intestata a tutti gli operatori economici del costituito/costituendo raggruppamento</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temporaneo o consorzio ordinario o GEIE, ovvero a tutte le imprese </w:t>
      </w:r>
      <w:proofErr w:type="spellStart"/>
      <w:r w:rsidRPr="007C6623">
        <w:rPr>
          <w:rFonts w:ascii="Arial" w:hAnsi="Arial" w:cs="Arial"/>
          <w:color w:val="00000A"/>
        </w:rPr>
        <w:t>retiste</w:t>
      </w:r>
      <w:proofErr w:type="spellEnd"/>
      <w:r w:rsidRPr="007C6623">
        <w:rPr>
          <w:rFonts w:ascii="Arial" w:hAnsi="Arial" w:cs="Arial"/>
          <w:color w:val="00000A"/>
        </w:rPr>
        <w:t xml:space="preserve"> che partecipano alla</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gara ovvero, in caso di consorzi di cui all’art. 45, comma 2 lett. b) e c) del Codice, al solo consorzio;</w:t>
      </w:r>
    </w:p>
    <w:p w:rsidR="00E115FD" w:rsidRPr="007C6623" w:rsidRDefault="00E115FD" w:rsidP="00B310B0">
      <w:pPr>
        <w:autoSpaceDE w:val="0"/>
        <w:autoSpaceDN w:val="0"/>
        <w:adjustRightInd w:val="0"/>
        <w:spacing w:after="0" w:line="240" w:lineRule="auto"/>
        <w:rPr>
          <w:rFonts w:ascii="Arial" w:hAnsi="Arial" w:cs="Arial"/>
          <w:color w:val="00000A"/>
        </w:rPr>
      </w:pP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3) essere conforme allo schema tipo approvato con decreto del Ministro dello sviluppo economico di</w:t>
      </w:r>
      <w:r w:rsidR="00E115FD" w:rsidRPr="007C6623">
        <w:rPr>
          <w:rFonts w:ascii="Arial" w:hAnsi="Arial" w:cs="Arial"/>
          <w:color w:val="00000A"/>
        </w:rPr>
        <w:t xml:space="preserve"> </w:t>
      </w:r>
      <w:r w:rsidRPr="007C6623">
        <w:rPr>
          <w:rFonts w:ascii="Arial" w:hAnsi="Arial" w:cs="Arial"/>
          <w:color w:val="00000A"/>
        </w:rPr>
        <w:t>concerto con il Ministro delle infrastrutture e dei trasporti e previamente concordato con le banche e</w:t>
      </w:r>
      <w:r w:rsidR="00E115FD" w:rsidRPr="007C6623">
        <w:rPr>
          <w:rFonts w:ascii="Arial" w:hAnsi="Arial" w:cs="Arial"/>
          <w:color w:val="00000A"/>
        </w:rPr>
        <w:t xml:space="preserve"> </w:t>
      </w:r>
      <w:r w:rsidRPr="007C6623">
        <w:rPr>
          <w:rFonts w:ascii="Arial" w:hAnsi="Arial" w:cs="Arial"/>
          <w:color w:val="00000A"/>
        </w:rPr>
        <w:t>le assicurazioni o loro rappresentanze, essere conforme agli schemi di polizza tipo di cui al comma 4</w:t>
      </w:r>
      <w:r w:rsidR="00E115FD" w:rsidRPr="007C6623">
        <w:rPr>
          <w:rFonts w:ascii="Arial" w:hAnsi="Arial" w:cs="Arial"/>
          <w:color w:val="00000A"/>
        </w:rPr>
        <w:t xml:space="preserve"> </w:t>
      </w:r>
      <w:r w:rsidRPr="007C6623">
        <w:rPr>
          <w:rFonts w:ascii="Arial" w:hAnsi="Arial" w:cs="Arial"/>
          <w:color w:val="00000A"/>
        </w:rPr>
        <w:t>dell’art. 127 del Regolamento (nelle more dell’approvazione dei nuovi schemi di polizza-tipo, la</w:t>
      </w:r>
      <w:r w:rsidR="00E115FD" w:rsidRPr="007C6623">
        <w:rPr>
          <w:rFonts w:ascii="Arial" w:hAnsi="Arial" w:cs="Arial"/>
          <w:color w:val="00000A"/>
        </w:rPr>
        <w:t xml:space="preserve"> </w:t>
      </w:r>
      <w:r w:rsidRPr="007C6623">
        <w:rPr>
          <w:rFonts w:ascii="Arial" w:hAnsi="Arial" w:cs="Arial"/>
          <w:color w:val="00000A"/>
        </w:rPr>
        <w:t>fideiussione redatta secondo lo schema tipo previsto dal Decreto del Ministero delle attivit</w:t>
      </w:r>
      <w:r w:rsidR="00E115FD" w:rsidRPr="007C6623">
        <w:rPr>
          <w:rFonts w:ascii="Arial" w:hAnsi="Arial" w:cs="Arial"/>
          <w:color w:val="00000A"/>
        </w:rPr>
        <w:t xml:space="preserve">à </w:t>
      </w:r>
      <w:r w:rsidRPr="007C6623">
        <w:rPr>
          <w:rFonts w:ascii="Arial" w:hAnsi="Arial" w:cs="Arial"/>
          <w:color w:val="00000A"/>
        </w:rPr>
        <w:t>produttive del 23 marzo 2004, n. 123, dovr</w:t>
      </w:r>
      <w:r w:rsidR="00E115FD" w:rsidRPr="007C6623">
        <w:rPr>
          <w:rFonts w:ascii="Arial" w:hAnsi="Arial" w:cs="Arial"/>
          <w:color w:val="00000A"/>
        </w:rPr>
        <w:t>à</w:t>
      </w:r>
      <w:r w:rsidRPr="007C6623">
        <w:rPr>
          <w:rFonts w:ascii="Arial" w:hAnsi="Arial" w:cs="Arial"/>
          <w:color w:val="00000A"/>
        </w:rPr>
        <w:t xml:space="preserve"> essere integrata mediante la previsione espressa della</w:t>
      </w:r>
      <w:r w:rsidR="00E115FD" w:rsidRPr="007C6623">
        <w:rPr>
          <w:rFonts w:ascii="Arial" w:hAnsi="Arial" w:cs="Arial"/>
          <w:color w:val="00000A"/>
        </w:rPr>
        <w:t xml:space="preserve"> </w:t>
      </w:r>
      <w:r w:rsidRPr="007C6623">
        <w:rPr>
          <w:rFonts w:ascii="Arial" w:hAnsi="Arial" w:cs="Arial"/>
          <w:color w:val="00000A"/>
        </w:rPr>
        <w:t>rinuncia all’eccezione di cui all’art. 1957, comma 2, del codice civile, mentre ogni riferimento all’art.</w:t>
      </w:r>
      <w:r w:rsidR="00E115FD" w:rsidRPr="007C6623">
        <w:rPr>
          <w:rFonts w:ascii="Arial" w:hAnsi="Arial" w:cs="Arial"/>
          <w:color w:val="00000A"/>
        </w:rPr>
        <w:t xml:space="preserve"> </w:t>
      </w:r>
      <w:r w:rsidRPr="007C6623">
        <w:rPr>
          <w:rFonts w:ascii="Arial" w:hAnsi="Arial" w:cs="Arial"/>
          <w:color w:val="00000A"/>
        </w:rPr>
        <w:t>30 della l. 11 febbraio 1994, n. 109 deve intendersi sostituito con l’art. 93 del Codice);</w:t>
      </w:r>
    </w:p>
    <w:p w:rsidR="00E115FD" w:rsidRPr="007C6623" w:rsidRDefault="00E115FD" w:rsidP="00B310B0">
      <w:pPr>
        <w:autoSpaceDE w:val="0"/>
        <w:autoSpaceDN w:val="0"/>
        <w:adjustRightInd w:val="0"/>
        <w:spacing w:after="0" w:line="240" w:lineRule="auto"/>
        <w:rPr>
          <w:rFonts w:ascii="Arial" w:hAnsi="Arial" w:cs="Arial"/>
          <w:color w:val="00000A"/>
        </w:rPr>
      </w:pP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4) avere validit</w:t>
      </w:r>
      <w:r w:rsidR="00E115FD" w:rsidRPr="007C6623">
        <w:rPr>
          <w:rFonts w:ascii="Arial" w:hAnsi="Arial" w:cs="Arial"/>
          <w:color w:val="00000A"/>
        </w:rPr>
        <w:t>à</w:t>
      </w:r>
      <w:r w:rsidRPr="007C6623">
        <w:rPr>
          <w:rFonts w:ascii="Arial" w:hAnsi="Arial" w:cs="Arial"/>
          <w:color w:val="00000A"/>
        </w:rPr>
        <w:t xml:space="preserve"> per </w:t>
      </w:r>
      <w:r w:rsidRPr="007C6623">
        <w:rPr>
          <w:rFonts w:ascii="Arial" w:hAnsi="Arial" w:cs="Arial"/>
          <w:i/>
          <w:iCs/>
          <w:color w:val="00000A"/>
        </w:rPr>
        <w:t xml:space="preserve">180 </w:t>
      </w:r>
      <w:r w:rsidRPr="007C6623">
        <w:rPr>
          <w:rFonts w:ascii="Arial" w:hAnsi="Arial" w:cs="Arial"/>
          <w:color w:val="00000A"/>
        </w:rPr>
        <w:t>giorni dal termine ultimo per la presentazione dell’offerta;</w:t>
      </w:r>
    </w:p>
    <w:p w:rsidR="00E115FD" w:rsidRPr="007C6623" w:rsidRDefault="00E115FD" w:rsidP="00B310B0">
      <w:pPr>
        <w:autoSpaceDE w:val="0"/>
        <w:autoSpaceDN w:val="0"/>
        <w:adjustRightInd w:val="0"/>
        <w:spacing w:after="0" w:line="240" w:lineRule="auto"/>
        <w:rPr>
          <w:rFonts w:ascii="Arial" w:hAnsi="Arial" w:cs="Arial"/>
          <w:color w:val="00000A"/>
        </w:rPr>
      </w:pP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5) prevedere espressamente:</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a. la rinuncia al beneficio della preventiva escussione del debitore principale di cui all’art. 1944 del</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codice civile, volendo ed intendendo restare obbligata in solido con il debitore;</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b. la rinuncia ad eccepire la decorrenza dei termini di cui all’art. 1957 del codice civile;</w:t>
      </w:r>
    </w:p>
    <w:p w:rsidR="00B310B0" w:rsidRPr="007C6623" w:rsidRDefault="00B310B0" w:rsidP="00B310B0">
      <w:pPr>
        <w:autoSpaceDE w:val="0"/>
        <w:autoSpaceDN w:val="0"/>
        <w:adjustRightInd w:val="0"/>
        <w:spacing w:after="0" w:line="240" w:lineRule="auto"/>
        <w:rPr>
          <w:rFonts w:ascii="Arial" w:hAnsi="Arial" w:cs="Arial"/>
          <w:color w:val="00000A"/>
        </w:rPr>
      </w:pPr>
      <w:r w:rsidRPr="007C6623">
        <w:rPr>
          <w:rFonts w:ascii="Arial" w:hAnsi="Arial" w:cs="Arial"/>
          <w:color w:val="00000A"/>
        </w:rPr>
        <w:t>c. la loro operativit</w:t>
      </w:r>
      <w:r w:rsidR="00E115FD" w:rsidRPr="007C6623">
        <w:rPr>
          <w:rFonts w:ascii="Arial" w:hAnsi="Arial" w:cs="Arial"/>
          <w:color w:val="00000A"/>
        </w:rPr>
        <w:t>à</w:t>
      </w:r>
      <w:r w:rsidRPr="007C6623">
        <w:rPr>
          <w:rFonts w:ascii="Arial" w:hAnsi="Arial" w:cs="Arial"/>
          <w:color w:val="00000A"/>
        </w:rPr>
        <w:t xml:space="preserve"> entro quindici giorni a semplice richiesta scritta della stazione appaltante;</w:t>
      </w:r>
    </w:p>
    <w:p w:rsidR="00E115FD" w:rsidRPr="007C6623" w:rsidRDefault="00E115FD" w:rsidP="00E115FD">
      <w:pPr>
        <w:rPr>
          <w:rFonts w:ascii="Arial" w:hAnsi="Arial" w:cs="Arial"/>
          <w:color w:val="00000A"/>
        </w:rPr>
      </w:pPr>
    </w:p>
    <w:p w:rsidR="00E115FD" w:rsidRPr="007C6623" w:rsidRDefault="00B310B0" w:rsidP="00E115FD">
      <w:pPr>
        <w:rPr>
          <w:rFonts w:ascii="Arial" w:hAnsi="Arial" w:cs="Arial"/>
          <w:color w:val="00000A"/>
        </w:rPr>
      </w:pPr>
      <w:r w:rsidRPr="007C6623">
        <w:rPr>
          <w:rFonts w:ascii="Arial" w:hAnsi="Arial" w:cs="Arial"/>
          <w:color w:val="00000A"/>
        </w:rPr>
        <w:lastRenderedPageBreak/>
        <w:t>6) contenere l’impegno a rilasciare la garanzia definitiva, ove rilasciata dal medesimo garante</w:t>
      </w:r>
      <w:r w:rsidR="00613A3B" w:rsidRPr="007C6623">
        <w:rPr>
          <w:rFonts w:ascii="Arial" w:hAnsi="Arial" w:cs="Arial"/>
          <w:color w:val="00000A"/>
        </w:rPr>
        <w:t>;</w:t>
      </w:r>
    </w:p>
    <w:p w:rsidR="00E264EB" w:rsidRPr="007C6623" w:rsidRDefault="00E264EB" w:rsidP="00E115FD">
      <w:pPr>
        <w:rPr>
          <w:rFonts w:ascii="Arial" w:hAnsi="Arial" w:cs="Arial"/>
          <w:color w:val="00000A"/>
        </w:rPr>
      </w:pPr>
      <w:r w:rsidRPr="007C6623">
        <w:rPr>
          <w:rFonts w:ascii="Arial" w:hAnsi="Arial" w:cs="Arial"/>
          <w:color w:val="00000A"/>
        </w:rPr>
        <w:t>7) essere corredata da una dichiarazione sostitutiva di atto notorio del fideiussore che attesti il potere di</w:t>
      </w:r>
      <w:r w:rsidR="00E115FD" w:rsidRPr="007C6623">
        <w:rPr>
          <w:rFonts w:ascii="Arial" w:hAnsi="Arial" w:cs="Arial"/>
          <w:color w:val="00000A"/>
        </w:rPr>
        <w:t xml:space="preserve"> </w:t>
      </w:r>
      <w:r w:rsidRPr="007C6623">
        <w:rPr>
          <w:rFonts w:ascii="Arial" w:hAnsi="Arial" w:cs="Arial"/>
          <w:color w:val="00000A"/>
        </w:rPr>
        <w:t>impegnare con la sottoscrizione la societ</w:t>
      </w:r>
      <w:r w:rsidR="00E115FD" w:rsidRPr="007C6623">
        <w:rPr>
          <w:rFonts w:ascii="Arial" w:hAnsi="Arial" w:cs="Arial"/>
          <w:color w:val="00000A"/>
        </w:rPr>
        <w:t>à</w:t>
      </w:r>
      <w:r w:rsidRPr="007C6623">
        <w:rPr>
          <w:rFonts w:ascii="Arial" w:hAnsi="Arial" w:cs="Arial"/>
          <w:color w:val="00000A"/>
        </w:rPr>
        <w:t xml:space="preserve"> fideiussore nei confronti della stazione appaltante;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8) essere corredata dall’impegno del garante a rinnovare la garanzia ai sensi dell’art. 93, comma 5 del</w:t>
      </w:r>
      <w:r w:rsidR="00E115FD" w:rsidRPr="007C6623">
        <w:rPr>
          <w:rFonts w:ascii="Arial" w:hAnsi="Arial" w:cs="Arial"/>
          <w:color w:val="00000A"/>
        </w:rPr>
        <w:t xml:space="preserve"> </w:t>
      </w:r>
      <w:r w:rsidRPr="007C6623">
        <w:rPr>
          <w:rFonts w:ascii="Arial" w:hAnsi="Arial" w:cs="Arial"/>
          <w:color w:val="00000A"/>
        </w:rPr>
        <w:t>Codice, su richiesta della stazione appaltante per ulteriori 120 giorni, nel caso in cui al momento</w:t>
      </w:r>
      <w:r w:rsidR="00E115FD" w:rsidRPr="007C6623">
        <w:rPr>
          <w:rFonts w:ascii="Arial" w:hAnsi="Arial" w:cs="Arial"/>
          <w:color w:val="00000A"/>
        </w:rPr>
        <w:t xml:space="preserve"> </w:t>
      </w:r>
      <w:r w:rsidRPr="007C6623">
        <w:rPr>
          <w:rFonts w:ascii="Arial" w:hAnsi="Arial" w:cs="Arial"/>
          <w:color w:val="00000A"/>
        </w:rPr>
        <w:t>della sua scadenza non sia ancora intervenuta l’aggiudicazione.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La garanzia fideiussoria e la dichiarazione di impegno devono essere </w:t>
      </w:r>
      <w:r w:rsidRPr="007C6623">
        <w:rPr>
          <w:rFonts w:ascii="Arial" w:eastAsia="Garamond-Bold" w:hAnsi="Arial" w:cs="Arial"/>
          <w:b/>
          <w:bCs/>
          <w:color w:val="00000A"/>
        </w:rPr>
        <w:t xml:space="preserve">sottoscritte </w:t>
      </w:r>
      <w:r w:rsidRPr="007C6623">
        <w:rPr>
          <w:rFonts w:ascii="Arial" w:hAnsi="Arial" w:cs="Arial"/>
          <w:color w:val="00000A"/>
        </w:rPr>
        <w:t>da un soggetto in</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possesso dei poteri necessari per impegnare il garante ed essere </w:t>
      </w:r>
      <w:r w:rsidRPr="007C6623">
        <w:rPr>
          <w:rFonts w:ascii="Arial" w:eastAsia="Garamond-Bold" w:hAnsi="Arial" w:cs="Arial"/>
          <w:b/>
          <w:bCs/>
          <w:color w:val="00000A"/>
        </w:rPr>
        <w:t xml:space="preserve">prodotte </w:t>
      </w:r>
      <w:r w:rsidRPr="007C6623">
        <w:rPr>
          <w:rFonts w:ascii="Arial" w:hAnsi="Arial" w:cs="Arial"/>
          <w:color w:val="00000A"/>
        </w:rPr>
        <w:t>in una delle seguenti forme: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in originale o in copia autentica ai sensi dell’art. 18 del d.p.r. 28 dicembre 2000, n. 445;</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documento informatico, ai sensi dell’art. 1, lett. p) del d.lgs. 7 marzo 2005 n. 82 sottoscritto</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con firma digitale dal soggetto in possesso dei poteri necessari per impegnare il garante;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copia informatica di documento analogico (scansione di documento cartaceo) secondo le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modalit</w:t>
      </w:r>
      <w:r w:rsidR="00E115FD" w:rsidRPr="007C6623">
        <w:rPr>
          <w:rFonts w:ascii="Arial" w:hAnsi="Arial" w:cs="Arial"/>
          <w:color w:val="00000A"/>
        </w:rPr>
        <w:t>à</w:t>
      </w:r>
      <w:r w:rsidRPr="007C6623">
        <w:rPr>
          <w:rFonts w:ascii="Arial" w:hAnsi="Arial" w:cs="Arial"/>
          <w:color w:val="00000A"/>
        </w:rPr>
        <w:t xml:space="preserve"> previste dall’art. 22, commi 1 e 2, del d.lgs. 7 marzo 2005 n. 82. In tali ultimi casi la</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conformit</w:t>
      </w:r>
      <w:r w:rsidR="00E115FD" w:rsidRPr="007C6623">
        <w:rPr>
          <w:rFonts w:ascii="Arial" w:hAnsi="Arial" w:cs="Arial"/>
          <w:color w:val="00000A"/>
        </w:rPr>
        <w:t>à</w:t>
      </w:r>
      <w:r w:rsidRPr="007C6623">
        <w:rPr>
          <w:rFonts w:ascii="Arial" w:hAnsi="Arial" w:cs="Arial"/>
          <w:color w:val="00000A"/>
        </w:rPr>
        <w:t xml:space="preserve"> del documento all’originale dovr</w:t>
      </w:r>
      <w:r w:rsidR="00E115FD" w:rsidRPr="007C6623">
        <w:rPr>
          <w:rFonts w:ascii="Arial" w:hAnsi="Arial" w:cs="Arial"/>
          <w:color w:val="00000A"/>
        </w:rPr>
        <w:t>à</w:t>
      </w:r>
      <w:r w:rsidRPr="007C6623">
        <w:rPr>
          <w:rFonts w:ascii="Arial" w:hAnsi="Arial" w:cs="Arial"/>
          <w:color w:val="00000A"/>
        </w:rPr>
        <w:t xml:space="preserve"> esser attestata dal pubblico ufficiale mediante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apposizione di firma digitale (art. 22, comma 1, del d.lgs. n. 82/2005) ovvero da apposita</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dichiarazione di autenticit</w:t>
      </w:r>
      <w:r w:rsidR="00E115FD" w:rsidRPr="007C6623">
        <w:rPr>
          <w:rFonts w:ascii="Arial" w:hAnsi="Arial" w:cs="Arial"/>
          <w:color w:val="00000A"/>
        </w:rPr>
        <w:t>à</w:t>
      </w:r>
      <w:r w:rsidRPr="007C6623">
        <w:rPr>
          <w:rFonts w:ascii="Arial" w:hAnsi="Arial" w:cs="Arial"/>
          <w:color w:val="00000A"/>
        </w:rPr>
        <w:t xml:space="preserve"> sottoscritta con firma digitale dal notaio o dal pubblico ufficiale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(art. 22, comma 2 del d. </w:t>
      </w:r>
      <w:proofErr w:type="spellStart"/>
      <w:r w:rsidRPr="007C6623">
        <w:rPr>
          <w:rFonts w:ascii="Arial" w:hAnsi="Arial" w:cs="Arial"/>
          <w:color w:val="00000A"/>
        </w:rPr>
        <w:t>lgs</w:t>
      </w:r>
      <w:proofErr w:type="spellEnd"/>
      <w:r w:rsidRPr="007C6623">
        <w:rPr>
          <w:rFonts w:ascii="Arial" w:hAnsi="Arial" w:cs="Arial"/>
          <w:color w:val="00000A"/>
        </w:rPr>
        <w:t>. n. 82/2005).</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richiesta di estensione della durata e validit</w:t>
      </w:r>
      <w:r w:rsidR="00E115FD" w:rsidRPr="007C6623">
        <w:rPr>
          <w:rFonts w:ascii="Arial" w:hAnsi="Arial" w:cs="Arial"/>
          <w:color w:val="00000A"/>
        </w:rPr>
        <w:t>à</w:t>
      </w:r>
      <w:r w:rsidRPr="007C6623">
        <w:rPr>
          <w:rFonts w:ascii="Arial" w:hAnsi="Arial" w:cs="Arial"/>
          <w:color w:val="00000A"/>
        </w:rPr>
        <w:t xml:space="preserve"> dell’offerta e della garanzia fideiussoria, il</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concorrente potr</w:t>
      </w:r>
      <w:r w:rsidR="00E115FD" w:rsidRPr="007C6623">
        <w:rPr>
          <w:rFonts w:ascii="Arial" w:hAnsi="Arial" w:cs="Arial"/>
          <w:color w:val="00000A"/>
        </w:rPr>
        <w:t>à</w:t>
      </w:r>
      <w:r w:rsidRPr="007C6623">
        <w:rPr>
          <w:rFonts w:ascii="Arial" w:hAnsi="Arial" w:cs="Arial"/>
          <w:color w:val="00000A"/>
        </w:rPr>
        <w:t xml:space="preserve"> produrre una nuova garanzia provvisoria di altro garante, in sostituzione della</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precedente, a condizione che abbia espressa decorrenza dalla data di presentazione dell’offerta.</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L’importo della garanzia e del suo eventuale rinnovo </w:t>
      </w:r>
      <w:r w:rsidRPr="007C6623">
        <w:rPr>
          <w:rFonts w:ascii="Arial" w:eastAsia="Garamond-Bold" w:hAnsi="Arial" w:cs="Arial"/>
          <w:b/>
          <w:bCs/>
          <w:color w:val="00000A"/>
        </w:rPr>
        <w:t xml:space="preserve">e ridotto </w:t>
      </w:r>
      <w:r w:rsidRPr="007C6623">
        <w:rPr>
          <w:rFonts w:ascii="Arial" w:hAnsi="Arial" w:cs="Arial"/>
          <w:color w:val="00000A"/>
        </w:rPr>
        <w:t>secondo le misure e le modalit</w:t>
      </w:r>
      <w:r w:rsidR="00E115FD" w:rsidRPr="007C6623">
        <w:rPr>
          <w:rFonts w:ascii="Arial" w:hAnsi="Arial" w:cs="Arial"/>
          <w:color w:val="00000A"/>
        </w:rPr>
        <w:t>à</w:t>
      </w:r>
      <w:r w:rsidRPr="007C6623">
        <w:rPr>
          <w:rFonts w:ascii="Arial" w:hAnsi="Arial" w:cs="Arial"/>
          <w:color w:val="00000A"/>
        </w:rPr>
        <w:t xml:space="preserve"> di cui</w:t>
      </w:r>
      <w:r w:rsidR="00E115FD" w:rsidRPr="007C6623">
        <w:rPr>
          <w:rFonts w:ascii="Arial" w:hAnsi="Arial" w:cs="Arial"/>
          <w:color w:val="00000A"/>
        </w:rPr>
        <w:t xml:space="preserve"> </w:t>
      </w:r>
      <w:r w:rsidRPr="007C6623">
        <w:rPr>
          <w:rFonts w:ascii="Arial" w:hAnsi="Arial" w:cs="Arial"/>
          <w:color w:val="00000A"/>
        </w:rPr>
        <w:t>all’art. 93, comma 7 del Codice.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Per fruire di dette riduzioni il concorrente segnala e documenta nell’offerta il possesso dei relativi</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requisiti fornendo copia dei certificati posseduti.</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partecipazione in forma associata, la riduzione del 50% per il possesso della certificazione del</w:t>
      </w:r>
      <w:r w:rsidR="00E115FD" w:rsidRPr="007C6623">
        <w:rPr>
          <w:rFonts w:ascii="Arial" w:hAnsi="Arial" w:cs="Arial"/>
          <w:color w:val="00000A"/>
        </w:rPr>
        <w:t xml:space="preserve"> </w:t>
      </w:r>
      <w:r w:rsidRPr="007C6623">
        <w:rPr>
          <w:rFonts w:ascii="Arial" w:hAnsi="Arial" w:cs="Arial"/>
          <w:color w:val="00000A"/>
        </w:rPr>
        <w:t>sistema di qualit</w:t>
      </w:r>
      <w:r w:rsidR="00E115FD" w:rsidRPr="007C6623">
        <w:rPr>
          <w:rFonts w:ascii="Arial" w:hAnsi="Arial" w:cs="Arial"/>
          <w:color w:val="00000A"/>
        </w:rPr>
        <w:t>à</w:t>
      </w:r>
      <w:r w:rsidRPr="007C6623">
        <w:rPr>
          <w:rFonts w:ascii="Arial" w:hAnsi="Arial" w:cs="Arial"/>
          <w:color w:val="00000A"/>
        </w:rPr>
        <w:t xml:space="preserve"> di cui all’articolo 93, comma 7, si ottiene: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a. in caso di partecipazione dei soggetti di cui all’art. 45, comma 2, lett. d), e), f), g), del Codice solo se</w:t>
      </w:r>
      <w:r w:rsidR="00E115FD" w:rsidRPr="007C6623">
        <w:rPr>
          <w:rFonts w:ascii="Arial" w:hAnsi="Arial" w:cs="Arial"/>
          <w:color w:val="00000A"/>
        </w:rPr>
        <w:t xml:space="preserve"> </w:t>
      </w:r>
      <w:r w:rsidRPr="007C6623">
        <w:rPr>
          <w:rFonts w:ascii="Arial" w:hAnsi="Arial" w:cs="Arial"/>
          <w:color w:val="00000A"/>
        </w:rPr>
        <w:t>tutte le imprese che costituiscono il raggruppamento, consorzio ordinario o GEIE, o tutte le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imprese </w:t>
      </w:r>
      <w:proofErr w:type="spellStart"/>
      <w:r w:rsidRPr="007C6623">
        <w:rPr>
          <w:rFonts w:ascii="Arial" w:hAnsi="Arial" w:cs="Arial"/>
          <w:color w:val="00000A"/>
        </w:rPr>
        <w:t>retiste</w:t>
      </w:r>
      <w:proofErr w:type="spellEnd"/>
      <w:r w:rsidRPr="007C6623">
        <w:rPr>
          <w:rFonts w:ascii="Arial" w:hAnsi="Arial" w:cs="Arial"/>
          <w:color w:val="00000A"/>
        </w:rPr>
        <w:t xml:space="preserve"> che partecipano alla gara siano in possesso della predetta certificazione;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b. in caso di partecipazione in consorzio di cui all’art. 45, comma 2, lett. b) e c) del Codice, solo se la</w:t>
      </w:r>
      <w:r w:rsidR="00E115FD" w:rsidRPr="007C6623">
        <w:rPr>
          <w:rFonts w:ascii="Arial" w:hAnsi="Arial" w:cs="Arial"/>
          <w:color w:val="00000A"/>
        </w:rPr>
        <w:t xml:space="preserve"> </w:t>
      </w:r>
      <w:r w:rsidRPr="007C6623">
        <w:rPr>
          <w:rFonts w:ascii="Arial" w:hAnsi="Arial" w:cs="Arial"/>
          <w:color w:val="00000A"/>
        </w:rPr>
        <w:t>predetta certificazione sia posseduta dal consorzio e/o dalle consorziate.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Le altre riduzioni previste dall’art. 93, comma 7, del Codice si ottengono nel caso di possesso da parte</w:t>
      </w:r>
      <w:r w:rsidR="00E115FD" w:rsidRPr="007C6623">
        <w:rPr>
          <w:rFonts w:ascii="Arial" w:hAnsi="Arial" w:cs="Arial"/>
          <w:color w:val="00000A"/>
        </w:rPr>
        <w:t xml:space="preserve"> </w:t>
      </w:r>
      <w:r w:rsidRPr="007C6623">
        <w:rPr>
          <w:rFonts w:ascii="Arial" w:hAnsi="Arial" w:cs="Arial"/>
          <w:color w:val="00000A"/>
        </w:rPr>
        <w:t>di una sola associata oppure, per i consorzi di cui all’art. 45, comma 2, lett. b) e c) del Codice, da parte</w:t>
      </w:r>
      <w:r w:rsidR="00E115FD" w:rsidRPr="007C6623">
        <w:rPr>
          <w:rFonts w:ascii="Arial" w:hAnsi="Arial" w:cs="Arial"/>
          <w:color w:val="00000A"/>
        </w:rPr>
        <w:t xml:space="preserve"> </w:t>
      </w:r>
      <w:r w:rsidRPr="007C6623">
        <w:rPr>
          <w:rFonts w:ascii="Arial" w:hAnsi="Arial" w:cs="Arial"/>
          <w:color w:val="00000A"/>
        </w:rPr>
        <w:t>del consorzio e/o delle consorziate.</w:t>
      </w:r>
    </w:p>
    <w:p w:rsidR="00E264EB" w:rsidRPr="007C6623" w:rsidRDefault="00E264EB" w:rsidP="00E264EB">
      <w:pPr>
        <w:autoSpaceDE w:val="0"/>
        <w:autoSpaceDN w:val="0"/>
        <w:adjustRightInd w:val="0"/>
        <w:spacing w:after="0" w:line="240" w:lineRule="auto"/>
        <w:rPr>
          <w:rFonts w:ascii="Arial" w:hAnsi="Arial" w:cs="Arial"/>
          <w:color w:val="00000A"/>
        </w:rPr>
      </w:pPr>
      <w:r w:rsidRPr="007C6623">
        <w:rPr>
          <w:rFonts w:ascii="Arial" w:hAnsi="Arial" w:cs="Arial"/>
          <w:color w:val="00000A"/>
        </w:rPr>
        <w:t>E sanabile, mediante soccorso istruttorio, la mancata presentazione della garanzia provvisoria e/o</w:t>
      </w:r>
    </w:p>
    <w:p w:rsidR="007B08A8" w:rsidRPr="007C6623" w:rsidRDefault="00E264EB" w:rsidP="00E115FD">
      <w:pPr>
        <w:autoSpaceDE w:val="0"/>
        <w:autoSpaceDN w:val="0"/>
        <w:adjustRightInd w:val="0"/>
        <w:spacing w:after="0" w:line="240" w:lineRule="auto"/>
        <w:rPr>
          <w:rFonts w:ascii="Arial" w:hAnsi="Arial" w:cs="Arial"/>
          <w:color w:val="00000A"/>
        </w:rPr>
      </w:pPr>
      <w:r w:rsidRPr="007C6623">
        <w:rPr>
          <w:rFonts w:ascii="Arial" w:hAnsi="Arial" w:cs="Arial"/>
          <w:color w:val="00000A"/>
        </w:rPr>
        <w:t>dell’impegno a rilasciare garanzia fideiussoria definitiva solo a condizione che siano stati gi</w:t>
      </w:r>
      <w:r w:rsidR="00E115FD" w:rsidRPr="007C6623">
        <w:rPr>
          <w:rFonts w:ascii="Arial" w:hAnsi="Arial" w:cs="Arial"/>
          <w:color w:val="00000A"/>
        </w:rPr>
        <w:t>à</w:t>
      </w:r>
      <w:r w:rsidRPr="007C6623">
        <w:rPr>
          <w:rFonts w:ascii="Arial" w:hAnsi="Arial" w:cs="Arial"/>
          <w:color w:val="00000A"/>
        </w:rPr>
        <w:t xml:space="preserve"> costituiti</w:t>
      </w:r>
      <w:r w:rsidR="00E115FD" w:rsidRPr="007C6623">
        <w:rPr>
          <w:rFonts w:ascii="Arial" w:hAnsi="Arial" w:cs="Arial"/>
          <w:color w:val="00000A"/>
        </w:rPr>
        <w:t xml:space="preserve"> </w:t>
      </w:r>
      <w:r w:rsidRPr="007C6623">
        <w:rPr>
          <w:rFonts w:ascii="Arial" w:hAnsi="Arial" w:cs="Arial"/>
          <w:color w:val="00000A"/>
        </w:rPr>
        <w:t>prima della presentazione dell’offerta. E onere dell’operatore economico dimostrare che tali documenti</w:t>
      </w:r>
      <w:r w:rsidR="00E115FD" w:rsidRPr="007C6623">
        <w:rPr>
          <w:rFonts w:ascii="Arial" w:hAnsi="Arial" w:cs="Arial"/>
          <w:color w:val="00000A"/>
        </w:rPr>
        <w:t xml:space="preserve"> </w:t>
      </w:r>
      <w:r w:rsidRPr="007C6623">
        <w:rPr>
          <w:rFonts w:ascii="Arial" w:hAnsi="Arial" w:cs="Arial"/>
          <w:color w:val="00000A"/>
        </w:rPr>
        <w:t>siano costituiti in data non successiva al termine di scadenza della presentazione delle offerte. Ai sensi</w:t>
      </w:r>
      <w:r w:rsidR="00E115FD" w:rsidRPr="007C6623">
        <w:rPr>
          <w:rFonts w:ascii="Arial" w:hAnsi="Arial" w:cs="Arial"/>
          <w:color w:val="00000A"/>
        </w:rPr>
        <w:t xml:space="preserve"> </w:t>
      </w:r>
      <w:r w:rsidRPr="007C6623">
        <w:rPr>
          <w:rFonts w:ascii="Arial" w:hAnsi="Arial" w:cs="Arial"/>
          <w:color w:val="00000A"/>
        </w:rPr>
        <w:t xml:space="preserve">dell’art. 20 del d. </w:t>
      </w:r>
      <w:proofErr w:type="spellStart"/>
      <w:r w:rsidRPr="007C6623">
        <w:rPr>
          <w:rFonts w:ascii="Arial" w:hAnsi="Arial" w:cs="Arial"/>
          <w:color w:val="00000A"/>
        </w:rPr>
        <w:t>lgs</w:t>
      </w:r>
      <w:proofErr w:type="spellEnd"/>
      <w:r w:rsidRPr="007C6623">
        <w:rPr>
          <w:rFonts w:ascii="Arial" w:hAnsi="Arial" w:cs="Arial"/>
          <w:color w:val="00000A"/>
        </w:rPr>
        <w:t>. 7 marzo 2005 n. 82 la data e l’ora di formazione del documento informatico sono</w:t>
      </w:r>
      <w:r w:rsidR="00E115FD" w:rsidRPr="007C6623">
        <w:rPr>
          <w:rFonts w:ascii="Arial" w:hAnsi="Arial" w:cs="Arial"/>
          <w:color w:val="00000A"/>
        </w:rPr>
        <w:t xml:space="preserve"> </w:t>
      </w:r>
      <w:r w:rsidRPr="007C6623">
        <w:rPr>
          <w:rFonts w:ascii="Arial" w:hAnsi="Arial" w:cs="Arial"/>
          <w:color w:val="00000A"/>
        </w:rPr>
        <w:t>opponibili ai terzi se apposte in conformit</w:t>
      </w:r>
      <w:r w:rsidR="00E115FD" w:rsidRPr="007C6623">
        <w:rPr>
          <w:rFonts w:ascii="Arial" w:hAnsi="Arial" w:cs="Arial"/>
          <w:color w:val="00000A"/>
        </w:rPr>
        <w:t>à</w:t>
      </w:r>
      <w:r w:rsidRPr="007C6623">
        <w:rPr>
          <w:rFonts w:ascii="Arial" w:hAnsi="Arial" w:cs="Arial"/>
          <w:color w:val="00000A"/>
        </w:rPr>
        <w:t xml:space="preserve"> alle regole tecniche sulla validazione (es.: marcatura</w:t>
      </w:r>
      <w:r w:rsidR="00E115FD" w:rsidRPr="007C6623">
        <w:rPr>
          <w:rFonts w:ascii="Arial" w:hAnsi="Arial" w:cs="Arial"/>
          <w:color w:val="00000A"/>
        </w:rPr>
        <w:t xml:space="preserve"> </w:t>
      </w:r>
      <w:r w:rsidRPr="007C6623">
        <w:rPr>
          <w:rFonts w:ascii="Arial" w:hAnsi="Arial" w:cs="Arial"/>
          <w:color w:val="00000A"/>
        </w:rPr>
        <w:t>temporale).</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E sanabile, altres</w:t>
      </w:r>
      <w:r w:rsidR="00E115FD" w:rsidRPr="007C6623">
        <w:rPr>
          <w:rFonts w:ascii="Arial" w:hAnsi="Arial" w:cs="Arial"/>
          <w:color w:val="00000A"/>
        </w:rPr>
        <w:t>ì</w:t>
      </w:r>
      <w:r w:rsidRPr="007C6623">
        <w:rPr>
          <w:rFonts w:ascii="Arial" w:hAnsi="Arial" w:cs="Arial"/>
          <w:color w:val="00000A"/>
        </w:rPr>
        <w:t>, la presentazione di una garanzia di valore inferiore o priva di una o pi</w:t>
      </w:r>
      <w:r w:rsidR="00E115FD" w:rsidRPr="007C6623">
        <w:rPr>
          <w:rFonts w:ascii="Arial" w:hAnsi="Arial" w:cs="Arial"/>
          <w:color w:val="00000A"/>
        </w:rPr>
        <w:t>ù</w:t>
      </w:r>
      <w:r w:rsidRPr="007C6623">
        <w:rPr>
          <w:rFonts w:ascii="Arial" w:hAnsi="Arial" w:cs="Arial"/>
          <w:color w:val="00000A"/>
        </w:rPr>
        <w:t xml:space="preserve"> caratteristiche</w:t>
      </w:r>
      <w:r w:rsidR="00E115FD" w:rsidRPr="007C6623">
        <w:rPr>
          <w:rFonts w:ascii="Arial" w:hAnsi="Arial" w:cs="Arial"/>
          <w:color w:val="00000A"/>
        </w:rPr>
        <w:t xml:space="preserve"> </w:t>
      </w:r>
      <w:r w:rsidRPr="007C6623">
        <w:rPr>
          <w:rFonts w:ascii="Arial" w:hAnsi="Arial" w:cs="Arial"/>
          <w:color w:val="00000A"/>
        </w:rPr>
        <w:t>tra quelle sopra indicate (intestazione solo ad alcuni partecipanti al RTI, carenza delle clausole</w:t>
      </w:r>
      <w:r w:rsidR="00E115FD" w:rsidRPr="007C6623">
        <w:rPr>
          <w:rFonts w:ascii="Arial" w:hAnsi="Arial" w:cs="Arial"/>
          <w:color w:val="00000A"/>
        </w:rPr>
        <w:t xml:space="preserve"> </w:t>
      </w:r>
      <w:r w:rsidRPr="007C6623">
        <w:rPr>
          <w:rFonts w:ascii="Arial" w:hAnsi="Arial" w:cs="Arial"/>
          <w:color w:val="00000A"/>
        </w:rPr>
        <w:t>obbligatorie, etc.).</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Non e sanabile - e quindi e causa di esclusione - la sottoscrizione della garanzia provvisoria da parte di</w:t>
      </w:r>
      <w:r w:rsidR="00E115FD" w:rsidRPr="007C6623">
        <w:rPr>
          <w:rFonts w:ascii="Arial" w:hAnsi="Arial" w:cs="Arial"/>
          <w:color w:val="00000A"/>
        </w:rPr>
        <w:t xml:space="preserve"> </w:t>
      </w:r>
      <w:r w:rsidRPr="007C6623">
        <w:rPr>
          <w:rFonts w:ascii="Arial" w:hAnsi="Arial" w:cs="Arial"/>
          <w:color w:val="00000A"/>
        </w:rPr>
        <w:t>un soggetto non legittimato a rilasciare la garanzia o non autorizzato ad impegnare il garante.</w:t>
      </w:r>
    </w:p>
    <w:p w:rsidR="00213CA3" w:rsidRPr="007C6623" w:rsidRDefault="00213CA3" w:rsidP="007B08A8">
      <w:pPr>
        <w:autoSpaceDE w:val="0"/>
        <w:autoSpaceDN w:val="0"/>
        <w:adjustRightInd w:val="0"/>
        <w:spacing w:after="0" w:line="240" w:lineRule="auto"/>
        <w:rPr>
          <w:rFonts w:ascii="Arial" w:eastAsia="Garamond-Bold" w:hAnsi="Arial" w:cs="Arial"/>
          <w:b/>
          <w:bCs/>
          <w:color w:val="00000A"/>
        </w:rPr>
      </w:pPr>
    </w:p>
    <w:p w:rsidR="007B08A8" w:rsidRPr="007C6623" w:rsidRDefault="00D34C52" w:rsidP="007B08A8">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14.</w:t>
      </w:r>
      <w:r w:rsidR="007B08A8" w:rsidRPr="007C6623">
        <w:rPr>
          <w:rFonts w:ascii="Arial" w:eastAsia="Garamond-Bold" w:hAnsi="Arial" w:cs="Arial"/>
          <w:b/>
          <w:bCs/>
          <w:color w:val="00000A"/>
        </w:rPr>
        <w:t xml:space="preserve"> MODALITA </w:t>
      </w:r>
      <w:proofErr w:type="spellStart"/>
      <w:r w:rsidR="007B08A8" w:rsidRPr="007C6623">
        <w:rPr>
          <w:rFonts w:ascii="Arial" w:eastAsia="Garamond-Bold" w:hAnsi="Arial" w:cs="Arial"/>
          <w:b/>
          <w:bCs/>
          <w:color w:val="00000A"/>
        </w:rPr>
        <w:t>DI</w:t>
      </w:r>
      <w:proofErr w:type="spellEnd"/>
      <w:r w:rsidR="007B08A8" w:rsidRPr="007C6623">
        <w:rPr>
          <w:rFonts w:ascii="Arial" w:eastAsia="Garamond-Bold" w:hAnsi="Arial" w:cs="Arial"/>
          <w:b/>
          <w:bCs/>
          <w:color w:val="00000A"/>
        </w:rPr>
        <w:t xml:space="preserve"> PRESENTAZIONE DELL’OFFERTA E SOTTOSCRIZIONE DEI</w:t>
      </w:r>
      <w:r w:rsidR="00FF5689" w:rsidRPr="007C6623">
        <w:rPr>
          <w:rFonts w:ascii="Arial" w:eastAsia="Garamond-Bold" w:hAnsi="Arial" w:cs="Arial"/>
          <w:b/>
          <w:bCs/>
          <w:color w:val="00000A"/>
        </w:rPr>
        <w:t xml:space="preserve"> </w:t>
      </w:r>
      <w:r w:rsidR="007B08A8" w:rsidRPr="007C6623">
        <w:rPr>
          <w:rFonts w:ascii="Arial" w:eastAsia="Garamond-Bold" w:hAnsi="Arial" w:cs="Arial"/>
          <w:b/>
          <w:bCs/>
          <w:color w:val="00000A"/>
        </w:rPr>
        <w:t xml:space="preserve">DOCUMENTI </w:t>
      </w:r>
      <w:proofErr w:type="spellStart"/>
      <w:r w:rsidR="007B08A8" w:rsidRPr="007C6623">
        <w:rPr>
          <w:rFonts w:ascii="Arial" w:eastAsia="Garamond-Bold" w:hAnsi="Arial" w:cs="Arial"/>
          <w:b/>
          <w:bCs/>
          <w:color w:val="00000A"/>
        </w:rPr>
        <w:t>DI</w:t>
      </w:r>
      <w:proofErr w:type="spellEnd"/>
      <w:r w:rsidR="007B08A8" w:rsidRPr="007C6623">
        <w:rPr>
          <w:rFonts w:ascii="Arial" w:eastAsia="Garamond-Bold" w:hAnsi="Arial" w:cs="Arial"/>
          <w:b/>
          <w:bCs/>
          <w:color w:val="00000A"/>
        </w:rPr>
        <w:t xml:space="preserve"> GARA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Il procedimento di gara si svolge, sulla piattaforma </w:t>
      </w:r>
      <w:proofErr w:type="spellStart"/>
      <w:r w:rsidRPr="007C6623">
        <w:rPr>
          <w:rFonts w:ascii="Arial" w:hAnsi="Arial" w:cs="Arial"/>
          <w:color w:val="00000A"/>
        </w:rPr>
        <w:t>SardegnaCat</w:t>
      </w:r>
      <w:proofErr w:type="spellEnd"/>
      <w:r w:rsidRPr="007C6623">
        <w:rPr>
          <w:rFonts w:ascii="Arial" w:hAnsi="Arial" w:cs="Arial"/>
          <w:color w:val="00000A"/>
        </w:rPr>
        <w:t>, attraverso il percorso obbligato</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lastRenderedPageBreak/>
        <w:t>previsto dal sistema e tutti i documenti relativi alla presente procedura, fino all’aggiudicazione,</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dovranno essere inviati per via telematica attraverso lo stesso portale. I documenti dovranno essere</w:t>
      </w:r>
      <w:r w:rsidR="000069E0" w:rsidRPr="007C6623">
        <w:rPr>
          <w:rFonts w:ascii="Arial" w:hAnsi="Arial" w:cs="Arial"/>
          <w:color w:val="00000A"/>
        </w:rPr>
        <w:t xml:space="preserve"> </w:t>
      </w:r>
      <w:r w:rsidRPr="007C6623">
        <w:rPr>
          <w:rFonts w:ascii="Arial" w:hAnsi="Arial" w:cs="Arial"/>
          <w:color w:val="00000A"/>
        </w:rPr>
        <w:t>redatti in formato elettronico ed essere sottoscritti a pena di esclusione con firma digitale di cui all’art.</w:t>
      </w:r>
      <w:r w:rsidR="000069E0" w:rsidRPr="007C6623">
        <w:rPr>
          <w:rFonts w:ascii="Arial" w:hAnsi="Arial" w:cs="Arial"/>
          <w:color w:val="00000A"/>
        </w:rPr>
        <w:t xml:space="preserve"> </w:t>
      </w:r>
      <w:r w:rsidRPr="007C6623">
        <w:rPr>
          <w:rFonts w:ascii="Arial" w:hAnsi="Arial" w:cs="Arial"/>
          <w:color w:val="00000A"/>
        </w:rPr>
        <w:t xml:space="preserve">1, comma 1, lett. s) del D. </w:t>
      </w:r>
      <w:proofErr w:type="spellStart"/>
      <w:r w:rsidRPr="007C6623">
        <w:rPr>
          <w:rFonts w:ascii="Arial" w:hAnsi="Arial" w:cs="Arial"/>
          <w:color w:val="00000A"/>
        </w:rPr>
        <w:t>Lgs</w:t>
      </w:r>
      <w:proofErr w:type="spellEnd"/>
      <w:r w:rsidRPr="007C6623">
        <w:rPr>
          <w:rFonts w:ascii="Arial" w:hAnsi="Arial" w:cs="Arial"/>
          <w:color w:val="00000A"/>
        </w:rPr>
        <w:t>. n. 82/2005.</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Tutte le comunicazioni ai concorrenti verranno trasmesse mediante l’Area “Comunicazione” della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piattaforma </w:t>
      </w:r>
      <w:proofErr w:type="spellStart"/>
      <w:r w:rsidRPr="007C6623">
        <w:rPr>
          <w:rFonts w:ascii="Arial" w:hAnsi="Arial" w:cs="Arial"/>
          <w:color w:val="00000A"/>
        </w:rPr>
        <w:t>SardegnaCat</w:t>
      </w:r>
      <w:proofErr w:type="spellEnd"/>
      <w:r w:rsidRPr="007C6623">
        <w:rPr>
          <w:rFonts w:ascii="Arial" w:hAnsi="Arial" w:cs="Arial"/>
          <w:color w:val="00000A"/>
        </w:rPr>
        <w:t>.</w:t>
      </w:r>
    </w:p>
    <w:p w:rsidR="007B08A8" w:rsidRPr="007C6623" w:rsidRDefault="007B08A8" w:rsidP="007B08A8">
      <w:pPr>
        <w:autoSpaceDE w:val="0"/>
        <w:autoSpaceDN w:val="0"/>
        <w:adjustRightInd w:val="0"/>
        <w:spacing w:after="0" w:line="240" w:lineRule="auto"/>
        <w:rPr>
          <w:rFonts w:ascii="Arial" w:eastAsia="Garamond-Bold" w:hAnsi="Arial" w:cs="Arial"/>
          <w:b/>
          <w:bCs/>
          <w:color w:val="00000A"/>
        </w:rPr>
      </w:pPr>
      <w:r w:rsidRPr="007C6623">
        <w:rPr>
          <w:rFonts w:ascii="Arial" w:hAnsi="Arial" w:cs="Arial"/>
          <w:color w:val="00000A"/>
        </w:rPr>
        <w:t>L’offerta, redatta in lingua italiana, dovr</w:t>
      </w:r>
      <w:r w:rsidR="000069E0" w:rsidRPr="007C6623">
        <w:rPr>
          <w:rFonts w:ascii="Arial" w:hAnsi="Arial" w:cs="Arial"/>
          <w:color w:val="00000A"/>
        </w:rPr>
        <w:t>à</w:t>
      </w:r>
      <w:r w:rsidRPr="007C6623">
        <w:rPr>
          <w:rFonts w:ascii="Arial" w:hAnsi="Arial" w:cs="Arial"/>
          <w:color w:val="00000A"/>
        </w:rPr>
        <w:t xml:space="preserve"> pervenire entro e non oltre il termine perentorio delle </w:t>
      </w:r>
      <w:r w:rsidRPr="007C6623">
        <w:rPr>
          <w:rFonts w:ascii="Arial" w:eastAsia="Garamond-Bold" w:hAnsi="Arial" w:cs="Arial"/>
          <w:b/>
          <w:bCs/>
          <w:color w:val="00000A"/>
        </w:rPr>
        <w:t>ore</w:t>
      </w:r>
      <w:r w:rsidR="000069E0" w:rsidRPr="007C6623">
        <w:rPr>
          <w:rFonts w:ascii="Arial" w:eastAsia="Garamond-Bold" w:hAnsi="Arial" w:cs="Arial"/>
          <w:b/>
          <w:bCs/>
          <w:color w:val="00000A"/>
        </w:rPr>
        <w:t xml:space="preserve"> </w:t>
      </w:r>
      <w:r w:rsidRPr="007C6623">
        <w:rPr>
          <w:rFonts w:ascii="Arial" w:eastAsia="Garamond-Bold" w:hAnsi="Arial" w:cs="Arial"/>
          <w:b/>
          <w:bCs/>
          <w:color w:val="00000A"/>
        </w:rPr>
        <w:t>12:00 del giorno</w:t>
      </w:r>
      <w:r w:rsidR="000069E0" w:rsidRPr="007C6623">
        <w:rPr>
          <w:rFonts w:ascii="Arial" w:eastAsia="Garamond-Bold" w:hAnsi="Arial" w:cs="Arial"/>
          <w:b/>
          <w:bCs/>
          <w:color w:val="00000A"/>
        </w:rPr>
        <w:t xml:space="preserve"> 2 marzo </w:t>
      </w:r>
      <w:r w:rsidRPr="007C6623">
        <w:rPr>
          <w:rFonts w:ascii="Arial" w:eastAsia="Garamond-Bold" w:hAnsi="Arial" w:cs="Arial"/>
          <w:b/>
          <w:bCs/>
          <w:color w:val="00000A"/>
        </w:rPr>
        <w:t>20</w:t>
      </w:r>
      <w:r w:rsidR="000069E0" w:rsidRPr="007C6623">
        <w:rPr>
          <w:rFonts w:ascii="Arial" w:eastAsia="Garamond-Bold" w:hAnsi="Arial" w:cs="Arial"/>
          <w:b/>
          <w:bCs/>
          <w:color w:val="00000A"/>
        </w:rPr>
        <w:t>20</w:t>
      </w:r>
      <w:r w:rsidRPr="007C6623">
        <w:rPr>
          <w:rFonts w:ascii="Arial" w:hAnsi="Arial" w:cs="Arial"/>
          <w:color w:val="00000A"/>
        </w:rPr>
        <w:t>, pena l’</w:t>
      </w:r>
      <w:proofErr w:type="spellStart"/>
      <w:r w:rsidRPr="007C6623">
        <w:rPr>
          <w:rFonts w:ascii="Arial" w:hAnsi="Arial" w:cs="Arial"/>
          <w:color w:val="00000A"/>
        </w:rPr>
        <w:t>irricevibili</w:t>
      </w:r>
      <w:r w:rsidR="000069E0" w:rsidRPr="007C6623">
        <w:rPr>
          <w:rFonts w:ascii="Arial" w:hAnsi="Arial" w:cs="Arial"/>
          <w:color w:val="00000A"/>
        </w:rPr>
        <w:t>à</w:t>
      </w:r>
      <w:proofErr w:type="spellEnd"/>
      <w:r w:rsidRPr="007C6623">
        <w:rPr>
          <w:rFonts w:ascii="Arial" w:hAnsi="Arial" w:cs="Arial"/>
          <w:color w:val="00000A"/>
        </w:rPr>
        <w:t xml:space="preserve"> della stessa e comunque la non ammissione alla</w:t>
      </w:r>
      <w:r w:rsidR="000069E0" w:rsidRPr="007C6623">
        <w:rPr>
          <w:rFonts w:ascii="Arial" w:eastAsia="Garamond-Bold" w:hAnsi="Arial" w:cs="Arial"/>
          <w:b/>
          <w:bCs/>
          <w:color w:val="00000A"/>
        </w:rPr>
        <w:t xml:space="preserve"> </w:t>
      </w:r>
      <w:r w:rsidRPr="007C6623">
        <w:rPr>
          <w:rFonts w:ascii="Arial" w:hAnsi="Arial" w:cs="Arial"/>
          <w:color w:val="00000A"/>
        </w:rPr>
        <w:t>procedura. L’ora e la data esatta di ricezione delle offerte sono stabilite in base al tempo del sistema.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Nel giorno e nell'ora stabiliti e, cio</w:t>
      </w:r>
      <w:r w:rsidR="000069E0" w:rsidRPr="007C6623">
        <w:rPr>
          <w:rFonts w:ascii="Arial" w:hAnsi="Arial" w:cs="Arial"/>
          <w:color w:val="00000A"/>
        </w:rPr>
        <w:t>è</w:t>
      </w:r>
      <w:r w:rsidRPr="007C6623">
        <w:rPr>
          <w:rFonts w:ascii="Arial" w:hAnsi="Arial" w:cs="Arial"/>
          <w:color w:val="00000A"/>
        </w:rPr>
        <w:t xml:space="preserve">, alle </w:t>
      </w:r>
      <w:r w:rsidRPr="007C6623">
        <w:rPr>
          <w:rFonts w:ascii="Arial" w:eastAsia="Garamond-Bold" w:hAnsi="Arial" w:cs="Arial"/>
          <w:b/>
          <w:bCs/>
          <w:color w:val="00000A"/>
        </w:rPr>
        <w:t xml:space="preserve">ore 10:00 </w:t>
      </w:r>
      <w:r w:rsidRPr="007C6623">
        <w:rPr>
          <w:rFonts w:ascii="Arial" w:hAnsi="Arial" w:cs="Arial"/>
          <w:color w:val="00000A"/>
        </w:rPr>
        <w:t xml:space="preserve">del </w:t>
      </w:r>
      <w:r w:rsidRPr="007C6623">
        <w:rPr>
          <w:rFonts w:ascii="Arial" w:eastAsia="Garamond-Bold" w:hAnsi="Arial" w:cs="Arial"/>
          <w:b/>
          <w:bCs/>
          <w:color w:val="00000A"/>
        </w:rPr>
        <w:t xml:space="preserve">giorno </w:t>
      </w:r>
      <w:r w:rsidR="00DD7313">
        <w:rPr>
          <w:rFonts w:ascii="Arial" w:eastAsia="Garamond-Bold" w:hAnsi="Arial" w:cs="Arial"/>
          <w:b/>
          <w:bCs/>
          <w:color w:val="00000A"/>
        </w:rPr>
        <w:t>3</w:t>
      </w:r>
      <w:r w:rsidR="000069E0" w:rsidRPr="007C6623">
        <w:rPr>
          <w:rFonts w:ascii="Arial" w:eastAsia="Garamond-Bold" w:hAnsi="Arial" w:cs="Arial"/>
          <w:b/>
          <w:bCs/>
          <w:color w:val="00000A"/>
        </w:rPr>
        <w:t xml:space="preserve"> marzo</w:t>
      </w:r>
      <w:r w:rsidRPr="007C6623">
        <w:rPr>
          <w:rFonts w:ascii="Arial" w:eastAsia="Garamond-Bold" w:hAnsi="Arial" w:cs="Arial"/>
          <w:b/>
          <w:bCs/>
          <w:color w:val="00000A"/>
        </w:rPr>
        <w:t xml:space="preserve"> 201</w:t>
      </w:r>
      <w:r w:rsidR="000069E0" w:rsidRPr="007C6623">
        <w:rPr>
          <w:rFonts w:ascii="Arial" w:eastAsia="Garamond-Bold" w:hAnsi="Arial" w:cs="Arial"/>
          <w:b/>
          <w:bCs/>
          <w:color w:val="00000A"/>
        </w:rPr>
        <w:t>9 il RUP</w:t>
      </w:r>
      <w:r w:rsidRPr="007C6623">
        <w:rPr>
          <w:rFonts w:ascii="Arial" w:hAnsi="Arial" w:cs="Arial"/>
          <w:color w:val="00000A"/>
        </w:rPr>
        <w:t>, dar</w:t>
      </w:r>
      <w:r w:rsidR="000069E0" w:rsidRPr="007C6623">
        <w:rPr>
          <w:rFonts w:ascii="Arial" w:hAnsi="Arial" w:cs="Arial"/>
          <w:color w:val="00000A"/>
        </w:rPr>
        <w:t>à</w:t>
      </w:r>
      <w:r w:rsidRPr="007C6623">
        <w:rPr>
          <w:rFonts w:ascii="Arial" w:hAnsi="Arial" w:cs="Arial"/>
          <w:color w:val="00000A"/>
        </w:rPr>
        <w:t xml:space="preserve"> avvio alle operazioni di gara.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L’offerta dovr</w:t>
      </w:r>
      <w:r w:rsidR="00DD7313">
        <w:rPr>
          <w:rFonts w:ascii="Arial" w:hAnsi="Arial" w:cs="Arial"/>
          <w:color w:val="00000A"/>
        </w:rPr>
        <w:t>à</w:t>
      </w:r>
      <w:r w:rsidRPr="007C6623">
        <w:rPr>
          <w:rFonts w:ascii="Arial" w:hAnsi="Arial" w:cs="Arial"/>
          <w:color w:val="00000A"/>
        </w:rPr>
        <w:t xml:space="preserve"> essere inserita nell’apposita </w:t>
      </w:r>
      <w:proofErr w:type="spellStart"/>
      <w:r w:rsidRPr="007C6623">
        <w:rPr>
          <w:rFonts w:ascii="Arial" w:hAnsi="Arial" w:cs="Arial"/>
          <w:color w:val="00000A"/>
        </w:rPr>
        <w:t>RdO</w:t>
      </w:r>
      <w:proofErr w:type="spellEnd"/>
      <w:r w:rsidRPr="007C6623">
        <w:rPr>
          <w:rFonts w:ascii="Arial" w:hAnsi="Arial" w:cs="Arial"/>
          <w:color w:val="00000A"/>
        </w:rPr>
        <w:t xml:space="preserve"> relativa alla presente procedura e dovr</w:t>
      </w:r>
      <w:r w:rsidR="000069E0" w:rsidRPr="007C6623">
        <w:rPr>
          <w:rFonts w:ascii="Arial" w:hAnsi="Arial" w:cs="Arial"/>
          <w:color w:val="00000A"/>
        </w:rPr>
        <w:t>à</w:t>
      </w:r>
      <w:r w:rsidRPr="007C6623">
        <w:rPr>
          <w:rFonts w:ascii="Arial" w:hAnsi="Arial" w:cs="Arial"/>
          <w:color w:val="00000A"/>
        </w:rPr>
        <w:t xml:space="preserve"> essere</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composta dai seguenti documenti:</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 Documentazione Amministrativa</w:t>
      </w:r>
      <w:r w:rsidR="000069E0" w:rsidRPr="007C6623">
        <w:rPr>
          <w:rFonts w:ascii="Arial" w:hAnsi="Arial" w:cs="Arial"/>
          <w:color w:val="00000A"/>
        </w:rPr>
        <w:t>;</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  Offerta Economica</w:t>
      </w:r>
      <w:r w:rsidR="000069E0" w:rsidRPr="007C6623">
        <w:rPr>
          <w:rFonts w:ascii="Arial" w:hAnsi="Arial" w:cs="Arial"/>
          <w:color w:val="00000A"/>
        </w:rPr>
        <w:t>.</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Per accedere alla sezione dedicata alla gara il concorrente deve:</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a) accedere al Portale www.sardegnacat.it;</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b) inserire le chiavi di accesso (username e password) per accedere all’area riservata;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c) accedere all’area “Gare in Busta chiusa (</w:t>
      </w:r>
      <w:proofErr w:type="spellStart"/>
      <w:r w:rsidRPr="007C6623">
        <w:rPr>
          <w:rFonts w:ascii="Arial" w:hAnsi="Arial" w:cs="Arial"/>
          <w:color w:val="00000A"/>
        </w:rPr>
        <w:t>RdO</w:t>
      </w:r>
      <w:proofErr w:type="spellEnd"/>
      <w:r w:rsidRPr="007C6623">
        <w:rPr>
          <w:rFonts w:ascii="Arial" w:hAnsi="Arial" w:cs="Arial"/>
          <w:color w:val="00000A"/>
        </w:rPr>
        <w:t>)”;</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d) accedere alla sezione “Gare in Busta chiusa (</w:t>
      </w:r>
      <w:proofErr w:type="spellStart"/>
      <w:r w:rsidRPr="007C6623">
        <w:rPr>
          <w:rFonts w:ascii="Arial" w:hAnsi="Arial" w:cs="Arial"/>
          <w:color w:val="00000A"/>
        </w:rPr>
        <w:t>RdO</w:t>
      </w:r>
      <w:proofErr w:type="spellEnd"/>
      <w:r w:rsidRPr="007C6623">
        <w:rPr>
          <w:rFonts w:ascii="Arial" w:hAnsi="Arial" w:cs="Arial"/>
          <w:color w:val="00000A"/>
        </w:rPr>
        <w:t>) per tutti”;</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e) cliccare sull’evento di interesse;</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f) cliccare “Elenco </w:t>
      </w:r>
      <w:proofErr w:type="spellStart"/>
      <w:r w:rsidRPr="007C6623">
        <w:rPr>
          <w:rFonts w:ascii="Arial" w:hAnsi="Arial" w:cs="Arial"/>
          <w:color w:val="00000A"/>
        </w:rPr>
        <w:t>RdO</w:t>
      </w:r>
      <w:proofErr w:type="spellEnd"/>
      <w:r w:rsidRPr="007C6623">
        <w:rPr>
          <w:rFonts w:ascii="Arial" w:hAnsi="Arial" w:cs="Arial"/>
          <w:color w:val="00000A"/>
        </w:rPr>
        <w:t xml:space="preserve"> in busta digitale”, per esprimere l’interesse all’inserimento della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documentazione amministrativa e confermare cliccando su “OK”.</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Tutti i file della Documentazione Amministrativa dovranno essere firmati digitalmente, potranno avere</w:t>
      </w:r>
      <w:r w:rsidR="000069E0" w:rsidRPr="007C6623">
        <w:rPr>
          <w:rFonts w:ascii="Arial" w:hAnsi="Arial" w:cs="Arial"/>
          <w:color w:val="00000A"/>
        </w:rPr>
        <w:t xml:space="preserve"> </w:t>
      </w:r>
      <w:r w:rsidRPr="007C6623">
        <w:rPr>
          <w:rFonts w:ascii="Arial" w:hAnsi="Arial" w:cs="Arial"/>
          <w:color w:val="00000A"/>
        </w:rPr>
        <w:t>una dimensione massima di 10 Mb e dovranno essere inseriti a sistema nella Busta di Qualifica.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Tutti i file relativi all’Offerta Economica dovranno essere firmati digitalmente, potranno avere una</w:t>
      </w:r>
    </w:p>
    <w:p w:rsidR="007B08A8" w:rsidRPr="007C6623" w:rsidRDefault="007B08A8" w:rsidP="007B08A8">
      <w:pPr>
        <w:autoSpaceDE w:val="0"/>
        <w:autoSpaceDN w:val="0"/>
        <w:adjustRightInd w:val="0"/>
        <w:spacing w:after="0" w:line="240" w:lineRule="auto"/>
        <w:rPr>
          <w:rFonts w:ascii="Arial" w:hAnsi="Arial" w:cs="Arial"/>
          <w:color w:val="00000A"/>
        </w:rPr>
      </w:pPr>
      <w:r w:rsidRPr="007C6623">
        <w:rPr>
          <w:rFonts w:ascii="Arial" w:hAnsi="Arial" w:cs="Arial"/>
          <w:color w:val="00000A"/>
        </w:rPr>
        <w:t>dimensione massima di 10 Mb e dovranno essere inseriti a sistema nella Busta Economica.</w:t>
      </w:r>
    </w:p>
    <w:p w:rsidR="00756DCA" w:rsidRPr="007C6623" w:rsidRDefault="007B08A8"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La documentazione richiesta in ciascuna busta dovr</w:t>
      </w:r>
      <w:r w:rsidR="000069E0" w:rsidRPr="007C6623">
        <w:rPr>
          <w:rFonts w:ascii="Arial" w:hAnsi="Arial" w:cs="Arial"/>
          <w:color w:val="00000A"/>
        </w:rPr>
        <w:t>à</w:t>
      </w:r>
      <w:r w:rsidRPr="007C6623">
        <w:rPr>
          <w:rFonts w:ascii="Arial" w:hAnsi="Arial" w:cs="Arial"/>
          <w:color w:val="00000A"/>
        </w:rPr>
        <w:t xml:space="preserve"> essere inserita separatamente e non raggruppata in</w:t>
      </w:r>
      <w:r w:rsidR="00FF4044" w:rsidRPr="007C6623">
        <w:rPr>
          <w:rFonts w:ascii="Arial" w:hAnsi="Arial" w:cs="Arial"/>
          <w:color w:val="00000A"/>
        </w:rPr>
        <w:t xml:space="preserve"> </w:t>
      </w:r>
      <w:r w:rsidR="00756DCA" w:rsidRPr="007C6623">
        <w:rPr>
          <w:rFonts w:ascii="Arial" w:hAnsi="Arial" w:cs="Arial"/>
          <w:color w:val="00000A"/>
        </w:rPr>
        <w:t xml:space="preserve">un’unica cartella compressa (formato zip o </w:t>
      </w:r>
      <w:proofErr w:type="spellStart"/>
      <w:r w:rsidR="00756DCA" w:rsidRPr="007C6623">
        <w:rPr>
          <w:rFonts w:ascii="Arial" w:hAnsi="Arial" w:cs="Arial"/>
          <w:color w:val="00000A"/>
        </w:rPr>
        <w:t>rar</w:t>
      </w:r>
      <w:proofErr w:type="spellEnd"/>
      <w:r w:rsidR="00756DCA" w:rsidRPr="007C6623">
        <w:rPr>
          <w:rFonts w:ascii="Arial" w:hAnsi="Arial" w:cs="Arial"/>
          <w:color w:val="00000A"/>
        </w:rPr>
        <w:t>).</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Si raccomanda la massima attenzione nell’inserire tutti gli allegati nella sezione pertinente e, in</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particolare, di non indicare o comunque fornire i dati dell’Offerta Economica in sezione diversa da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quella relativa alla stessa, pena l’esclusione dalla procedura</w:t>
      </w:r>
    </w:p>
    <w:p w:rsidR="00FF4044" w:rsidRPr="007C6623" w:rsidRDefault="00FF4044" w:rsidP="00756DCA">
      <w:pPr>
        <w:autoSpaceDE w:val="0"/>
        <w:autoSpaceDN w:val="0"/>
        <w:adjustRightInd w:val="0"/>
        <w:spacing w:after="0" w:line="240" w:lineRule="auto"/>
        <w:rPr>
          <w:rFonts w:ascii="Arial" w:eastAsia="Garamond-Bold" w:hAnsi="Arial" w:cs="Arial"/>
          <w:b/>
          <w:bCs/>
          <w:color w:val="00000A"/>
        </w:rPr>
      </w:pP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1</w:t>
      </w:r>
      <w:r w:rsidR="00D34C52">
        <w:rPr>
          <w:rFonts w:ascii="Arial" w:eastAsia="Garamond-Bold" w:hAnsi="Arial" w:cs="Arial"/>
          <w:b/>
          <w:bCs/>
          <w:color w:val="00000A"/>
        </w:rPr>
        <w:t>5.</w:t>
      </w:r>
      <w:r w:rsidRPr="007C6623">
        <w:rPr>
          <w:rFonts w:ascii="Arial" w:eastAsia="Garamond-Bold" w:hAnsi="Arial" w:cs="Arial"/>
          <w:b/>
          <w:bCs/>
          <w:color w:val="00000A"/>
        </w:rPr>
        <w:t xml:space="preserve">. DOCUMENTAZIONE AMMINISTRATIVA: “BUSTA </w:t>
      </w:r>
      <w:proofErr w:type="spellStart"/>
      <w:r w:rsidRPr="007C6623">
        <w:rPr>
          <w:rFonts w:ascii="Arial" w:eastAsia="Garamond-Bold" w:hAnsi="Arial" w:cs="Arial"/>
          <w:b/>
          <w:bCs/>
          <w:color w:val="00000A"/>
        </w:rPr>
        <w:t>DI</w:t>
      </w:r>
      <w:proofErr w:type="spellEnd"/>
      <w:r w:rsidRPr="007C6623">
        <w:rPr>
          <w:rFonts w:ascii="Arial" w:eastAsia="Garamond-Bold" w:hAnsi="Arial" w:cs="Arial"/>
          <w:b/>
          <w:bCs/>
          <w:color w:val="00000A"/>
        </w:rPr>
        <w:t xml:space="preserve"> QUALIFICA”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La busta di qualifica contiene la domanda di partecipazione con le dichiarazioni integrative, il DGUE</w:t>
      </w:r>
      <w:r w:rsidR="00FF4044" w:rsidRPr="007C6623">
        <w:rPr>
          <w:rFonts w:ascii="Arial" w:hAnsi="Arial" w:cs="Arial"/>
          <w:color w:val="00000A"/>
        </w:rPr>
        <w:t xml:space="preserve"> </w:t>
      </w:r>
      <w:proofErr w:type="spellStart"/>
      <w:r w:rsidRPr="007C6623">
        <w:rPr>
          <w:rFonts w:ascii="Arial" w:hAnsi="Arial" w:cs="Arial"/>
          <w:color w:val="00000A"/>
        </w:rPr>
        <w:t>nonch</w:t>
      </w:r>
      <w:r w:rsidR="00FF4044" w:rsidRPr="007C6623">
        <w:rPr>
          <w:rFonts w:ascii="Arial" w:hAnsi="Arial" w:cs="Arial"/>
          <w:color w:val="00000A"/>
        </w:rPr>
        <w:t>è</w:t>
      </w:r>
      <w:proofErr w:type="spellEnd"/>
      <w:r w:rsidRPr="007C6623">
        <w:rPr>
          <w:rFonts w:ascii="Arial" w:hAnsi="Arial" w:cs="Arial"/>
          <w:color w:val="00000A"/>
        </w:rPr>
        <w:t xml:space="preserve"> la documentazione a corredo, in relazione alle diverse forme di partecipazione.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Nella “Busta di Qualificazione” – Documentazione amministrativa – devono essere contenuti a pena di</w:t>
      </w:r>
      <w:r w:rsidR="00FF4044" w:rsidRPr="007C6623">
        <w:rPr>
          <w:rFonts w:ascii="Arial" w:hAnsi="Arial" w:cs="Arial"/>
          <w:color w:val="00000A"/>
        </w:rPr>
        <w:t xml:space="preserve"> </w:t>
      </w:r>
      <w:r w:rsidRPr="007C6623">
        <w:rPr>
          <w:rFonts w:ascii="Arial" w:hAnsi="Arial" w:cs="Arial"/>
          <w:color w:val="00000A"/>
        </w:rPr>
        <w:t>esclusione i seguenti documenti e dichiarazioni obbligatorie:</w:t>
      </w:r>
    </w:p>
    <w:p w:rsidR="00FF4044" w:rsidRPr="007C6623" w:rsidRDefault="00FF4044" w:rsidP="00756DCA">
      <w:pPr>
        <w:autoSpaceDE w:val="0"/>
        <w:autoSpaceDN w:val="0"/>
        <w:adjustRightInd w:val="0"/>
        <w:spacing w:after="0" w:line="240" w:lineRule="auto"/>
        <w:rPr>
          <w:rFonts w:ascii="Arial" w:eastAsia="Garamond-Bold" w:hAnsi="Arial" w:cs="Arial"/>
          <w:b/>
          <w:bCs/>
          <w:color w:val="00000A"/>
        </w:rPr>
      </w:pP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1</w:t>
      </w:r>
      <w:r w:rsidR="00D34C52">
        <w:rPr>
          <w:rFonts w:ascii="Arial" w:eastAsia="Garamond-Bold" w:hAnsi="Arial" w:cs="Arial"/>
          <w:b/>
          <w:bCs/>
          <w:color w:val="00000A"/>
        </w:rPr>
        <w:t>6.</w:t>
      </w:r>
      <w:r w:rsidRPr="007C6623">
        <w:rPr>
          <w:rFonts w:ascii="Arial" w:eastAsia="Garamond-Bold" w:hAnsi="Arial" w:cs="Arial"/>
          <w:b/>
          <w:bCs/>
          <w:color w:val="00000A"/>
        </w:rPr>
        <w:t xml:space="preserve"> DOMANDA </w:t>
      </w:r>
      <w:proofErr w:type="spellStart"/>
      <w:r w:rsidRPr="007C6623">
        <w:rPr>
          <w:rFonts w:ascii="Arial" w:eastAsia="Garamond-Bold" w:hAnsi="Arial" w:cs="Arial"/>
          <w:b/>
          <w:bCs/>
          <w:color w:val="00000A"/>
        </w:rPr>
        <w:t>DI</w:t>
      </w:r>
      <w:proofErr w:type="spellEnd"/>
      <w:r w:rsidRPr="007C6623">
        <w:rPr>
          <w:rFonts w:ascii="Arial" w:eastAsia="Garamond-Bold" w:hAnsi="Arial" w:cs="Arial"/>
          <w:b/>
          <w:bCs/>
          <w:color w:val="00000A"/>
        </w:rPr>
        <w:t xml:space="preserve"> AMMISSIONE ALLA GARA E DICHIARAZIONE A CORREDO</w:t>
      </w: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DELL’OFFERTA,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La domanda di partecipazione e redatta utilizzando preferibilmente il modulo di dichiarazione unica“</w:t>
      </w:r>
      <w:r w:rsidRPr="007C6623">
        <w:rPr>
          <w:rFonts w:ascii="Arial" w:eastAsia="Garamond-Bold" w:hAnsi="Arial" w:cs="Arial"/>
          <w:b/>
          <w:bCs/>
          <w:color w:val="00000A"/>
        </w:rPr>
        <w:t>Allegato A</w:t>
      </w:r>
      <w:r w:rsidRPr="007C6623">
        <w:rPr>
          <w:rFonts w:ascii="Arial" w:hAnsi="Arial" w:cs="Arial"/>
          <w:color w:val="00000A"/>
        </w:rPr>
        <w:t>”, che dovr</w:t>
      </w:r>
      <w:r w:rsidR="00FF5689" w:rsidRPr="007C6623">
        <w:rPr>
          <w:rFonts w:ascii="Arial" w:hAnsi="Arial" w:cs="Arial"/>
          <w:color w:val="00000A"/>
        </w:rPr>
        <w:t>à</w:t>
      </w:r>
      <w:r w:rsidRPr="007C6623">
        <w:rPr>
          <w:rFonts w:ascii="Arial" w:hAnsi="Arial" w:cs="Arial"/>
          <w:color w:val="00000A"/>
        </w:rPr>
        <w:t xml:space="preserve"> comunque contenere, a pena di esclusione, tutte le dichiarazioni di cui al</w:t>
      </w:r>
      <w:r w:rsidR="00FF5689" w:rsidRPr="007C6623">
        <w:rPr>
          <w:rFonts w:ascii="Arial" w:hAnsi="Arial" w:cs="Arial"/>
          <w:color w:val="00000A"/>
        </w:rPr>
        <w:t xml:space="preserve"> </w:t>
      </w:r>
      <w:r w:rsidRPr="007C6623">
        <w:rPr>
          <w:rFonts w:ascii="Arial" w:hAnsi="Arial" w:cs="Arial"/>
          <w:color w:val="00000A"/>
        </w:rPr>
        <w:t>predetto modulo.</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Il concorrente indica la forma singola o associata con la quale l’impresa partecipa alla gara (impresa</w:t>
      </w:r>
      <w:r w:rsidR="00FF5689" w:rsidRPr="007C6623">
        <w:rPr>
          <w:rFonts w:ascii="Arial" w:hAnsi="Arial" w:cs="Arial"/>
          <w:color w:val="00000A"/>
        </w:rPr>
        <w:t xml:space="preserve"> </w:t>
      </w:r>
      <w:r w:rsidRPr="007C6623">
        <w:rPr>
          <w:rFonts w:ascii="Arial" w:hAnsi="Arial" w:cs="Arial"/>
          <w:color w:val="00000A"/>
        </w:rPr>
        <w:t>singola, consorzio, RTI, aggregazione di imprese di rete, GEIE).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partecipazione in RTI, consorzio ordinario, aggregazione di imprese di rete, GEIE, il</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concorrente fornisce i dati identificativi (ragione sociale, codice fiscale, sede) e il ruolo di ciascuna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impresa (mandataria/mandante; capofila/consorziata).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Nel caso di consorzio di cooperative e imprese artigiane o di consorzio stabile di cui all’art. 45,</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comma 2 lett. b) e c) del Codice, il consorzio indica il consorziato per il quale concorre alla gara;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qualora il consorzio non indichi per quale/i consorziato/i concorre, si intende che lo stesso partecipa</w:t>
      </w:r>
      <w:r w:rsidR="00FF5689" w:rsidRPr="007C6623">
        <w:rPr>
          <w:rFonts w:ascii="Arial" w:hAnsi="Arial" w:cs="Arial"/>
          <w:color w:val="00000A"/>
        </w:rPr>
        <w:t xml:space="preserve"> </w:t>
      </w:r>
      <w:r w:rsidRPr="007C6623">
        <w:rPr>
          <w:rFonts w:ascii="Arial" w:hAnsi="Arial" w:cs="Arial"/>
          <w:color w:val="00000A"/>
        </w:rPr>
        <w:t>in nome e per conto proprio.</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 Nel caso di raggruppamento temporaneo o consorzio ordinario costituiti, la domanda 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lastRenderedPageBreak/>
        <w:t>sottoscritta dalla mandataria/capofila.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 Nel caso di raggruppamento temporaneo o consorzio ordinario non ancora costituiti, la</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domanda è sottoscritta da tutti i soggetti che costituiranno il raggruppamento o consorzio;</w:t>
      </w: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Parte II – Motivi di esclusione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Il concorrente dichiara di non trovarsi nelle condizioni previste dal punto 6 del presente disciplinare.</w:t>
      </w:r>
    </w:p>
    <w:p w:rsidR="00756DCA" w:rsidRPr="007C6623" w:rsidRDefault="00756DCA" w:rsidP="00756DC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Parte III – Criteri di selezione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Il concorrente dichiara di possedere tutti i requisiti richiesti dai criteri di selezione barrando</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direttamente la sezione </w:t>
      </w:r>
      <w:r w:rsidRPr="007C6623">
        <w:rPr>
          <w:rFonts w:ascii="Garamond" w:hAnsi="Garamond" w:cs="Arial"/>
          <w:color w:val="00000A"/>
        </w:rPr>
        <w:t>≪</w:t>
      </w:r>
      <w:r w:rsidRPr="007C6623">
        <w:rPr>
          <w:rFonts w:ascii="Arial" w:eastAsia="Garamond-Bold" w:hAnsi="Arial" w:cs="Arial"/>
          <w:b/>
          <w:bCs/>
          <w:color w:val="00000A"/>
        </w:rPr>
        <w:t>α</w:t>
      </w:r>
      <w:r w:rsidRPr="007C6623">
        <w:rPr>
          <w:rFonts w:eastAsia="Garamond-Bold" w:cs="Arial"/>
          <w:b/>
          <w:bCs/>
          <w:color w:val="00000A"/>
        </w:rPr>
        <w:t>≫</w:t>
      </w:r>
      <w:r w:rsidRPr="007C6623">
        <w:rPr>
          <w:rFonts w:ascii="Arial" w:eastAsia="Garamond-Bold" w:hAnsi="Arial" w:cs="Arial"/>
          <w:b/>
          <w:bCs/>
          <w:color w:val="00000A"/>
        </w:rPr>
        <w:t xml:space="preserve"> </w:t>
      </w:r>
      <w:r w:rsidRPr="007C6623">
        <w:rPr>
          <w:rFonts w:ascii="Arial" w:hAnsi="Arial" w:cs="Arial"/>
          <w:color w:val="00000A"/>
        </w:rPr>
        <w:t>ovvero compilando quanto segue: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a) la sezione A per dichiarare il possesso del requisito relativo all’idoneit</w:t>
      </w:r>
      <w:r w:rsidR="00FF5689" w:rsidRPr="007C6623">
        <w:rPr>
          <w:rFonts w:ascii="Arial" w:hAnsi="Arial" w:cs="Arial"/>
          <w:color w:val="00000A"/>
        </w:rPr>
        <w:t>à</w:t>
      </w:r>
      <w:r w:rsidRPr="007C6623">
        <w:rPr>
          <w:rFonts w:ascii="Arial" w:hAnsi="Arial" w:cs="Arial"/>
          <w:color w:val="00000A"/>
        </w:rPr>
        <w:t xml:space="preserve"> professionale di cui al</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par. 7.1 del presente disciplinare;</w:t>
      </w:r>
    </w:p>
    <w:p w:rsidR="00756DCA" w:rsidRPr="007C6623" w:rsidRDefault="00756DCA" w:rsidP="00756DCA">
      <w:pPr>
        <w:autoSpaceDE w:val="0"/>
        <w:autoSpaceDN w:val="0"/>
        <w:adjustRightInd w:val="0"/>
        <w:spacing w:after="0" w:line="240" w:lineRule="auto"/>
        <w:rPr>
          <w:rFonts w:ascii="Arial" w:hAnsi="Arial" w:cs="Arial"/>
          <w:color w:val="00000A"/>
        </w:rPr>
      </w:pPr>
      <w:r w:rsidRPr="007C6623">
        <w:rPr>
          <w:rFonts w:ascii="Arial" w:hAnsi="Arial" w:cs="Arial"/>
          <w:color w:val="00000A"/>
        </w:rPr>
        <w:t>b) la sezione B per dichiarare il possesso del requisito relativo alla capacita economico-finanziaria</w:t>
      </w:r>
    </w:p>
    <w:p w:rsidR="00B032D4" w:rsidRPr="007C6623" w:rsidRDefault="00756DCA" w:rsidP="00B032D4">
      <w:pPr>
        <w:rPr>
          <w:rFonts w:ascii="Arial" w:hAnsi="Arial" w:cs="Arial"/>
          <w:color w:val="00000A"/>
        </w:rPr>
      </w:pPr>
      <w:r w:rsidRPr="007C6623">
        <w:rPr>
          <w:rFonts w:ascii="Arial" w:hAnsi="Arial" w:cs="Arial"/>
          <w:color w:val="00000A"/>
        </w:rPr>
        <w:t>di cui al par. 7.2 del presente disciplinare;</w:t>
      </w:r>
    </w:p>
    <w:p w:rsidR="00B032D4" w:rsidRPr="007C6623" w:rsidRDefault="00B032D4" w:rsidP="00FF5689">
      <w:pPr>
        <w:rPr>
          <w:rFonts w:ascii="Arial" w:hAnsi="Arial" w:cs="Arial"/>
          <w:color w:val="00000A"/>
        </w:rPr>
      </w:pPr>
      <w:r w:rsidRPr="007C6623">
        <w:rPr>
          <w:rFonts w:ascii="Arial" w:hAnsi="Arial" w:cs="Arial"/>
          <w:color w:val="00000A"/>
        </w:rPr>
        <w:t>c) la sezione C per dichiarare il possesso del requisito relativo alla capacita professionale e tecnica</w:t>
      </w:r>
      <w:r w:rsidR="00FF5689" w:rsidRPr="007C6623">
        <w:rPr>
          <w:rFonts w:ascii="Arial" w:hAnsi="Arial" w:cs="Arial"/>
          <w:color w:val="00000A"/>
        </w:rPr>
        <w:t xml:space="preserve"> </w:t>
      </w:r>
      <w:r w:rsidRPr="007C6623">
        <w:rPr>
          <w:rFonts w:ascii="Arial" w:hAnsi="Arial" w:cs="Arial"/>
          <w:color w:val="00000A"/>
        </w:rPr>
        <w:t>di cui al par. 7.3 del presente disciplinare;</w:t>
      </w:r>
    </w:p>
    <w:p w:rsidR="00B032D4" w:rsidRPr="007C6623" w:rsidRDefault="00B032D4" w:rsidP="00B032D4">
      <w:pPr>
        <w:autoSpaceDE w:val="0"/>
        <w:autoSpaceDN w:val="0"/>
        <w:adjustRightInd w:val="0"/>
        <w:spacing w:after="0" w:line="240" w:lineRule="auto"/>
        <w:rPr>
          <w:rFonts w:ascii="Arial" w:hAnsi="Arial" w:cs="Arial"/>
          <w:color w:val="00000A"/>
        </w:rPr>
      </w:pPr>
      <w:r w:rsidRPr="007C6623">
        <w:rPr>
          <w:rFonts w:ascii="Arial" w:hAnsi="Arial" w:cs="Arial"/>
          <w:color w:val="00000A"/>
        </w:rPr>
        <w:t>d) la sezione D per dichiarare il possesso del requisito relativo ai sistemi di garanzia della qualit</w:t>
      </w:r>
      <w:r w:rsidR="00FF5689" w:rsidRPr="007C6623">
        <w:rPr>
          <w:rFonts w:ascii="Arial" w:hAnsi="Arial" w:cs="Arial"/>
          <w:color w:val="00000A"/>
        </w:rPr>
        <w:t>à</w:t>
      </w:r>
      <w:r w:rsidRPr="007C6623">
        <w:rPr>
          <w:rFonts w:ascii="Arial" w:hAnsi="Arial" w:cs="Arial"/>
          <w:color w:val="00000A"/>
        </w:rPr>
        <w:t xml:space="preserve"> e</w:t>
      </w:r>
    </w:p>
    <w:p w:rsidR="00B032D4" w:rsidRPr="007C6623" w:rsidRDefault="00B032D4" w:rsidP="00B032D4">
      <w:pPr>
        <w:autoSpaceDE w:val="0"/>
        <w:autoSpaceDN w:val="0"/>
        <w:adjustRightInd w:val="0"/>
        <w:spacing w:after="0" w:line="240" w:lineRule="auto"/>
        <w:rPr>
          <w:rFonts w:ascii="Arial" w:hAnsi="Arial" w:cs="Arial"/>
          <w:color w:val="00000A"/>
        </w:rPr>
      </w:pPr>
      <w:r w:rsidRPr="007C6623">
        <w:rPr>
          <w:rFonts w:ascii="Arial" w:hAnsi="Arial" w:cs="Arial"/>
          <w:color w:val="00000A"/>
        </w:rPr>
        <w:t>norme di gestione ambientale cui al par. 7.3 del presente disciplinare.</w:t>
      </w:r>
    </w:p>
    <w:p w:rsidR="00B032D4" w:rsidRPr="007C6623" w:rsidRDefault="00B032D4" w:rsidP="00B032D4">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Parte IV – Dichiarazioni finali</w:t>
      </w:r>
    </w:p>
    <w:p w:rsidR="00461C67" w:rsidRPr="007C6623" w:rsidRDefault="00B032D4" w:rsidP="00461C67">
      <w:pPr>
        <w:autoSpaceDE w:val="0"/>
        <w:autoSpaceDN w:val="0"/>
        <w:adjustRightInd w:val="0"/>
        <w:spacing w:after="0" w:line="240" w:lineRule="auto"/>
        <w:rPr>
          <w:rFonts w:ascii="Arial" w:eastAsia="Garamond-Bold" w:hAnsi="Arial" w:cs="Arial"/>
          <w:color w:val="00000A"/>
        </w:rPr>
      </w:pPr>
      <w:r w:rsidRPr="007C6623">
        <w:rPr>
          <w:rFonts w:ascii="Arial" w:hAnsi="Arial" w:cs="Arial"/>
          <w:color w:val="00000A"/>
        </w:rPr>
        <w:t>Il concorrente rende tutte le informazioni richieste mediante la compilazione delle parti pertinenti.</w:t>
      </w:r>
      <w:r w:rsidR="001F3D60" w:rsidRPr="007C6623">
        <w:rPr>
          <w:rFonts w:ascii="Arial" w:eastAsia="Garamond-Bold" w:hAnsi="Arial" w:cs="Arial"/>
          <w:color w:val="00000A"/>
        </w:rPr>
        <w:t xml:space="preserve"> </w:t>
      </w:r>
    </w:p>
    <w:p w:rsidR="00D34C52" w:rsidRDefault="00D34C52" w:rsidP="00461C67">
      <w:pPr>
        <w:autoSpaceDE w:val="0"/>
        <w:autoSpaceDN w:val="0"/>
        <w:adjustRightInd w:val="0"/>
        <w:spacing w:after="0" w:line="240" w:lineRule="auto"/>
        <w:rPr>
          <w:rFonts w:ascii="Arial" w:eastAsia="Garamond-Bold" w:hAnsi="Arial" w:cs="Arial"/>
          <w:b/>
          <w:bCs/>
          <w:color w:val="00000A"/>
        </w:rPr>
      </w:pPr>
    </w:p>
    <w:p w:rsidR="00461C67" w:rsidRPr="007C6623" w:rsidRDefault="00D34C52" w:rsidP="00461C67">
      <w:pPr>
        <w:autoSpaceDE w:val="0"/>
        <w:autoSpaceDN w:val="0"/>
        <w:adjustRightInd w:val="0"/>
        <w:spacing w:after="0" w:line="240" w:lineRule="auto"/>
        <w:rPr>
          <w:rFonts w:ascii="Arial" w:eastAsia="Garamond-Bold" w:hAnsi="Arial" w:cs="Arial"/>
          <w:b/>
          <w:bCs/>
          <w:color w:val="00000A"/>
        </w:rPr>
      </w:pPr>
      <w:r>
        <w:rPr>
          <w:rFonts w:ascii="Arial" w:eastAsia="Garamond-Bold" w:hAnsi="Arial" w:cs="Arial"/>
          <w:b/>
          <w:bCs/>
          <w:color w:val="00000A"/>
        </w:rPr>
        <w:t>17.</w:t>
      </w:r>
      <w:r w:rsidR="00461C67" w:rsidRPr="007C6623">
        <w:rPr>
          <w:rFonts w:ascii="Arial" w:eastAsia="Garamond-Bold" w:hAnsi="Arial" w:cs="Arial"/>
          <w:b/>
          <w:bCs/>
          <w:color w:val="00000A"/>
        </w:rPr>
        <w:t xml:space="preserve"> OFFERTA ECONOMICA: “BUSTA ECONOMICA”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 xml:space="preserve">La Busta economica “Offerta Economica” contiene, </w:t>
      </w:r>
      <w:r w:rsidRPr="007C6623">
        <w:rPr>
          <w:rFonts w:ascii="Arial" w:eastAsia="Garamond-Bold" w:hAnsi="Arial" w:cs="Arial"/>
          <w:b/>
          <w:bCs/>
          <w:color w:val="00000A"/>
        </w:rPr>
        <w:t xml:space="preserve">a pena di esclusione, </w:t>
      </w:r>
      <w:r w:rsidRPr="007C6623">
        <w:rPr>
          <w:rFonts w:ascii="Arial" w:eastAsia="Garamond-Bold" w:hAnsi="Arial" w:cs="Arial"/>
          <w:color w:val="00000A"/>
        </w:rPr>
        <w:t>l’offerta economica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predisposta preferibilmente secondo i</w:t>
      </w:r>
      <w:r w:rsidR="00FF5689" w:rsidRPr="007C6623">
        <w:rPr>
          <w:rFonts w:ascii="Arial" w:eastAsia="Garamond-Bold" w:hAnsi="Arial" w:cs="Arial"/>
          <w:color w:val="00000A"/>
        </w:rPr>
        <w:t>l</w:t>
      </w:r>
      <w:r w:rsidRPr="007C6623">
        <w:rPr>
          <w:rFonts w:ascii="Arial" w:eastAsia="Garamond-Bold" w:hAnsi="Arial" w:cs="Arial"/>
          <w:color w:val="00000A"/>
        </w:rPr>
        <w:t xml:space="preserve"> modell</w:t>
      </w:r>
      <w:r w:rsidR="00FF5689" w:rsidRPr="007C6623">
        <w:rPr>
          <w:rFonts w:ascii="Arial" w:eastAsia="Garamond-Bold" w:hAnsi="Arial" w:cs="Arial"/>
          <w:color w:val="00000A"/>
        </w:rPr>
        <w:t>o</w:t>
      </w:r>
      <w:r w:rsidRPr="007C6623">
        <w:rPr>
          <w:rFonts w:ascii="Arial" w:eastAsia="Garamond-Bold" w:hAnsi="Arial" w:cs="Arial"/>
          <w:color w:val="00000A"/>
        </w:rPr>
        <w:t xml:space="preserve"> allegat</w:t>
      </w:r>
      <w:r w:rsidR="00FF5689" w:rsidRPr="007C6623">
        <w:rPr>
          <w:rFonts w:ascii="Arial" w:eastAsia="Garamond-Bold" w:hAnsi="Arial" w:cs="Arial"/>
          <w:color w:val="00000A"/>
        </w:rPr>
        <w:t>o</w:t>
      </w:r>
      <w:r w:rsidRPr="007C6623">
        <w:rPr>
          <w:rFonts w:ascii="Arial" w:eastAsia="Garamond-Bold" w:hAnsi="Arial" w:cs="Arial"/>
          <w:color w:val="00000A"/>
        </w:rPr>
        <w:t xml:space="preserve"> , parte integrante del presente disciplinare e</w:t>
      </w:r>
      <w:r w:rsidR="00FF5689" w:rsidRPr="007C6623">
        <w:rPr>
          <w:rFonts w:ascii="Arial" w:eastAsia="Garamond-Bold" w:hAnsi="Arial" w:cs="Arial"/>
          <w:color w:val="00000A"/>
        </w:rPr>
        <w:t xml:space="preserve"> </w:t>
      </w:r>
      <w:r w:rsidRPr="007C6623">
        <w:rPr>
          <w:rFonts w:ascii="Arial" w:eastAsia="Garamond-Bold" w:hAnsi="Arial" w:cs="Arial"/>
          <w:color w:val="00000A"/>
        </w:rPr>
        <w:t>deve contenere, in particolare, i seguenti elementi:</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il premio lordo annuo offerto per l’appalto, in cifre e lettere, ed oneri di sicurezza per rischi di</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natura interferenziale esclusi;</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il ribasso globale percentuale da applicare all’importo annuo lordo posto a base di gara, in cifre</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 lettere;</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la stima dei costi aziendali relativi alla salute ed alla sicurezza sui luoghi di lavoro di cui all’art.</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95, comma 10 del Codice. Detti costi relativi alla sicurezza connessi con l’attivit</w:t>
      </w:r>
      <w:r w:rsidR="00FF5689" w:rsidRPr="007C6623">
        <w:rPr>
          <w:rFonts w:ascii="Arial" w:eastAsia="Garamond-Bold" w:hAnsi="Arial" w:cs="Arial"/>
          <w:color w:val="00000A"/>
        </w:rPr>
        <w:t>à</w:t>
      </w:r>
      <w:r w:rsidRPr="007C6623">
        <w:rPr>
          <w:rFonts w:ascii="Arial" w:eastAsia="Garamond-Bold" w:hAnsi="Arial" w:cs="Arial"/>
          <w:color w:val="00000A"/>
        </w:rPr>
        <w:t xml:space="preserve"> d’impresa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dovranno risultare congrui rispetto all’</w:t>
      </w:r>
      <w:proofErr w:type="spellStart"/>
      <w:r w:rsidRPr="007C6623">
        <w:rPr>
          <w:rFonts w:ascii="Arial" w:eastAsia="Garamond-Bold" w:hAnsi="Arial" w:cs="Arial"/>
          <w:color w:val="00000A"/>
        </w:rPr>
        <w:t>enti</w:t>
      </w:r>
      <w:r w:rsidR="00FF5689" w:rsidRPr="007C6623">
        <w:rPr>
          <w:rFonts w:ascii="Arial" w:eastAsia="Garamond-Bold" w:hAnsi="Arial" w:cs="Arial"/>
          <w:color w:val="00000A"/>
        </w:rPr>
        <w:t>à</w:t>
      </w:r>
      <w:r w:rsidRPr="007C6623">
        <w:rPr>
          <w:rFonts w:ascii="Arial" w:eastAsia="Garamond-Bold" w:hAnsi="Arial" w:cs="Arial"/>
          <w:color w:val="00000A"/>
        </w:rPr>
        <w:t>a</w:t>
      </w:r>
      <w:proofErr w:type="spellEnd"/>
      <w:r w:rsidRPr="007C6623">
        <w:rPr>
          <w:rFonts w:ascii="Arial" w:eastAsia="Garamond-Bold" w:hAnsi="Arial" w:cs="Arial"/>
          <w:color w:val="00000A"/>
        </w:rPr>
        <w:t xml:space="preserve"> e le caratteristiche delle prestazioni oggetto</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dell’appalto.</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la stima dei costi della manodopera, non e prevista essendo un servizio intesto come intellettuale.</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La stazione appaltante procede alla valutazione di merito circa il rispetto di quanto previsto dall’art.</w:t>
      </w:r>
      <w:r w:rsidR="00FF5689" w:rsidRPr="007C6623">
        <w:rPr>
          <w:rFonts w:ascii="Arial" w:eastAsia="Garamond-Bold" w:hAnsi="Arial" w:cs="Arial"/>
          <w:color w:val="00000A"/>
        </w:rPr>
        <w:t xml:space="preserve"> </w:t>
      </w:r>
      <w:r w:rsidRPr="007C6623">
        <w:rPr>
          <w:rFonts w:ascii="Arial" w:eastAsia="Garamond-Bold" w:hAnsi="Arial" w:cs="Arial"/>
          <w:color w:val="00000A"/>
        </w:rPr>
        <w:t xml:space="preserve">97, comma 5, lett. d) del Codice o in sede di eventuale verifica della </w:t>
      </w:r>
      <w:proofErr w:type="spellStart"/>
      <w:r w:rsidRPr="007C6623">
        <w:rPr>
          <w:rFonts w:ascii="Arial" w:eastAsia="Garamond-Bold" w:hAnsi="Arial" w:cs="Arial"/>
          <w:color w:val="00000A"/>
        </w:rPr>
        <w:t>congruita</w:t>
      </w:r>
      <w:proofErr w:type="spellEnd"/>
      <w:r w:rsidRPr="007C6623">
        <w:rPr>
          <w:rFonts w:ascii="Arial" w:eastAsia="Garamond-Bold" w:hAnsi="Arial" w:cs="Arial"/>
          <w:color w:val="00000A"/>
        </w:rPr>
        <w:t xml:space="preserve"> dell’offerta oppure</w:t>
      </w:r>
      <w:r w:rsidR="00FF5689" w:rsidRPr="007C6623">
        <w:rPr>
          <w:rFonts w:ascii="Arial" w:eastAsia="Garamond-Bold" w:hAnsi="Arial" w:cs="Arial"/>
          <w:color w:val="00000A"/>
        </w:rPr>
        <w:t xml:space="preserve"> </w:t>
      </w:r>
      <w:r w:rsidRPr="007C6623">
        <w:rPr>
          <w:rFonts w:ascii="Arial" w:eastAsia="Garamond-Bold" w:hAnsi="Arial" w:cs="Arial"/>
          <w:color w:val="00000A"/>
        </w:rPr>
        <w:t>prima dell’aggiudicazione.</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N.B. In caso di difformit</w:t>
      </w:r>
      <w:r w:rsidR="00FF5689" w:rsidRPr="007C6623">
        <w:rPr>
          <w:rFonts w:ascii="Arial" w:eastAsia="Garamond-Bold" w:hAnsi="Arial" w:cs="Arial"/>
          <w:color w:val="00000A"/>
        </w:rPr>
        <w:t>à</w:t>
      </w:r>
      <w:r w:rsidRPr="007C6623">
        <w:rPr>
          <w:rFonts w:ascii="Arial" w:eastAsia="Garamond-Bold" w:hAnsi="Arial" w:cs="Arial"/>
          <w:color w:val="00000A"/>
        </w:rPr>
        <w:t xml:space="preserve"> tra l’importo totale indicato nella “Sezione 3” – “3.3 - Offerta Economica Sezione prezzo” della piattaforma Sardegna </w:t>
      </w:r>
      <w:proofErr w:type="spellStart"/>
      <w:r w:rsidRPr="007C6623">
        <w:rPr>
          <w:rFonts w:ascii="Arial" w:eastAsia="Garamond-Bold" w:hAnsi="Arial" w:cs="Arial"/>
          <w:color w:val="00000A"/>
        </w:rPr>
        <w:t>Cat</w:t>
      </w:r>
      <w:proofErr w:type="spellEnd"/>
      <w:r w:rsidRPr="007C6623">
        <w:rPr>
          <w:rFonts w:ascii="Arial" w:eastAsia="Garamond-Bold" w:hAnsi="Arial" w:cs="Arial"/>
          <w:color w:val="00000A"/>
        </w:rPr>
        <w:t xml:space="preserve"> e quello totale indicato nel modulo di offerta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economica, prevarr</w:t>
      </w:r>
      <w:r w:rsidR="00FF5689" w:rsidRPr="007C6623">
        <w:rPr>
          <w:rFonts w:ascii="Arial" w:eastAsia="Garamond-Bold" w:hAnsi="Arial" w:cs="Arial"/>
          <w:color w:val="00000A"/>
        </w:rPr>
        <w:t>à</w:t>
      </w:r>
      <w:r w:rsidRPr="007C6623">
        <w:rPr>
          <w:rFonts w:ascii="Arial" w:eastAsia="Garamond-Bold" w:hAnsi="Arial" w:cs="Arial"/>
          <w:color w:val="00000A"/>
        </w:rPr>
        <w:t xml:space="preserve"> quest’ultimo.</w:t>
      </w:r>
    </w:p>
    <w:p w:rsidR="00461C67" w:rsidRPr="007C6623" w:rsidRDefault="00461C67" w:rsidP="00461C67">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Precisazioni</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Tutta la documentazione prodotta dal concorrente deve essere redatta in lingua italiana.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Al fine di evitare la presentazione di dichiarazioni irregolari o incomplete, si invitano i concorrenti</w:t>
      </w:r>
      <w:r w:rsidR="00FF5689" w:rsidRPr="007C6623">
        <w:rPr>
          <w:rFonts w:ascii="Arial" w:eastAsia="Garamond-Bold" w:hAnsi="Arial" w:cs="Arial"/>
          <w:color w:val="00000A"/>
        </w:rPr>
        <w:t xml:space="preserve"> </w:t>
      </w:r>
      <w:r w:rsidRPr="007C6623">
        <w:rPr>
          <w:rFonts w:ascii="Arial" w:eastAsia="Garamond-Bold" w:hAnsi="Arial" w:cs="Arial"/>
          <w:color w:val="00000A"/>
        </w:rPr>
        <w:t>ad avvalersi dei fac-simili predisposti dalla Stazione Appaltante ed allegati alla presente procedura.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 xml:space="preserve">Il modulo </w:t>
      </w:r>
      <w:r w:rsidRPr="007C6623">
        <w:rPr>
          <w:rFonts w:ascii="Arial" w:eastAsia="Garamond-Bold" w:hAnsi="Garamond" w:cs="Arial"/>
          <w:color w:val="00000A"/>
        </w:rPr>
        <w:t>≪</w:t>
      </w:r>
      <w:r w:rsidRPr="007C6623">
        <w:rPr>
          <w:rFonts w:ascii="Arial" w:eastAsia="Garamond-Bold" w:hAnsi="Arial" w:cs="Arial"/>
          <w:color w:val="00000A"/>
        </w:rPr>
        <w:t>offerta economica</w:t>
      </w:r>
      <w:r w:rsidRPr="007C6623">
        <w:rPr>
          <w:rFonts w:ascii="Arial" w:eastAsia="Garamond-Bold" w:hAnsi="Garamond" w:cs="Arial"/>
          <w:color w:val="00000A"/>
        </w:rPr>
        <w:t>≫</w:t>
      </w:r>
      <w:r w:rsidRPr="007C6623">
        <w:rPr>
          <w:rFonts w:ascii="Arial" w:eastAsia="Garamond-Bold" w:hAnsi="Arial" w:cs="Arial"/>
          <w:color w:val="00000A"/>
        </w:rPr>
        <w:t xml:space="preserve"> non potr</w:t>
      </w:r>
      <w:r w:rsidR="00FF5689" w:rsidRPr="007C6623">
        <w:rPr>
          <w:rFonts w:ascii="Arial" w:eastAsia="Garamond-Bold" w:hAnsi="Arial" w:cs="Arial"/>
          <w:color w:val="00000A"/>
        </w:rPr>
        <w:t>à</w:t>
      </w:r>
      <w:r w:rsidRPr="007C6623">
        <w:rPr>
          <w:rFonts w:ascii="Arial" w:eastAsia="Garamond-Bold" w:hAnsi="Arial" w:cs="Arial"/>
          <w:color w:val="00000A"/>
        </w:rPr>
        <w:t xml:space="preserve"> presentare correzioni che non siano confermate e</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sottoscritte dalla persona che ha sottoscritto l’offerta.</w:t>
      </w:r>
    </w:p>
    <w:p w:rsidR="00461C67" w:rsidRPr="007C6623" w:rsidRDefault="00461C67" w:rsidP="00461C67">
      <w:pPr>
        <w:autoSpaceDE w:val="0"/>
        <w:autoSpaceDN w:val="0"/>
        <w:adjustRightInd w:val="0"/>
        <w:spacing w:after="0" w:line="240" w:lineRule="auto"/>
        <w:rPr>
          <w:rFonts w:ascii="Arial" w:eastAsia="Garamond-Bold" w:hAnsi="Arial" w:cs="Arial"/>
          <w:color w:val="00000A"/>
        </w:rPr>
      </w:pPr>
      <w:r w:rsidRPr="007C6623">
        <w:rPr>
          <w:rFonts w:ascii="Arial" w:eastAsia="Arial Unicode MS" w:hAnsi="Arial" w:cs="Arial"/>
          <w:color w:val="00000A"/>
        </w:rPr>
        <w:t></w:t>
      </w:r>
      <w:r w:rsidRPr="007C6623">
        <w:rPr>
          <w:rFonts w:ascii="Arial" w:eastAsia="SymbolMT" w:hAnsi="Arial" w:cs="Arial"/>
          <w:color w:val="00000A"/>
        </w:rPr>
        <w:t xml:space="preserve"> </w:t>
      </w:r>
      <w:r w:rsidRPr="007C6623">
        <w:rPr>
          <w:rFonts w:ascii="Arial" w:eastAsia="Garamond-Bold" w:hAnsi="Arial" w:cs="Arial"/>
          <w:color w:val="00000A"/>
        </w:rPr>
        <w:t>Non saranno ammesse offerte in aumento, condizionate, parziali, ovvero espresse in modo</w:t>
      </w:r>
    </w:p>
    <w:p w:rsidR="003B03AA" w:rsidRPr="007C6623" w:rsidRDefault="00461C67" w:rsidP="00461C67">
      <w:pPr>
        <w:rPr>
          <w:rFonts w:ascii="Arial" w:eastAsia="Garamond-Bold" w:hAnsi="Arial" w:cs="Arial"/>
          <w:color w:val="00000A"/>
        </w:rPr>
      </w:pPr>
      <w:r w:rsidRPr="007C6623">
        <w:rPr>
          <w:rFonts w:ascii="Arial" w:eastAsia="Garamond-Bold" w:hAnsi="Arial" w:cs="Arial"/>
          <w:color w:val="00000A"/>
        </w:rPr>
        <w:t>indeterminato o con riferimento ad offerta relativa ad altro appalto.</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Le offerte tardive </w:t>
      </w:r>
      <w:r w:rsidRPr="007C6623">
        <w:rPr>
          <w:rFonts w:ascii="Arial" w:eastAsia="Garamond-Bold" w:hAnsi="Arial" w:cs="Arial"/>
          <w:b/>
          <w:bCs/>
          <w:color w:val="00000A"/>
        </w:rPr>
        <w:t xml:space="preserve">saranno escluse </w:t>
      </w:r>
      <w:r w:rsidRPr="007C6623">
        <w:rPr>
          <w:rFonts w:ascii="Arial" w:hAnsi="Arial" w:cs="Arial"/>
          <w:color w:val="00000A"/>
        </w:rPr>
        <w:t>in quanto irregolari ai sensi dell’art. 59, comma 3, lett. b) del</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Codice.</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L’offerta vincoler</w:t>
      </w:r>
      <w:r w:rsidR="00FF5689" w:rsidRPr="007C6623">
        <w:rPr>
          <w:rFonts w:ascii="Arial" w:hAnsi="Arial" w:cs="Arial"/>
          <w:color w:val="00000A"/>
        </w:rPr>
        <w:t>à</w:t>
      </w:r>
      <w:r w:rsidRPr="007C6623">
        <w:rPr>
          <w:rFonts w:ascii="Arial" w:hAnsi="Arial" w:cs="Arial"/>
          <w:color w:val="00000A"/>
        </w:rPr>
        <w:t xml:space="preserve"> il concorrente ai sensi dell’art. 32, comma 4 del Codice per 180 giorni dalla scadenza</w:t>
      </w:r>
      <w:r w:rsidR="00FF5689" w:rsidRPr="007C6623">
        <w:rPr>
          <w:rFonts w:ascii="Arial" w:hAnsi="Arial" w:cs="Arial"/>
          <w:color w:val="00000A"/>
        </w:rPr>
        <w:t xml:space="preserve"> </w:t>
      </w:r>
      <w:r w:rsidRPr="007C6623">
        <w:rPr>
          <w:rFonts w:ascii="Arial" w:hAnsi="Arial" w:cs="Arial"/>
          <w:color w:val="00000A"/>
        </w:rPr>
        <w:t>del termine indicato per la presentazione dell’offerta.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lastRenderedPageBreak/>
        <w:t>Nel caso in cui alla data di scadenza della validit</w:t>
      </w:r>
      <w:r w:rsidR="00FF5689" w:rsidRPr="007C6623">
        <w:rPr>
          <w:rFonts w:ascii="Arial" w:hAnsi="Arial" w:cs="Arial"/>
          <w:color w:val="00000A"/>
        </w:rPr>
        <w:t>à</w:t>
      </w:r>
      <w:r w:rsidRPr="007C6623">
        <w:rPr>
          <w:rFonts w:ascii="Arial" w:hAnsi="Arial" w:cs="Arial"/>
          <w:color w:val="00000A"/>
        </w:rPr>
        <w:t xml:space="preserve"> delle offerte le operazioni di gara siano ancora in</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corso, la stazione appaltante potr</w:t>
      </w:r>
      <w:r w:rsidR="00FF5689" w:rsidRPr="007C6623">
        <w:rPr>
          <w:rFonts w:ascii="Arial" w:hAnsi="Arial" w:cs="Arial"/>
          <w:color w:val="00000A"/>
        </w:rPr>
        <w:t>à</w:t>
      </w:r>
      <w:r w:rsidRPr="007C6623">
        <w:rPr>
          <w:rFonts w:ascii="Arial" w:hAnsi="Arial" w:cs="Arial"/>
          <w:color w:val="00000A"/>
        </w:rPr>
        <w:t xml:space="preserve"> richiedere agli offerenti, ai sensi dell’art. 32, comma 4 del Codice, di</w:t>
      </w:r>
      <w:r w:rsidR="00153768" w:rsidRPr="007C6623">
        <w:rPr>
          <w:rFonts w:ascii="Arial" w:hAnsi="Arial" w:cs="Arial"/>
          <w:color w:val="00000A"/>
        </w:rPr>
        <w:t xml:space="preserve"> </w:t>
      </w:r>
      <w:r w:rsidRPr="007C6623">
        <w:rPr>
          <w:rFonts w:ascii="Arial" w:hAnsi="Arial" w:cs="Arial"/>
          <w:color w:val="00000A"/>
        </w:rPr>
        <w:t>confermare la validit</w:t>
      </w:r>
      <w:r w:rsidR="00153768" w:rsidRPr="007C6623">
        <w:rPr>
          <w:rFonts w:ascii="Arial" w:hAnsi="Arial" w:cs="Arial"/>
          <w:color w:val="00000A"/>
        </w:rPr>
        <w:t>à</w:t>
      </w:r>
      <w:r w:rsidRPr="007C6623">
        <w:rPr>
          <w:rFonts w:ascii="Arial" w:hAnsi="Arial" w:cs="Arial"/>
          <w:color w:val="00000A"/>
        </w:rPr>
        <w:t xml:space="preserve"> dell’offerta sino alla data che sar</w:t>
      </w:r>
      <w:r w:rsidR="00153768" w:rsidRPr="007C6623">
        <w:rPr>
          <w:rFonts w:ascii="Arial" w:hAnsi="Arial" w:cs="Arial"/>
          <w:color w:val="00000A"/>
        </w:rPr>
        <w:t>à</w:t>
      </w:r>
      <w:r w:rsidRPr="007C6623">
        <w:rPr>
          <w:rFonts w:ascii="Arial" w:hAnsi="Arial" w:cs="Arial"/>
          <w:color w:val="00000A"/>
        </w:rPr>
        <w:t xml:space="preserve"> indicata e di produrre un apposito documento</w:t>
      </w:r>
      <w:r w:rsidR="00153768" w:rsidRPr="007C6623">
        <w:rPr>
          <w:rFonts w:ascii="Arial" w:hAnsi="Arial" w:cs="Arial"/>
          <w:color w:val="00000A"/>
        </w:rPr>
        <w:t xml:space="preserve"> </w:t>
      </w:r>
      <w:r w:rsidRPr="007C6623">
        <w:rPr>
          <w:rFonts w:ascii="Arial" w:hAnsi="Arial" w:cs="Arial"/>
          <w:color w:val="00000A"/>
        </w:rPr>
        <w:t xml:space="preserve">attestante la </w:t>
      </w:r>
      <w:proofErr w:type="spellStart"/>
      <w:r w:rsidRPr="007C6623">
        <w:rPr>
          <w:rFonts w:ascii="Arial" w:hAnsi="Arial" w:cs="Arial"/>
          <w:color w:val="00000A"/>
        </w:rPr>
        <w:t>validi</w:t>
      </w:r>
      <w:r w:rsidR="00153768" w:rsidRPr="007C6623">
        <w:rPr>
          <w:rFonts w:ascii="Arial" w:hAnsi="Arial" w:cs="Arial"/>
          <w:color w:val="00000A"/>
        </w:rPr>
        <w:t>à</w:t>
      </w:r>
      <w:r w:rsidRPr="007C6623">
        <w:rPr>
          <w:rFonts w:ascii="Arial" w:hAnsi="Arial" w:cs="Arial"/>
          <w:color w:val="00000A"/>
        </w:rPr>
        <w:t>a</w:t>
      </w:r>
      <w:proofErr w:type="spellEnd"/>
      <w:r w:rsidRPr="007C6623">
        <w:rPr>
          <w:rFonts w:ascii="Arial" w:hAnsi="Arial" w:cs="Arial"/>
          <w:color w:val="00000A"/>
        </w:rPr>
        <w:t xml:space="preserve"> della garanzia prestata in sede di gara fino alla medesima data.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Il mancato riscontro alla richiesta della stazione appaltante sar</w:t>
      </w:r>
      <w:r w:rsidR="00153768" w:rsidRPr="007C6623">
        <w:rPr>
          <w:rFonts w:ascii="Arial" w:hAnsi="Arial" w:cs="Arial"/>
          <w:color w:val="00000A"/>
        </w:rPr>
        <w:t>à</w:t>
      </w:r>
      <w:r w:rsidRPr="007C6623">
        <w:rPr>
          <w:rFonts w:ascii="Arial" w:hAnsi="Arial" w:cs="Arial"/>
          <w:color w:val="00000A"/>
        </w:rPr>
        <w:t xml:space="preserve"> considerato come rinuncia del</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concorrente alla partecipazione alla gara.</w:t>
      </w:r>
    </w:p>
    <w:p w:rsidR="00FF4044" w:rsidRPr="007C6623" w:rsidRDefault="00FF4044" w:rsidP="003B03AA">
      <w:pPr>
        <w:autoSpaceDE w:val="0"/>
        <w:autoSpaceDN w:val="0"/>
        <w:adjustRightInd w:val="0"/>
        <w:spacing w:after="0" w:line="240" w:lineRule="auto"/>
        <w:rPr>
          <w:rFonts w:ascii="Arial" w:eastAsia="Garamond-Bold" w:hAnsi="Arial" w:cs="Arial"/>
          <w:b/>
          <w:bCs/>
          <w:color w:val="00000A"/>
        </w:rPr>
      </w:pP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1</w:t>
      </w:r>
      <w:r w:rsidR="00D34C52">
        <w:rPr>
          <w:rFonts w:ascii="Arial" w:eastAsia="Garamond-Bold" w:hAnsi="Arial" w:cs="Arial"/>
          <w:b/>
          <w:bCs/>
          <w:color w:val="00000A"/>
        </w:rPr>
        <w:t>8</w:t>
      </w:r>
      <w:r w:rsidRPr="007C6623">
        <w:rPr>
          <w:rFonts w:ascii="Arial" w:eastAsia="Garamond-Bold" w:hAnsi="Arial" w:cs="Arial"/>
          <w:b/>
          <w:bCs/>
          <w:color w:val="00000A"/>
        </w:rPr>
        <w:t>. DOCUMENTAZIONE A CORREDO</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Il concorrente allega: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b/>
          <w:bCs/>
          <w:color w:val="00000A"/>
        </w:rPr>
        <w:t xml:space="preserve">1. </w:t>
      </w:r>
      <w:r w:rsidRPr="007C6623">
        <w:rPr>
          <w:rFonts w:ascii="Arial" w:hAnsi="Arial" w:cs="Arial"/>
          <w:color w:val="00000A"/>
        </w:rPr>
        <w:t>documento attestante la garanzia provvisoria con allegata dichiarazione di impegno di un</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fideiussore di cui all’art. 93, comma 8 del Codice;</w:t>
      </w: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Per gli operatori economici che presentano la cauzione provvisoria in misura ridotta, ai sensi</w:t>
      </w:r>
      <w:r w:rsidR="00DD7313">
        <w:rPr>
          <w:rFonts w:ascii="Arial" w:eastAsia="Garamond-Bold" w:hAnsi="Arial" w:cs="Arial"/>
          <w:b/>
          <w:bCs/>
          <w:color w:val="00000A"/>
        </w:rPr>
        <w:t xml:space="preserve"> </w:t>
      </w:r>
      <w:r w:rsidRPr="007C6623">
        <w:rPr>
          <w:rFonts w:ascii="Arial" w:eastAsia="Garamond-Bold" w:hAnsi="Arial" w:cs="Arial"/>
          <w:b/>
          <w:bCs/>
          <w:color w:val="00000A"/>
        </w:rPr>
        <w:t>dell’art. 93, comma 7 del Codice</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b/>
          <w:bCs/>
          <w:color w:val="00000A"/>
        </w:rPr>
        <w:t xml:space="preserve">2. </w:t>
      </w:r>
      <w:r w:rsidRPr="007C6623">
        <w:rPr>
          <w:rFonts w:ascii="Arial" w:hAnsi="Arial" w:cs="Arial"/>
          <w:color w:val="00000A"/>
        </w:rPr>
        <w:t>copia conforme della certificazione di cui all’art. 93, comma 7 del Codice che giustifica la riduzione</w:t>
      </w:r>
      <w:r w:rsidR="00DD7313">
        <w:rPr>
          <w:rFonts w:ascii="Arial" w:hAnsi="Arial" w:cs="Arial"/>
          <w:color w:val="00000A"/>
        </w:rPr>
        <w:t xml:space="preserve"> </w:t>
      </w:r>
      <w:r w:rsidRPr="007C6623">
        <w:rPr>
          <w:rFonts w:ascii="Arial" w:hAnsi="Arial" w:cs="Arial"/>
          <w:color w:val="00000A"/>
        </w:rPr>
        <w:t>dell’importo della cauzione;</w:t>
      </w: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hAnsi="Arial" w:cs="Arial"/>
          <w:b/>
          <w:bCs/>
          <w:color w:val="00000A"/>
        </w:rPr>
        <w:t xml:space="preserve">13.1.1 </w:t>
      </w:r>
      <w:r w:rsidRPr="007C6623">
        <w:rPr>
          <w:rFonts w:ascii="Arial" w:eastAsia="Garamond-Bold" w:hAnsi="Arial" w:cs="Arial"/>
          <w:b/>
          <w:bCs/>
          <w:color w:val="00000A"/>
        </w:rPr>
        <w:t>Documentazione e dichiarazioni ulteriori per i soggetti associati</w:t>
      </w:r>
    </w:p>
    <w:p w:rsidR="003B03AA" w:rsidRPr="00DD7313" w:rsidRDefault="003B03AA" w:rsidP="003B03AA">
      <w:pPr>
        <w:autoSpaceDE w:val="0"/>
        <w:autoSpaceDN w:val="0"/>
        <w:adjustRightInd w:val="0"/>
        <w:spacing w:after="0" w:line="240" w:lineRule="auto"/>
        <w:rPr>
          <w:rFonts w:ascii="Arial" w:hAnsi="Arial" w:cs="Arial"/>
          <w:b/>
          <w:color w:val="00000A"/>
        </w:rPr>
      </w:pPr>
      <w:r w:rsidRPr="007C6623">
        <w:rPr>
          <w:rFonts w:ascii="Arial" w:hAnsi="Arial" w:cs="Arial"/>
          <w:color w:val="00000A"/>
        </w:rPr>
        <w:t>Le dichiarazioni di cui al presente paragrafo sono sottoscritte secondo le modalit</w:t>
      </w:r>
      <w:r w:rsidR="00DD7313">
        <w:rPr>
          <w:rFonts w:ascii="Arial" w:hAnsi="Arial" w:cs="Arial"/>
          <w:color w:val="00000A"/>
        </w:rPr>
        <w:t>à</w:t>
      </w:r>
      <w:r w:rsidRPr="007C6623">
        <w:rPr>
          <w:rFonts w:ascii="Arial" w:hAnsi="Arial" w:cs="Arial"/>
          <w:color w:val="00000A"/>
        </w:rPr>
        <w:t xml:space="preserve"> di cui al punto </w:t>
      </w:r>
      <w:r w:rsidRPr="00DD7313">
        <w:rPr>
          <w:rFonts w:ascii="Arial" w:hAnsi="Arial" w:cs="Arial"/>
          <w:b/>
          <w:color w:val="00000A"/>
        </w:rPr>
        <w:t>14.</w:t>
      </w: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Per i raggruppamenti temporanei gi</w:t>
      </w:r>
      <w:r w:rsidR="00153768" w:rsidRPr="007C6623">
        <w:rPr>
          <w:rFonts w:ascii="Arial" w:eastAsia="Garamond-Bold" w:hAnsi="Arial" w:cs="Arial"/>
          <w:b/>
          <w:bCs/>
          <w:color w:val="00000A"/>
        </w:rPr>
        <w:t>à</w:t>
      </w:r>
      <w:r w:rsidRPr="007C6623">
        <w:rPr>
          <w:rFonts w:ascii="Arial" w:eastAsia="Garamond-Bold" w:hAnsi="Arial" w:cs="Arial"/>
          <w:b/>
          <w:bCs/>
          <w:color w:val="00000A"/>
        </w:rPr>
        <w:t xml:space="preserve"> costituiti</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copia autentica del mandato collettivo irrevocabile con rappresentanza conferito alla mandataria per</w:t>
      </w:r>
      <w:r w:rsidR="00D34C52">
        <w:rPr>
          <w:rFonts w:ascii="Arial" w:hAnsi="Arial" w:cs="Arial"/>
          <w:color w:val="00000A"/>
        </w:rPr>
        <w:t xml:space="preserve"> </w:t>
      </w:r>
      <w:r w:rsidRPr="007C6623">
        <w:rPr>
          <w:rFonts w:ascii="Arial" w:hAnsi="Arial" w:cs="Arial"/>
          <w:color w:val="00000A"/>
        </w:rPr>
        <w:t>atto pubblico o scrittura privata autenticata;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 xml:space="preserve">dichiarazione in cui si indica, ai sensi dell’art. 48, </w:t>
      </w:r>
      <w:proofErr w:type="spellStart"/>
      <w:r w:rsidRPr="007C6623">
        <w:rPr>
          <w:rFonts w:ascii="Arial" w:hAnsi="Arial" w:cs="Arial"/>
          <w:color w:val="00000A"/>
        </w:rPr>
        <w:t>co</w:t>
      </w:r>
      <w:proofErr w:type="spellEnd"/>
      <w:r w:rsidRPr="007C6623">
        <w:rPr>
          <w:rFonts w:ascii="Arial" w:hAnsi="Arial" w:cs="Arial"/>
          <w:color w:val="00000A"/>
        </w:rPr>
        <w:t xml:space="preserve"> 4 del Codice, le parti del servizio/fornitura,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ovvero la percentuale in caso di servizio/forniture indivisibili, che saranno eseguite dai singoli</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operatori economici riuniti o consorziati.</w:t>
      </w: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Per i consorzi ordinari o GEIE gi</w:t>
      </w:r>
      <w:r w:rsidR="00153768" w:rsidRPr="007C6623">
        <w:rPr>
          <w:rFonts w:ascii="Arial" w:eastAsia="Garamond-Bold" w:hAnsi="Arial" w:cs="Arial"/>
          <w:b/>
          <w:bCs/>
          <w:color w:val="00000A"/>
        </w:rPr>
        <w:t>à</w:t>
      </w:r>
      <w:r w:rsidRPr="007C6623">
        <w:rPr>
          <w:rFonts w:ascii="Arial" w:eastAsia="Garamond-Bold" w:hAnsi="Arial" w:cs="Arial"/>
          <w:b/>
          <w:bCs/>
          <w:color w:val="00000A"/>
        </w:rPr>
        <w:t xml:space="preserve"> costituiti</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atto costitutivo e statuto del consorzio o GEIE, in copia autentica, con indicazione del soggetto</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designato quale capofila;</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 xml:space="preserve">dichiarazione in cui si indica, ai sensi dell’art. 48, </w:t>
      </w:r>
      <w:proofErr w:type="spellStart"/>
      <w:r w:rsidRPr="007C6623">
        <w:rPr>
          <w:rFonts w:ascii="Arial" w:hAnsi="Arial" w:cs="Arial"/>
          <w:color w:val="00000A"/>
        </w:rPr>
        <w:t>co</w:t>
      </w:r>
      <w:proofErr w:type="spellEnd"/>
      <w:r w:rsidRPr="007C6623">
        <w:rPr>
          <w:rFonts w:ascii="Arial" w:hAnsi="Arial" w:cs="Arial"/>
          <w:color w:val="00000A"/>
        </w:rPr>
        <w:t xml:space="preserve"> 4 del Codice, le parti del servizio/fornitura ,</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ovvero la percentuale in caso di servizio/forniture indivisibili, che saranno eseguite dai singoli</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operatori economici consorziati.</w:t>
      </w:r>
    </w:p>
    <w:p w:rsidR="003B03AA" w:rsidRPr="007C6623" w:rsidRDefault="003B03AA" w:rsidP="003B03AA">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Per i raggruppamenti temporanei o consorzi ordinari o GEIE non ancora costituiti</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dichiarazione attestante:</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a. l’operatore economico al quale, in caso di aggiudicazione, sar</w:t>
      </w:r>
      <w:r w:rsidR="00153768" w:rsidRPr="007C6623">
        <w:rPr>
          <w:rFonts w:ascii="Arial" w:hAnsi="Arial" w:cs="Arial"/>
          <w:color w:val="00000A"/>
        </w:rPr>
        <w:t>à</w:t>
      </w:r>
      <w:r w:rsidRPr="007C6623">
        <w:rPr>
          <w:rFonts w:ascii="Arial" w:hAnsi="Arial" w:cs="Arial"/>
          <w:color w:val="00000A"/>
        </w:rPr>
        <w:t xml:space="preserve"> conferito mandato speciale con</w:t>
      </w:r>
    </w:p>
    <w:p w:rsidR="003B03AA" w:rsidRPr="007C6623" w:rsidRDefault="003B03AA" w:rsidP="003B03AA">
      <w:pPr>
        <w:autoSpaceDE w:val="0"/>
        <w:autoSpaceDN w:val="0"/>
        <w:adjustRightInd w:val="0"/>
        <w:spacing w:after="0" w:line="240" w:lineRule="auto"/>
        <w:rPr>
          <w:rFonts w:ascii="Arial" w:hAnsi="Arial" w:cs="Arial"/>
          <w:color w:val="00000A"/>
        </w:rPr>
      </w:pPr>
      <w:r w:rsidRPr="007C6623">
        <w:rPr>
          <w:rFonts w:ascii="Arial" w:hAnsi="Arial" w:cs="Arial"/>
          <w:color w:val="00000A"/>
        </w:rPr>
        <w:t>rappresentanza o funzioni di capogruppo;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b. l’impegno, in caso di aggiudicazione, ad uniformarsi alla disciplina vigente con riguardo ai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raggruppamenti temporanei o consorzi o GEIE ai sensi dell’art. 48 comma 8 del Codice,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conferendo mandato collettivo speciale con rappresentanza all’impresa qualificata come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mandataria che stipuler</w:t>
      </w:r>
      <w:r w:rsidR="00153768" w:rsidRPr="007C6623">
        <w:rPr>
          <w:rFonts w:ascii="Arial" w:hAnsi="Arial" w:cs="Arial"/>
          <w:color w:val="00000A"/>
        </w:rPr>
        <w:t>à</w:t>
      </w:r>
      <w:r w:rsidRPr="007C6623">
        <w:rPr>
          <w:rFonts w:ascii="Arial" w:hAnsi="Arial" w:cs="Arial"/>
          <w:color w:val="00000A"/>
        </w:rPr>
        <w:t xml:space="preserve"> il contratto in nome e per conto delle mandanti/consorziate;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 xml:space="preserve">c. dichiarazione in cui si indica, ai sensi dell’art. 48, </w:t>
      </w:r>
      <w:proofErr w:type="spellStart"/>
      <w:r w:rsidRPr="007C6623">
        <w:rPr>
          <w:rFonts w:ascii="Arial" w:hAnsi="Arial" w:cs="Arial"/>
          <w:color w:val="00000A"/>
        </w:rPr>
        <w:t>co</w:t>
      </w:r>
      <w:proofErr w:type="spellEnd"/>
      <w:r w:rsidRPr="007C6623">
        <w:rPr>
          <w:rFonts w:ascii="Arial" w:hAnsi="Arial" w:cs="Arial"/>
          <w:color w:val="00000A"/>
        </w:rPr>
        <w:t xml:space="preserve"> 4 del Codice, le parti del servizio/fornitura,</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ovvero la percentuale in caso di servizio/forniture indivisibili, che saranno eseguite dai singoli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operatori economici riuniti o consorziati.</w:t>
      </w:r>
    </w:p>
    <w:p w:rsidR="00153768" w:rsidRPr="007C6623" w:rsidRDefault="00153768" w:rsidP="00852289">
      <w:pPr>
        <w:autoSpaceDE w:val="0"/>
        <w:autoSpaceDN w:val="0"/>
        <w:adjustRightInd w:val="0"/>
        <w:spacing w:after="0" w:line="240" w:lineRule="auto"/>
        <w:rPr>
          <w:rFonts w:ascii="Arial" w:eastAsia="Garamond-Bold" w:hAnsi="Arial" w:cs="Arial"/>
          <w:b/>
          <w:bCs/>
          <w:color w:val="00000A"/>
        </w:rPr>
      </w:pPr>
    </w:p>
    <w:p w:rsidR="00852289" w:rsidRPr="007C6623" w:rsidRDefault="00852289" w:rsidP="00852289">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1</w:t>
      </w:r>
      <w:r w:rsidR="00D34C52">
        <w:rPr>
          <w:rFonts w:ascii="Arial" w:eastAsia="Garamond-Bold" w:hAnsi="Arial" w:cs="Arial"/>
          <w:b/>
          <w:bCs/>
          <w:color w:val="00000A"/>
        </w:rPr>
        <w:t>9</w:t>
      </w:r>
      <w:r w:rsidRPr="007C6623">
        <w:rPr>
          <w:rFonts w:ascii="Arial" w:eastAsia="Garamond-Bold" w:hAnsi="Arial" w:cs="Arial"/>
          <w:b/>
          <w:bCs/>
          <w:color w:val="00000A"/>
        </w:rPr>
        <w:t>. SOCCORSO ISTRUTTORIO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Le carenze di qualsiasi elemento formale della domanda, e in particolare, la mancanza, l’incompletezza e</w:t>
      </w:r>
      <w:r w:rsidR="00153768" w:rsidRPr="007C6623">
        <w:rPr>
          <w:rFonts w:ascii="Arial" w:hAnsi="Arial" w:cs="Arial"/>
          <w:color w:val="00000A"/>
        </w:rPr>
        <w:t xml:space="preserve"> </w:t>
      </w:r>
      <w:r w:rsidRPr="007C6623">
        <w:rPr>
          <w:rFonts w:ascii="Arial" w:hAnsi="Arial" w:cs="Arial"/>
          <w:color w:val="00000A"/>
        </w:rPr>
        <w:t>ogni altra irregolarit</w:t>
      </w:r>
      <w:r w:rsidR="00153768" w:rsidRPr="007C6623">
        <w:rPr>
          <w:rFonts w:ascii="Arial" w:hAnsi="Arial" w:cs="Arial"/>
          <w:color w:val="00000A"/>
        </w:rPr>
        <w:t>à</w:t>
      </w:r>
      <w:r w:rsidRPr="007C6623">
        <w:rPr>
          <w:rFonts w:ascii="Arial" w:hAnsi="Arial" w:cs="Arial"/>
          <w:color w:val="00000A"/>
        </w:rPr>
        <w:t xml:space="preserve"> essenziale degli elementi e del DGUE, con esclusione di quelle afferenti all’offerta</w:t>
      </w:r>
      <w:r w:rsidR="00153768" w:rsidRPr="007C6623">
        <w:rPr>
          <w:rFonts w:ascii="Arial" w:hAnsi="Arial" w:cs="Arial"/>
          <w:color w:val="00000A"/>
        </w:rPr>
        <w:t xml:space="preserve"> </w:t>
      </w:r>
      <w:r w:rsidRPr="007C6623">
        <w:rPr>
          <w:rFonts w:ascii="Arial" w:hAnsi="Arial" w:cs="Arial"/>
          <w:color w:val="00000A"/>
        </w:rPr>
        <w:t>economica  possono essere sanate attraverso la procedura di soccorso istruttorio di</w:t>
      </w:r>
      <w:r w:rsidR="00153768" w:rsidRPr="007C6623">
        <w:rPr>
          <w:rFonts w:ascii="Arial" w:hAnsi="Arial" w:cs="Arial"/>
          <w:color w:val="00000A"/>
        </w:rPr>
        <w:t xml:space="preserve"> </w:t>
      </w:r>
      <w:r w:rsidRPr="007C6623">
        <w:rPr>
          <w:rFonts w:ascii="Arial" w:hAnsi="Arial" w:cs="Arial"/>
          <w:color w:val="00000A"/>
        </w:rPr>
        <w:t>cui all’art. 83, comma 9 del Codice.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L’irregolarit</w:t>
      </w:r>
      <w:r w:rsidR="00153768" w:rsidRPr="007C6623">
        <w:rPr>
          <w:rFonts w:ascii="Arial" w:hAnsi="Arial" w:cs="Arial"/>
          <w:color w:val="00000A"/>
        </w:rPr>
        <w:t>à</w:t>
      </w:r>
      <w:r w:rsidRPr="007C6623">
        <w:rPr>
          <w:rFonts w:ascii="Arial" w:hAnsi="Arial" w:cs="Arial"/>
          <w:color w:val="00000A"/>
        </w:rPr>
        <w:t xml:space="preserve"> essenziale e sanabile laddove non si accompagni ad una carenza sostanziale del requisito</w:t>
      </w:r>
      <w:r w:rsidR="00153768" w:rsidRPr="007C6623">
        <w:rPr>
          <w:rFonts w:ascii="Arial" w:hAnsi="Arial" w:cs="Arial"/>
          <w:color w:val="00000A"/>
        </w:rPr>
        <w:t xml:space="preserve"> </w:t>
      </w:r>
      <w:r w:rsidRPr="007C6623">
        <w:rPr>
          <w:rFonts w:ascii="Arial" w:hAnsi="Arial" w:cs="Arial"/>
          <w:color w:val="00000A"/>
        </w:rPr>
        <w:t>alla cui dimostrazione la documentazione omessa o irregolarmente prodotta era finalizzata. La</w:t>
      </w:r>
      <w:r w:rsidR="00153768" w:rsidRPr="007C6623">
        <w:rPr>
          <w:rFonts w:ascii="Arial" w:hAnsi="Arial" w:cs="Arial"/>
          <w:color w:val="00000A"/>
        </w:rPr>
        <w:t xml:space="preserve"> </w:t>
      </w:r>
      <w:r w:rsidRPr="007C6623">
        <w:rPr>
          <w:rFonts w:ascii="Arial" w:hAnsi="Arial" w:cs="Arial"/>
          <w:color w:val="00000A"/>
        </w:rPr>
        <w:t>successiva correzione o integrazione documentale e ammessa laddove consenta di attestare l’esistenza</w:t>
      </w:r>
      <w:r w:rsidR="00153768" w:rsidRPr="007C6623">
        <w:rPr>
          <w:rFonts w:ascii="Arial" w:hAnsi="Arial" w:cs="Arial"/>
          <w:color w:val="00000A"/>
        </w:rPr>
        <w:t xml:space="preserve"> </w:t>
      </w:r>
      <w:r w:rsidRPr="007C6623">
        <w:rPr>
          <w:rFonts w:ascii="Arial" w:hAnsi="Arial" w:cs="Arial"/>
          <w:color w:val="00000A"/>
        </w:rPr>
        <w:t>di circostanze preesistenti, vale a dire requisiti previsti per la partecipazione e documenti/elementi a</w:t>
      </w:r>
      <w:r w:rsidR="00153768" w:rsidRPr="007C6623">
        <w:rPr>
          <w:rFonts w:ascii="Arial" w:hAnsi="Arial" w:cs="Arial"/>
          <w:color w:val="00000A"/>
        </w:rPr>
        <w:t xml:space="preserve"> </w:t>
      </w:r>
      <w:r w:rsidRPr="007C6623">
        <w:rPr>
          <w:rFonts w:ascii="Arial" w:hAnsi="Arial" w:cs="Arial"/>
          <w:color w:val="00000A"/>
        </w:rPr>
        <w:t>corredo dell’offerta. Nello specifico valgono le seguenti regole: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il mancato possesso dei prescritti requisiti di partecipazione non e sanabile mediante soccorso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istruttorio e determina l’esclusione dalla procedura di gara;</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 xml:space="preserve">l’omessa o incompleta </w:t>
      </w:r>
      <w:proofErr w:type="spellStart"/>
      <w:r w:rsidRPr="007C6623">
        <w:rPr>
          <w:rFonts w:ascii="Arial" w:hAnsi="Arial" w:cs="Arial"/>
          <w:color w:val="00000A"/>
        </w:rPr>
        <w:t>nonch</w:t>
      </w:r>
      <w:r w:rsidR="00153768" w:rsidRPr="007C6623">
        <w:rPr>
          <w:rFonts w:ascii="Arial" w:hAnsi="Arial" w:cs="Arial"/>
          <w:color w:val="00000A"/>
        </w:rPr>
        <w:t>è</w:t>
      </w:r>
      <w:proofErr w:type="spellEnd"/>
      <w:r w:rsidRPr="007C6623">
        <w:rPr>
          <w:rFonts w:ascii="Arial" w:hAnsi="Arial" w:cs="Arial"/>
          <w:color w:val="00000A"/>
        </w:rPr>
        <w:t xml:space="preserve"> irregolare presentazione delle dichiarazioni sul possesso dei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lastRenderedPageBreak/>
        <w:t>requisiti di partecipazione e ogni altra mancanza, incompletezza o irregolarit</w:t>
      </w:r>
      <w:r w:rsidR="00153768" w:rsidRPr="007C6623">
        <w:rPr>
          <w:rFonts w:ascii="Arial" w:hAnsi="Arial" w:cs="Arial"/>
          <w:color w:val="00000A"/>
        </w:rPr>
        <w:t>à</w:t>
      </w:r>
      <w:r w:rsidRPr="007C6623">
        <w:rPr>
          <w:rFonts w:ascii="Arial" w:hAnsi="Arial" w:cs="Arial"/>
          <w:color w:val="00000A"/>
        </w:rPr>
        <w:t xml:space="preserve"> del DGUE e della</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domanda, ivi compreso il difetto di sottoscrizione, sono sanabili, ad eccezione delle false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dichiarazioni;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 xml:space="preserve">la mancata produzione della dichiarazione di </w:t>
      </w:r>
      <w:proofErr w:type="spellStart"/>
      <w:r w:rsidRPr="007C6623">
        <w:rPr>
          <w:rFonts w:ascii="Arial" w:hAnsi="Arial" w:cs="Arial"/>
          <w:color w:val="00000A"/>
        </w:rPr>
        <w:t>avvalimento</w:t>
      </w:r>
      <w:proofErr w:type="spellEnd"/>
      <w:r w:rsidRPr="007C6623">
        <w:rPr>
          <w:rFonts w:ascii="Arial" w:hAnsi="Arial" w:cs="Arial"/>
          <w:color w:val="00000A"/>
        </w:rPr>
        <w:t xml:space="preserve"> o del contratto di </w:t>
      </w:r>
      <w:proofErr w:type="spellStart"/>
      <w:r w:rsidRPr="007C6623">
        <w:rPr>
          <w:rFonts w:ascii="Arial" w:hAnsi="Arial" w:cs="Arial"/>
          <w:color w:val="00000A"/>
        </w:rPr>
        <w:t>avvalimento</w:t>
      </w:r>
      <w:proofErr w:type="spellEnd"/>
      <w:r w:rsidRPr="007C6623">
        <w:rPr>
          <w:rFonts w:ascii="Arial" w:hAnsi="Arial" w:cs="Arial"/>
          <w:color w:val="00000A"/>
        </w:rPr>
        <w:t xml:space="preserve">, </w:t>
      </w:r>
      <w:proofErr w:type="spellStart"/>
      <w:r w:rsidRPr="007C6623">
        <w:rPr>
          <w:rFonts w:ascii="Arial" w:hAnsi="Arial" w:cs="Arial"/>
          <w:color w:val="00000A"/>
        </w:rPr>
        <w:t>puo</w:t>
      </w:r>
      <w:proofErr w:type="spellEnd"/>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essere oggetto di soccorso istruttorio solo se i citati elementi erano preesistenti e comprovabili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con documenti di data certa anteriore al termine di presentazione dell’offerta;</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la mancata presentazione di elementi a corredo dell’offerta (es. garanzia provvisoria e impegno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del fideiussore) ovvero di condizioni di partecipazione gara (es. mandato collettivo speciale 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impegno a conferire mandato collettivo), entrambi aventi rilevanza in fase di gara, sono sanabili,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solo se preesistenti e comprovabili con documenti di data certa, anteriore al termine di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presentazione dell’offerta;</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eastAsia="Garamond-Bold" w:hAnsi="Arial" w:cs="Arial"/>
          <w:b/>
          <w:bCs/>
          <w:color w:val="00000A"/>
        </w:rPr>
        <w:t xml:space="preserve">- </w:t>
      </w:r>
      <w:r w:rsidRPr="007C6623">
        <w:rPr>
          <w:rFonts w:ascii="Arial" w:hAnsi="Arial" w:cs="Arial"/>
          <w:color w:val="00000A"/>
        </w:rPr>
        <w:t>la mancata presentazione di dichiarazioni e/o elementi a corredo dell’offerta, che hanno</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rilevanza in fase esecutiva (es. dichiarazione delle parti del servizio/fornitura ai sensi dell’art. 48,</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comma 4 del Codice) sono sanabili.</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Ai fini della sanatoria la stazione appaltante assegna al concorrente un congruo termine - non superiore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a dieci giorni - perche siano rese, integrate o regolarizzate le dichiarazioni necessarie, indicando il</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contenuto e i soggetti che le devono rendere.</w:t>
      </w:r>
    </w:p>
    <w:p w:rsidR="00852289" w:rsidRPr="007C6623" w:rsidRDefault="00852289" w:rsidP="00852289">
      <w:pPr>
        <w:autoSpaceDE w:val="0"/>
        <w:autoSpaceDN w:val="0"/>
        <w:adjustRightInd w:val="0"/>
        <w:spacing w:after="0" w:line="240" w:lineRule="auto"/>
        <w:rPr>
          <w:rFonts w:ascii="Arial" w:hAnsi="Arial" w:cs="Arial"/>
          <w:color w:val="00000A"/>
        </w:rPr>
      </w:pPr>
      <w:r w:rsidRPr="007C6623">
        <w:rPr>
          <w:rFonts w:ascii="Arial" w:hAnsi="Arial" w:cs="Arial"/>
          <w:color w:val="00000A"/>
        </w:rPr>
        <w:t>Ove il concorrente produca dichiarazioni o documenti non perfettamente coerenti con la richiesta, la</w:t>
      </w:r>
      <w:r w:rsidR="00153768" w:rsidRPr="007C6623">
        <w:rPr>
          <w:rFonts w:ascii="Arial" w:hAnsi="Arial" w:cs="Arial"/>
          <w:color w:val="00000A"/>
        </w:rPr>
        <w:t xml:space="preserve"> </w:t>
      </w:r>
      <w:r w:rsidRPr="007C6623">
        <w:rPr>
          <w:rFonts w:ascii="Arial" w:hAnsi="Arial" w:cs="Arial"/>
          <w:color w:val="00000A"/>
        </w:rPr>
        <w:t>stazione appaltante pu</w:t>
      </w:r>
      <w:r w:rsidR="00153768" w:rsidRPr="007C6623">
        <w:rPr>
          <w:rFonts w:ascii="Arial" w:hAnsi="Arial" w:cs="Arial"/>
          <w:color w:val="00000A"/>
        </w:rPr>
        <w:t>ò</w:t>
      </w:r>
      <w:r w:rsidRPr="007C6623">
        <w:rPr>
          <w:rFonts w:ascii="Arial" w:hAnsi="Arial" w:cs="Arial"/>
          <w:color w:val="00000A"/>
        </w:rPr>
        <w:t xml:space="preserve"> chiedere ulteriori precisazioni o chiarimenti, fissando un termine perentorio a</w:t>
      </w:r>
      <w:r w:rsidR="00153768" w:rsidRPr="007C6623">
        <w:rPr>
          <w:rFonts w:ascii="Arial" w:hAnsi="Arial" w:cs="Arial"/>
          <w:color w:val="00000A"/>
        </w:rPr>
        <w:t xml:space="preserve"> </w:t>
      </w:r>
      <w:r w:rsidRPr="007C6623">
        <w:rPr>
          <w:rFonts w:ascii="Arial" w:hAnsi="Arial" w:cs="Arial"/>
          <w:color w:val="00000A"/>
        </w:rPr>
        <w:t>pena di esclusione.</w:t>
      </w:r>
    </w:p>
    <w:p w:rsidR="00762E98" w:rsidRPr="007C6623" w:rsidRDefault="00852289" w:rsidP="00153768">
      <w:pPr>
        <w:autoSpaceDE w:val="0"/>
        <w:autoSpaceDN w:val="0"/>
        <w:adjustRightInd w:val="0"/>
        <w:spacing w:after="0" w:line="240" w:lineRule="auto"/>
        <w:rPr>
          <w:rFonts w:ascii="Arial" w:hAnsi="Arial" w:cs="Arial"/>
          <w:color w:val="00000A"/>
        </w:rPr>
      </w:pPr>
      <w:r w:rsidRPr="007C6623">
        <w:rPr>
          <w:rFonts w:ascii="Arial" w:hAnsi="Arial" w:cs="Arial"/>
          <w:color w:val="00000A"/>
        </w:rPr>
        <w:t>In caso di inutile decorso del termine, la stazione appaltante procede all’</w:t>
      </w:r>
      <w:r w:rsidRPr="007C6623">
        <w:rPr>
          <w:rFonts w:ascii="Arial" w:eastAsia="Garamond-Bold" w:hAnsi="Arial" w:cs="Arial"/>
          <w:b/>
          <w:bCs/>
          <w:color w:val="00000A"/>
        </w:rPr>
        <w:t xml:space="preserve">esclusione </w:t>
      </w:r>
      <w:r w:rsidRPr="007C6623">
        <w:rPr>
          <w:rFonts w:ascii="Arial" w:hAnsi="Arial" w:cs="Arial"/>
          <w:color w:val="00000A"/>
        </w:rPr>
        <w:t>del concorrente</w:t>
      </w:r>
      <w:r w:rsidR="00153768" w:rsidRPr="007C6623">
        <w:rPr>
          <w:rFonts w:ascii="Arial" w:hAnsi="Arial" w:cs="Arial"/>
          <w:color w:val="00000A"/>
        </w:rPr>
        <w:t xml:space="preserve"> </w:t>
      </w:r>
      <w:r w:rsidRPr="007C6623">
        <w:rPr>
          <w:rFonts w:ascii="Arial" w:hAnsi="Arial" w:cs="Arial"/>
          <w:color w:val="00000A"/>
        </w:rPr>
        <w:t>dalla procedura.</w:t>
      </w:r>
    </w:p>
    <w:p w:rsidR="00762E98" w:rsidRPr="007C6623" w:rsidRDefault="00762E98" w:rsidP="00762E98">
      <w:pPr>
        <w:autoSpaceDE w:val="0"/>
        <w:autoSpaceDN w:val="0"/>
        <w:adjustRightInd w:val="0"/>
        <w:spacing w:after="0" w:line="240" w:lineRule="auto"/>
        <w:rPr>
          <w:rFonts w:ascii="Arial" w:hAnsi="Arial" w:cs="Arial"/>
          <w:color w:val="00000A"/>
        </w:rPr>
      </w:pPr>
      <w:r w:rsidRPr="007C6623">
        <w:rPr>
          <w:rFonts w:ascii="Arial" w:hAnsi="Arial" w:cs="Arial"/>
          <w:color w:val="00000A"/>
        </w:rPr>
        <w:t>Al di fuori delle ipotesi di cui all’articolo 83, comma 9, del Codice e facolt</w:t>
      </w:r>
      <w:r w:rsidR="00153768" w:rsidRPr="007C6623">
        <w:rPr>
          <w:rFonts w:ascii="Arial" w:hAnsi="Arial" w:cs="Arial"/>
          <w:color w:val="00000A"/>
        </w:rPr>
        <w:t>à</w:t>
      </w:r>
      <w:r w:rsidRPr="007C6623">
        <w:rPr>
          <w:rFonts w:ascii="Arial" w:hAnsi="Arial" w:cs="Arial"/>
          <w:color w:val="00000A"/>
        </w:rPr>
        <w:t xml:space="preserve"> della stazione appaltante</w:t>
      </w:r>
      <w:r w:rsidR="00153768" w:rsidRPr="007C6623">
        <w:rPr>
          <w:rFonts w:ascii="Arial" w:hAnsi="Arial" w:cs="Arial"/>
          <w:color w:val="00000A"/>
        </w:rPr>
        <w:t xml:space="preserve"> </w:t>
      </w:r>
      <w:r w:rsidRPr="007C6623">
        <w:rPr>
          <w:rFonts w:ascii="Arial" w:hAnsi="Arial" w:cs="Arial"/>
          <w:color w:val="00000A"/>
        </w:rPr>
        <w:t>invitare, se necessario, i concorrenti a fornire chiarimenti in ordine al contenuto dei certificati,</w:t>
      </w:r>
      <w:r w:rsidR="00153768" w:rsidRPr="007C6623">
        <w:rPr>
          <w:rFonts w:ascii="Arial" w:hAnsi="Arial" w:cs="Arial"/>
          <w:color w:val="00000A"/>
        </w:rPr>
        <w:t xml:space="preserve"> </w:t>
      </w:r>
      <w:r w:rsidRPr="007C6623">
        <w:rPr>
          <w:rFonts w:ascii="Arial" w:hAnsi="Arial" w:cs="Arial"/>
          <w:color w:val="00000A"/>
        </w:rPr>
        <w:t>documenti e dichiarazioni presentati.</w:t>
      </w:r>
    </w:p>
    <w:p w:rsidR="00762E98" w:rsidRPr="007C6623" w:rsidRDefault="00762E98" w:rsidP="00762E98">
      <w:pPr>
        <w:rPr>
          <w:rFonts w:ascii="Arial" w:eastAsia="Garamond-Bold" w:hAnsi="Arial" w:cs="Arial"/>
          <w:b/>
          <w:bCs/>
          <w:color w:val="00000A"/>
        </w:rPr>
      </w:pPr>
    </w:p>
    <w:p w:rsidR="00E45905" w:rsidRPr="00D34C52" w:rsidRDefault="00D34C52" w:rsidP="00E45905">
      <w:pPr>
        <w:autoSpaceDE w:val="0"/>
        <w:autoSpaceDN w:val="0"/>
        <w:adjustRightInd w:val="0"/>
        <w:spacing w:after="0" w:line="240" w:lineRule="auto"/>
        <w:rPr>
          <w:rFonts w:ascii="Arial" w:eastAsia="Garamond-Bold" w:hAnsi="Arial" w:cs="Arial"/>
          <w:b/>
          <w:bCs/>
        </w:rPr>
      </w:pPr>
      <w:r w:rsidRPr="00D34C52">
        <w:rPr>
          <w:rFonts w:ascii="Arial" w:eastAsia="Garamond-Bold" w:hAnsi="Arial" w:cs="Arial"/>
          <w:b/>
          <w:bCs/>
        </w:rPr>
        <w:t>20</w:t>
      </w:r>
      <w:r w:rsidR="00762E98" w:rsidRPr="00D34C52">
        <w:rPr>
          <w:rFonts w:ascii="Arial" w:eastAsia="Garamond-Bold" w:hAnsi="Arial" w:cs="Arial"/>
          <w:b/>
          <w:bCs/>
        </w:rPr>
        <w:t xml:space="preserve">. CRITERIO </w:t>
      </w:r>
      <w:proofErr w:type="spellStart"/>
      <w:r w:rsidR="00762E98" w:rsidRPr="00D34C52">
        <w:rPr>
          <w:rFonts w:ascii="Arial" w:eastAsia="Garamond-Bold" w:hAnsi="Arial" w:cs="Arial"/>
          <w:b/>
          <w:bCs/>
        </w:rPr>
        <w:t>DI</w:t>
      </w:r>
      <w:proofErr w:type="spellEnd"/>
      <w:r w:rsidR="00762E98" w:rsidRPr="00D34C52">
        <w:rPr>
          <w:rFonts w:ascii="Arial" w:eastAsia="Garamond-Bold" w:hAnsi="Arial" w:cs="Arial"/>
          <w:b/>
          <w:bCs/>
        </w:rPr>
        <w:t xml:space="preserve"> AGGIUDICAZIONE</w:t>
      </w:r>
    </w:p>
    <w:p w:rsidR="00192095" w:rsidRPr="00D34C52" w:rsidRDefault="00A466FF" w:rsidP="00E45905">
      <w:pPr>
        <w:autoSpaceDE w:val="0"/>
        <w:autoSpaceDN w:val="0"/>
        <w:adjustRightInd w:val="0"/>
        <w:spacing w:after="0" w:line="240" w:lineRule="auto"/>
        <w:rPr>
          <w:rFonts w:ascii="Arial" w:eastAsia="Garamond-Bold" w:hAnsi="Arial" w:cs="Arial"/>
          <w:bCs/>
        </w:rPr>
      </w:pPr>
      <w:r w:rsidRPr="00D34C52">
        <w:rPr>
          <w:rFonts w:ascii="Arial" w:eastAsia="Garamond-Bold" w:hAnsi="Arial" w:cs="Arial"/>
          <w:bCs/>
        </w:rPr>
        <w:t xml:space="preserve">L'aggiudicazione dei lotti 1,2,3,e4 avverrà con il criterio del minor prezzo ex art. 95 c.4 </w:t>
      </w:r>
      <w:proofErr w:type="spellStart"/>
      <w:r w:rsidRPr="00D34C52">
        <w:rPr>
          <w:rFonts w:ascii="Arial" w:eastAsia="Garamond-Bold" w:hAnsi="Arial" w:cs="Arial"/>
          <w:bCs/>
        </w:rPr>
        <w:t>lett.b</w:t>
      </w:r>
      <w:proofErr w:type="spellEnd"/>
      <w:r w:rsidRPr="00D34C52">
        <w:rPr>
          <w:rFonts w:ascii="Arial" w:eastAsia="Garamond-Bold" w:hAnsi="Arial" w:cs="Arial"/>
          <w:bCs/>
        </w:rPr>
        <w:t xml:space="preserve">) del </w:t>
      </w:r>
      <w:proofErr w:type="spellStart"/>
      <w:r w:rsidRPr="00D34C52">
        <w:rPr>
          <w:rFonts w:ascii="Arial" w:eastAsia="Garamond-Bold" w:hAnsi="Arial" w:cs="Arial"/>
          <w:bCs/>
        </w:rPr>
        <w:t>D.Lgs.</w:t>
      </w:r>
      <w:proofErr w:type="spellEnd"/>
      <w:r w:rsidRPr="00D34C52">
        <w:rPr>
          <w:rFonts w:ascii="Arial" w:eastAsia="Garamond-Bold" w:hAnsi="Arial" w:cs="Arial"/>
          <w:bCs/>
        </w:rPr>
        <w:t xml:space="preserve"> n. 50/2016, trattandosi di servizi le cui caratteristiche sono definite dal mercato..</w:t>
      </w:r>
    </w:p>
    <w:p w:rsidR="00B920BB" w:rsidRPr="00D34C52" w:rsidRDefault="00B920BB" w:rsidP="00E45905">
      <w:pPr>
        <w:autoSpaceDE w:val="0"/>
        <w:autoSpaceDN w:val="0"/>
        <w:adjustRightInd w:val="0"/>
        <w:spacing w:after="0" w:line="240" w:lineRule="auto"/>
        <w:rPr>
          <w:rFonts w:ascii="Arial" w:eastAsia="Garamond-Bold" w:hAnsi="Arial" w:cs="Arial"/>
          <w:bCs/>
        </w:rPr>
      </w:pPr>
    </w:p>
    <w:p w:rsidR="00F17310" w:rsidRPr="007C6623" w:rsidRDefault="00D34C52" w:rsidP="00F17310">
      <w:pPr>
        <w:pStyle w:val="Default"/>
        <w:jc w:val="both"/>
        <w:rPr>
          <w:rFonts w:ascii="Arial" w:hAnsi="Arial" w:cs="Arial"/>
          <w:sz w:val="22"/>
          <w:szCs w:val="22"/>
        </w:rPr>
      </w:pPr>
      <w:r>
        <w:rPr>
          <w:rFonts w:ascii="Arial" w:hAnsi="Arial" w:cs="Arial"/>
          <w:b/>
          <w:bCs/>
          <w:sz w:val="22"/>
          <w:szCs w:val="22"/>
        </w:rPr>
        <w:t>21</w:t>
      </w:r>
      <w:r w:rsidR="00F17310" w:rsidRPr="007C6623">
        <w:rPr>
          <w:rFonts w:ascii="Arial" w:hAnsi="Arial" w:cs="Arial"/>
          <w:b/>
          <w:bCs/>
          <w:sz w:val="22"/>
          <w:szCs w:val="22"/>
        </w:rPr>
        <w:t xml:space="preserve">. SVOLGIMENTO DELLE OPERAZIONI </w:t>
      </w:r>
      <w:proofErr w:type="spellStart"/>
      <w:r w:rsidR="00F17310" w:rsidRPr="007C6623">
        <w:rPr>
          <w:rFonts w:ascii="Arial" w:hAnsi="Arial" w:cs="Arial"/>
          <w:b/>
          <w:bCs/>
          <w:sz w:val="22"/>
          <w:szCs w:val="22"/>
        </w:rPr>
        <w:t>DI</w:t>
      </w:r>
      <w:proofErr w:type="spellEnd"/>
      <w:r w:rsidR="00F17310" w:rsidRPr="007C6623">
        <w:rPr>
          <w:rFonts w:ascii="Arial" w:hAnsi="Arial" w:cs="Arial"/>
          <w:b/>
          <w:bCs/>
          <w:sz w:val="22"/>
          <w:szCs w:val="22"/>
        </w:rPr>
        <w:t xml:space="preserve"> GARA E AGGIUDICAZIONE LOTTI 1 – 2 – 3 – 4 </w:t>
      </w:r>
    </w:p>
    <w:p w:rsidR="00F17310" w:rsidRPr="007C6623" w:rsidRDefault="00F17310" w:rsidP="00F17310">
      <w:pPr>
        <w:pStyle w:val="Default"/>
        <w:jc w:val="both"/>
        <w:rPr>
          <w:rFonts w:ascii="Arial" w:hAnsi="Arial" w:cs="Arial"/>
          <w:b/>
          <w:sz w:val="22"/>
          <w:szCs w:val="22"/>
        </w:rPr>
      </w:pPr>
      <w:r w:rsidRPr="007C6623">
        <w:rPr>
          <w:rFonts w:ascii="Arial" w:hAnsi="Arial" w:cs="Arial"/>
          <w:sz w:val="22"/>
          <w:szCs w:val="22"/>
        </w:rPr>
        <w:t xml:space="preserve">Le operazioni di gara, a cura del RUP Angela Cois, si svolgeranno in seduta pubblica, presso l'Ufficio Patrimonio del Comune di Sarroch , Via Siotto,2 il giorno 3 marzo 2020 </w:t>
      </w:r>
      <w:r w:rsidRPr="007C6623">
        <w:rPr>
          <w:rFonts w:ascii="Arial" w:hAnsi="Arial" w:cs="Arial"/>
          <w:b/>
          <w:sz w:val="22"/>
          <w:szCs w:val="22"/>
        </w:rPr>
        <w:t xml:space="preserve">a partire dalla ore 10,00. </w:t>
      </w:r>
    </w:p>
    <w:p w:rsidR="00F17310" w:rsidRPr="007C6623" w:rsidRDefault="00F17310" w:rsidP="00F17310">
      <w:pPr>
        <w:pStyle w:val="Default"/>
        <w:jc w:val="both"/>
        <w:rPr>
          <w:rFonts w:ascii="Arial" w:hAnsi="Arial" w:cs="Arial"/>
          <w:sz w:val="22"/>
          <w:szCs w:val="22"/>
        </w:rPr>
      </w:pPr>
      <w:r w:rsidRPr="007C6623">
        <w:rPr>
          <w:rFonts w:ascii="Arial" w:hAnsi="Arial" w:cs="Arial"/>
          <w:b/>
          <w:bCs/>
          <w:sz w:val="22"/>
          <w:szCs w:val="22"/>
        </w:rPr>
        <w:t xml:space="preserve">Eventuali modifiche della data della seduta saranno comunicate a mezzo </w:t>
      </w:r>
      <w:proofErr w:type="spellStart"/>
      <w:r w:rsidRPr="007C6623">
        <w:rPr>
          <w:rFonts w:ascii="Arial" w:hAnsi="Arial" w:cs="Arial"/>
          <w:b/>
          <w:bCs/>
          <w:sz w:val="22"/>
          <w:szCs w:val="22"/>
        </w:rPr>
        <w:t>SardegnaCat</w:t>
      </w:r>
      <w:proofErr w:type="spellEnd"/>
      <w:r w:rsidRPr="007C6623">
        <w:rPr>
          <w:rFonts w:ascii="Arial" w:hAnsi="Arial" w:cs="Arial"/>
          <w:b/>
          <w:bCs/>
          <w:sz w:val="22"/>
          <w:szCs w:val="22"/>
        </w:rPr>
        <w:t xml:space="preserve"> e sul sito www.comune.sarroch.ca.it, alla sezione Amministrazione Trasparente/Bandi di gara fino al giorno antecedente la suddetta data.</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Si precisa che l’esame della documentazione amministrativa, essendo unica per l’intera procedura aperta, è comune per tutti i lotti e viene pertanto effettuata dal RUP nominato per l’aggiudicazione della procedura di gara.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Nel giorno e nell’ora fissati per la seduta pubblica il RUP, previo collegamento alla piattaforma telematica </w:t>
      </w:r>
      <w:proofErr w:type="spellStart"/>
      <w:r w:rsidRPr="007C6623">
        <w:rPr>
          <w:rFonts w:ascii="Arial" w:hAnsi="Arial" w:cs="Arial"/>
          <w:sz w:val="22"/>
          <w:szCs w:val="22"/>
        </w:rPr>
        <w:t>SardenaCat</w:t>
      </w:r>
      <w:proofErr w:type="spellEnd"/>
      <w:r w:rsidRPr="007C6623">
        <w:rPr>
          <w:rFonts w:ascii="Arial" w:hAnsi="Arial" w:cs="Arial"/>
          <w:sz w:val="22"/>
          <w:szCs w:val="22"/>
        </w:rPr>
        <w:t xml:space="preserve">, procederà a: </w:t>
      </w:r>
    </w:p>
    <w:p w:rsidR="00F17310" w:rsidRPr="007C6623" w:rsidRDefault="00F17310" w:rsidP="00F17310">
      <w:pPr>
        <w:pStyle w:val="Default"/>
        <w:spacing w:after="22"/>
        <w:jc w:val="both"/>
        <w:rPr>
          <w:rFonts w:ascii="Arial" w:hAnsi="Arial" w:cs="Arial"/>
          <w:sz w:val="22"/>
          <w:szCs w:val="22"/>
        </w:rPr>
      </w:pPr>
      <w:r w:rsidRPr="007C6623">
        <w:rPr>
          <w:rFonts w:ascii="Arial" w:hAnsi="Arial" w:cs="Arial"/>
          <w:sz w:val="22"/>
          <w:szCs w:val="22"/>
        </w:rPr>
        <w:t xml:space="preserve">a) comunicare il numero e il nominativo dei concorrenti che hanno sottomesso offerta nei termini, aprire la busta di qualifica "Documentazione Amministrativa" di ogni singolo concorrente in ordine di presentazione risultante dalle registrazioni di </w:t>
      </w:r>
      <w:proofErr w:type="spellStart"/>
      <w:r w:rsidRPr="007C6623">
        <w:rPr>
          <w:rFonts w:ascii="Arial" w:hAnsi="Arial" w:cs="Arial"/>
          <w:sz w:val="22"/>
          <w:szCs w:val="22"/>
        </w:rPr>
        <w:t>SardegnaCat</w:t>
      </w:r>
      <w:proofErr w:type="spellEnd"/>
      <w:r w:rsidRPr="007C6623">
        <w:rPr>
          <w:rFonts w:ascii="Arial" w:hAnsi="Arial" w:cs="Arial"/>
          <w:sz w:val="22"/>
          <w:szCs w:val="22"/>
        </w:rPr>
        <w:t xml:space="preserve">, verificare la validità della firma digitale e la completezza e regolarità dei documenti amministrativi presentati. Concluse tali verifiche, il RUP formalizzerà l'ammissione dei concorrenti o, in caso di rilevate irregolarità/carenze della documentazione prodotta, sospenderà la seduta per richiedere le dovute regolarizzazioni/integrazioni, come previsto all’art. 15 “ESCLUSIONI DALLA GARA E SOCCORSO ISTRUTTORIO” del presente disciplinare. </w:t>
      </w:r>
    </w:p>
    <w:p w:rsidR="00F17310" w:rsidRPr="007C6623" w:rsidRDefault="00F17310" w:rsidP="00F17310">
      <w:pPr>
        <w:pStyle w:val="Default"/>
        <w:spacing w:after="22"/>
        <w:ind w:right="-1"/>
        <w:jc w:val="both"/>
        <w:rPr>
          <w:rFonts w:ascii="Arial" w:hAnsi="Arial" w:cs="Arial"/>
          <w:sz w:val="22"/>
          <w:szCs w:val="22"/>
        </w:rPr>
      </w:pPr>
      <w:r w:rsidRPr="007C6623">
        <w:rPr>
          <w:rFonts w:ascii="Arial" w:hAnsi="Arial" w:cs="Arial"/>
          <w:sz w:val="22"/>
          <w:szCs w:val="22"/>
        </w:rPr>
        <w:t>b) In una successiva seduta pubblica, qualora la prima seduta sia stata sospesa per richiedere</w:t>
      </w:r>
      <w:bookmarkStart w:id="0" w:name="_GoBack"/>
      <w:bookmarkEnd w:id="0"/>
      <w:r w:rsidRPr="007C6623">
        <w:rPr>
          <w:rFonts w:ascii="Arial" w:hAnsi="Arial" w:cs="Arial"/>
          <w:sz w:val="22"/>
          <w:szCs w:val="22"/>
        </w:rPr>
        <w:t xml:space="preserve"> regolarizzazioni/integrazioni documentali, il RUP, in base all’esito delle regolarizzazioni/integrazioni, procederà, previo collegamento alla piattaforma </w:t>
      </w:r>
      <w:proofErr w:type="spellStart"/>
      <w:r w:rsidRPr="007C6623">
        <w:rPr>
          <w:rFonts w:ascii="Arial" w:hAnsi="Arial" w:cs="Arial"/>
          <w:sz w:val="22"/>
          <w:szCs w:val="22"/>
        </w:rPr>
        <w:t>SardegnaCat</w:t>
      </w:r>
      <w:proofErr w:type="spellEnd"/>
      <w:r w:rsidRPr="007C6623">
        <w:rPr>
          <w:rFonts w:ascii="Arial" w:hAnsi="Arial" w:cs="Arial"/>
          <w:sz w:val="22"/>
          <w:szCs w:val="22"/>
        </w:rPr>
        <w:t xml:space="preserve">, a </w:t>
      </w:r>
      <w:r w:rsidRPr="007C6623">
        <w:rPr>
          <w:rFonts w:ascii="Arial" w:hAnsi="Arial" w:cs="Arial"/>
          <w:sz w:val="22"/>
          <w:szCs w:val="22"/>
        </w:rPr>
        <w:lastRenderedPageBreak/>
        <w:t xml:space="preserve">formalizzare l’Ammissione alle successive fasi della procedura di gara, relativamente ai soli concorrenti che abbiano presentato la documentazione in modo conforme a quanto richiesto. </w:t>
      </w:r>
    </w:p>
    <w:p w:rsidR="00F17310" w:rsidRPr="007C6623" w:rsidRDefault="00F17310" w:rsidP="00F17310">
      <w:pPr>
        <w:pStyle w:val="Default"/>
        <w:spacing w:after="22"/>
        <w:jc w:val="both"/>
        <w:rPr>
          <w:rFonts w:ascii="Arial" w:hAnsi="Arial" w:cs="Arial"/>
          <w:sz w:val="22"/>
          <w:szCs w:val="22"/>
        </w:rPr>
      </w:pPr>
      <w:r w:rsidRPr="007C6623">
        <w:rPr>
          <w:rFonts w:ascii="Arial" w:hAnsi="Arial" w:cs="Arial"/>
          <w:sz w:val="22"/>
          <w:szCs w:val="22"/>
        </w:rPr>
        <w:t xml:space="preserve">c) In seduta pubblica, il RUP di gara, previo collegamento alla piattaforma </w:t>
      </w:r>
      <w:proofErr w:type="spellStart"/>
      <w:r w:rsidRPr="007C6623">
        <w:rPr>
          <w:rFonts w:ascii="Arial" w:hAnsi="Arial" w:cs="Arial"/>
          <w:sz w:val="22"/>
          <w:szCs w:val="22"/>
        </w:rPr>
        <w:t>SardegnaCat</w:t>
      </w:r>
      <w:proofErr w:type="spellEnd"/>
      <w:r w:rsidRPr="007C6623">
        <w:rPr>
          <w:rFonts w:ascii="Arial" w:hAnsi="Arial" w:cs="Arial"/>
          <w:sz w:val="22"/>
          <w:szCs w:val="22"/>
        </w:rPr>
        <w:t xml:space="preserve">, procederà all’apertura delle Buste telematiche contenenti l’offerta economica relativa al lotto 1 dei concorrenti non esclusi, alla verifica della validità della firma digitale e della completezza e correttezza del contenuto della busta, nonché alla lettura delle offerte economiche.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d) </w:t>
      </w:r>
      <w:r w:rsidRPr="007C6623">
        <w:rPr>
          <w:rFonts w:ascii="Arial" w:hAnsi="Arial" w:cs="Arial"/>
          <w:b/>
          <w:sz w:val="22"/>
          <w:szCs w:val="22"/>
        </w:rPr>
        <w:t xml:space="preserve">Laddove previsto il RUP effettuerà il procedimento di verifica della congruità dell’offerta a norma dell’art. 97 del </w:t>
      </w:r>
      <w:proofErr w:type="spellStart"/>
      <w:r w:rsidRPr="007C6623">
        <w:rPr>
          <w:rFonts w:ascii="Arial" w:hAnsi="Arial" w:cs="Arial"/>
          <w:b/>
          <w:sz w:val="22"/>
          <w:szCs w:val="22"/>
        </w:rPr>
        <w:t>D.Lgs</w:t>
      </w:r>
      <w:proofErr w:type="spellEnd"/>
      <w:r w:rsidRPr="007C6623">
        <w:rPr>
          <w:rFonts w:ascii="Arial" w:hAnsi="Arial" w:cs="Arial"/>
          <w:b/>
          <w:sz w:val="22"/>
          <w:szCs w:val="22"/>
        </w:rPr>
        <w:t xml:space="preserve"> 50/2016</w:t>
      </w:r>
      <w:r w:rsidRPr="007C6623">
        <w:rPr>
          <w:rFonts w:ascii="Arial" w:hAnsi="Arial" w:cs="Arial"/>
          <w:sz w:val="22"/>
          <w:szCs w:val="22"/>
        </w:rPr>
        <w:t xml:space="preserve">. In una successiva seduta pubblica il RUP darà conto delle risultanze del procedimenti di verifica e definirà la graduatoria finale.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Qualora non si verificassero gli elementi per il procedimento di verifica di congruità, la graduatoria di merito verrà formulata nella medesima seduta di apertura delle buste economiche. </w:t>
      </w:r>
    </w:p>
    <w:p w:rsidR="00F17310" w:rsidRPr="007C6623" w:rsidRDefault="00F17310" w:rsidP="00F17310">
      <w:pPr>
        <w:pStyle w:val="Default"/>
        <w:jc w:val="both"/>
        <w:rPr>
          <w:rFonts w:ascii="Arial" w:hAnsi="Arial" w:cs="Arial"/>
          <w:sz w:val="22"/>
          <w:szCs w:val="22"/>
        </w:rPr>
      </w:pPr>
      <w:r w:rsidRPr="007C6623">
        <w:rPr>
          <w:rFonts w:ascii="Arial" w:hAnsi="Arial" w:cs="Arial"/>
          <w:b/>
          <w:bCs/>
          <w:sz w:val="22"/>
          <w:szCs w:val="22"/>
        </w:rPr>
        <w:t xml:space="preserve">Nella medesima seduta pubblica, il RUP di gara procederà analogamente e in ordine di numerazione dei lotti, alle operazioni di cui alle lettere a), b), c), d) anche per il lotto 2, 3, 4.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Relativamente a ciascun lotto, si procederà alla valutazione delle offerte e all’eventuale aggiudicazione anche in presenza di una sola offerta, purché valida.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Il Comune di Sarroch si riserva di non procedere all’aggiudicazione in caso nessuna offerta dovesse risultare conveniente o idonea in relazione all’oggetto del contratto. </w:t>
      </w:r>
    </w:p>
    <w:p w:rsidR="00F17310" w:rsidRPr="007C6623" w:rsidRDefault="00F17310" w:rsidP="00F17310">
      <w:pPr>
        <w:pStyle w:val="Default"/>
        <w:jc w:val="both"/>
        <w:rPr>
          <w:rFonts w:ascii="Arial" w:hAnsi="Arial" w:cs="Arial"/>
          <w:sz w:val="22"/>
          <w:szCs w:val="22"/>
        </w:rPr>
      </w:pPr>
      <w:r w:rsidRPr="007C6623">
        <w:rPr>
          <w:rFonts w:ascii="Arial" w:hAnsi="Arial" w:cs="Arial"/>
          <w:sz w:val="22"/>
          <w:szCs w:val="22"/>
        </w:rPr>
        <w:t xml:space="preserve">Di tutte le sedute di gara verrà redatto apposito verbale riportante la sintesi delle operazioni eseguite. </w:t>
      </w:r>
    </w:p>
    <w:p w:rsidR="003B2519" w:rsidRPr="007C6623" w:rsidRDefault="003B2519" w:rsidP="00F17310">
      <w:pPr>
        <w:pStyle w:val="Default"/>
        <w:jc w:val="both"/>
        <w:rPr>
          <w:rFonts w:ascii="Arial" w:hAnsi="Arial" w:cs="Arial"/>
          <w:sz w:val="22"/>
          <w:szCs w:val="22"/>
        </w:rPr>
      </w:pPr>
      <w:r w:rsidRPr="007C6623">
        <w:rPr>
          <w:rFonts w:ascii="Arial" w:hAnsi="Arial" w:cs="Arial"/>
          <w:sz w:val="22"/>
          <w:szCs w:val="22"/>
        </w:rPr>
        <w:t xml:space="preserve">Il verbale di gara in cui verrà definita la graduatoria finale ha valore di proposta di aggiudicazione e  è soggetta all'approvazione del </w:t>
      </w:r>
      <w:proofErr w:type="spellStart"/>
      <w:r w:rsidRPr="007C6623">
        <w:rPr>
          <w:rFonts w:ascii="Arial" w:hAnsi="Arial" w:cs="Arial"/>
          <w:sz w:val="22"/>
          <w:szCs w:val="22"/>
        </w:rPr>
        <w:t>Resonsabile</w:t>
      </w:r>
      <w:proofErr w:type="spellEnd"/>
      <w:r w:rsidRPr="007C6623">
        <w:rPr>
          <w:rFonts w:ascii="Arial" w:hAnsi="Arial" w:cs="Arial"/>
          <w:sz w:val="22"/>
          <w:szCs w:val="22"/>
        </w:rPr>
        <w:t xml:space="preserve"> dell'Area competente e diviene efficace dopo la verifica del possesso dei requisiti da parte dell'aggiudicatario, come prescritti al presente bando di gara.</w:t>
      </w:r>
    </w:p>
    <w:p w:rsidR="003B2519" w:rsidRPr="007C6623" w:rsidRDefault="003B2519" w:rsidP="0060423E">
      <w:pPr>
        <w:autoSpaceDE w:val="0"/>
        <w:autoSpaceDN w:val="0"/>
        <w:adjustRightInd w:val="0"/>
        <w:spacing w:after="0" w:line="240" w:lineRule="auto"/>
        <w:rPr>
          <w:rFonts w:ascii="Arial" w:eastAsia="Garamond-Bold" w:hAnsi="Arial" w:cs="Arial"/>
          <w:b/>
          <w:bCs/>
          <w:color w:val="00000A"/>
        </w:rPr>
      </w:pPr>
    </w:p>
    <w:p w:rsidR="003F50FD" w:rsidRPr="007C6623" w:rsidRDefault="00D34C52" w:rsidP="003F50FD">
      <w:pPr>
        <w:pStyle w:val="Default"/>
        <w:jc w:val="both"/>
        <w:rPr>
          <w:rFonts w:ascii="Arial" w:hAnsi="Arial" w:cs="Arial"/>
          <w:sz w:val="22"/>
          <w:szCs w:val="22"/>
        </w:rPr>
      </w:pPr>
      <w:r>
        <w:rPr>
          <w:rFonts w:ascii="Arial" w:hAnsi="Arial" w:cs="Arial"/>
          <w:b/>
          <w:bCs/>
          <w:sz w:val="22"/>
          <w:szCs w:val="22"/>
        </w:rPr>
        <w:t>22.</w:t>
      </w:r>
      <w:r w:rsidR="003F50FD" w:rsidRPr="007C6623">
        <w:rPr>
          <w:rFonts w:ascii="Arial" w:hAnsi="Arial" w:cs="Arial"/>
          <w:b/>
          <w:bCs/>
          <w:sz w:val="22"/>
          <w:szCs w:val="22"/>
        </w:rPr>
        <w:t xml:space="preserve"> COMUNICAZIONI AI CONCORRENTI E TRASPARENZA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Le comunicazioni di cui all’art. 76 del </w:t>
      </w:r>
      <w:proofErr w:type="spellStart"/>
      <w:r w:rsidRPr="007C6623">
        <w:rPr>
          <w:rFonts w:ascii="Arial" w:hAnsi="Arial" w:cs="Arial"/>
          <w:sz w:val="22"/>
          <w:szCs w:val="22"/>
        </w:rPr>
        <w:t>D.Lgs</w:t>
      </w:r>
      <w:proofErr w:type="spellEnd"/>
      <w:r w:rsidRPr="007C6623">
        <w:rPr>
          <w:rFonts w:ascii="Arial" w:hAnsi="Arial" w:cs="Arial"/>
          <w:sz w:val="22"/>
          <w:szCs w:val="22"/>
        </w:rPr>
        <w:t xml:space="preserve"> 50/2016 e le ulteriori richieste e comunicazioni inerenti la presente procedura di gara saranno effettuate a cura del RUP inviata tramite </w:t>
      </w:r>
      <w:proofErr w:type="spellStart"/>
      <w:r w:rsidRPr="007C6623">
        <w:rPr>
          <w:rFonts w:ascii="Arial" w:hAnsi="Arial" w:cs="Arial"/>
          <w:sz w:val="22"/>
          <w:szCs w:val="22"/>
        </w:rPr>
        <w:t>SardegnaCat</w:t>
      </w:r>
      <w:proofErr w:type="spellEnd"/>
      <w:r w:rsidRPr="007C6623">
        <w:rPr>
          <w:rFonts w:ascii="Arial" w:hAnsi="Arial" w:cs="Arial"/>
          <w:sz w:val="22"/>
          <w:szCs w:val="22"/>
        </w:rPr>
        <w:t xml:space="preserve"> “comunicazioni di procedura”. In caso di malfunzionamento della piattaforma </w:t>
      </w:r>
      <w:proofErr w:type="spellStart"/>
      <w:r w:rsidRPr="007C6623">
        <w:rPr>
          <w:rFonts w:ascii="Arial" w:hAnsi="Arial" w:cs="Arial"/>
          <w:sz w:val="22"/>
          <w:szCs w:val="22"/>
        </w:rPr>
        <w:t>SardegnaCat</w:t>
      </w:r>
      <w:proofErr w:type="spellEnd"/>
      <w:r w:rsidRPr="007C6623">
        <w:rPr>
          <w:rFonts w:ascii="Arial" w:hAnsi="Arial" w:cs="Arial"/>
          <w:sz w:val="22"/>
          <w:szCs w:val="22"/>
        </w:rPr>
        <w:t xml:space="preserve"> ai concorrenti verranno inviate le comunicazioni a mezzo PEC e, qualora la comunicazione non fosse di interesse di un solo concorrente, verrà pubblicato un avviso sul sito istituzionale, alla sezione Amministrazione Trasparente/Bandi di gara.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Tutti gli atti relativi alla presente procedura, saranno pubblicati sul profilo del committente www.comune.castelcovati.bs.it, nella sezione Amministrazione Trasparente/Bandi di gara, con la restante documentazione di gara in conformità all’art. 29 del </w:t>
      </w:r>
      <w:proofErr w:type="spellStart"/>
      <w:r w:rsidRPr="007C6623">
        <w:rPr>
          <w:rFonts w:ascii="Arial" w:hAnsi="Arial" w:cs="Arial"/>
          <w:sz w:val="22"/>
          <w:szCs w:val="22"/>
        </w:rPr>
        <w:t>D.Lgs</w:t>
      </w:r>
      <w:proofErr w:type="spellEnd"/>
      <w:r w:rsidRPr="007C6623">
        <w:rPr>
          <w:rFonts w:ascii="Arial" w:hAnsi="Arial" w:cs="Arial"/>
          <w:sz w:val="22"/>
          <w:szCs w:val="22"/>
        </w:rPr>
        <w:t xml:space="preserve"> 50/2016. Entro i successivi due giorni dalla data di adozione degli atti di ammissione/esclusione, sarà pubblicato altresì l’estratto del verbale di gara da cui risultano le esclusioni dalla procedura di affidamento e le ammissioni all’esito delle valutazioni dei requisiti e capacità prescritte nel bando di gara e nel presente disciplinare. </w:t>
      </w:r>
    </w:p>
    <w:p w:rsidR="003F50FD" w:rsidRPr="007C6623" w:rsidRDefault="003F50FD" w:rsidP="003F50FD">
      <w:pPr>
        <w:pStyle w:val="Default"/>
        <w:jc w:val="both"/>
        <w:rPr>
          <w:rFonts w:ascii="Arial" w:hAnsi="Arial" w:cs="Arial"/>
          <w:b/>
          <w:bCs/>
          <w:sz w:val="22"/>
          <w:szCs w:val="22"/>
        </w:rPr>
      </w:pPr>
    </w:p>
    <w:p w:rsidR="003F50FD" w:rsidRPr="007C6623" w:rsidRDefault="00D34C52" w:rsidP="003F50FD">
      <w:pPr>
        <w:pStyle w:val="Default"/>
        <w:jc w:val="both"/>
        <w:rPr>
          <w:rFonts w:ascii="Arial" w:hAnsi="Arial" w:cs="Arial"/>
          <w:sz w:val="22"/>
          <w:szCs w:val="22"/>
        </w:rPr>
      </w:pPr>
      <w:r>
        <w:rPr>
          <w:rFonts w:ascii="Arial" w:hAnsi="Arial" w:cs="Arial"/>
          <w:b/>
          <w:bCs/>
          <w:sz w:val="22"/>
          <w:szCs w:val="22"/>
        </w:rPr>
        <w:t>23</w:t>
      </w:r>
      <w:r w:rsidR="003F50FD" w:rsidRPr="007C6623">
        <w:rPr>
          <w:rFonts w:ascii="Arial" w:hAnsi="Arial" w:cs="Arial"/>
          <w:b/>
          <w:bCs/>
          <w:sz w:val="22"/>
          <w:szCs w:val="22"/>
        </w:rPr>
        <w:t xml:space="preserve">. PRECISAZIONI </w:t>
      </w:r>
    </w:p>
    <w:p w:rsidR="003F50FD" w:rsidRPr="007C6623" w:rsidRDefault="003F50FD" w:rsidP="003F50FD">
      <w:pPr>
        <w:pStyle w:val="Default"/>
        <w:spacing w:after="17"/>
        <w:jc w:val="both"/>
        <w:rPr>
          <w:rFonts w:ascii="Arial" w:hAnsi="Arial" w:cs="Arial"/>
          <w:sz w:val="22"/>
          <w:szCs w:val="22"/>
        </w:rPr>
      </w:pPr>
      <w:r w:rsidRPr="007C6623">
        <w:rPr>
          <w:rFonts w:ascii="Arial" w:hAnsi="Arial" w:cs="Arial"/>
          <w:sz w:val="22"/>
          <w:szCs w:val="22"/>
        </w:rPr>
        <w:t xml:space="preserve">- Tutte le spese inerenti il contratto e gli atti necessari per l’affidamento di cui trattasi sono a carico della Compagnia aggiudicataria; </w:t>
      </w:r>
    </w:p>
    <w:p w:rsidR="003F50FD" w:rsidRPr="007C6623" w:rsidRDefault="003F50FD" w:rsidP="003F50FD">
      <w:pPr>
        <w:pStyle w:val="Default"/>
        <w:spacing w:after="17"/>
        <w:jc w:val="both"/>
        <w:rPr>
          <w:rFonts w:ascii="Arial" w:hAnsi="Arial" w:cs="Arial"/>
          <w:sz w:val="22"/>
          <w:szCs w:val="22"/>
        </w:rPr>
      </w:pPr>
      <w:r w:rsidRPr="007C6623">
        <w:rPr>
          <w:rFonts w:ascii="Arial" w:hAnsi="Arial" w:cs="Arial"/>
          <w:sz w:val="22"/>
          <w:szCs w:val="22"/>
        </w:rPr>
        <w:t xml:space="preserve">-  il Comune di Sarroch si riserva la facoltà di procedere all’aggiudicazione anche in presenza di una sola offerta per ciascun Lotto, perché ritenuta congrua e soddisfacente dall’Ente appaltante;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 il Comune di Sarroch si riserva la facoltà, a proprio insindacabile giudizio, di non procedere ad alcuna aggiudicazione, nel caso in cui non ritenga meritevole di approvazione e/o conveniente sotto il profilo tecnico-economico l’offerta risultata aggiudicataria; </w:t>
      </w:r>
    </w:p>
    <w:p w:rsidR="003F50FD" w:rsidRPr="007C6623" w:rsidRDefault="003F50FD" w:rsidP="003F50FD">
      <w:pPr>
        <w:autoSpaceDE w:val="0"/>
        <w:autoSpaceDN w:val="0"/>
        <w:adjustRightInd w:val="0"/>
        <w:spacing w:after="0" w:line="240" w:lineRule="auto"/>
        <w:jc w:val="both"/>
        <w:rPr>
          <w:rFonts w:ascii="Arial" w:hAnsi="Arial" w:cs="Arial"/>
          <w:color w:val="000000"/>
        </w:rPr>
      </w:pPr>
    </w:p>
    <w:p w:rsidR="003F50FD" w:rsidRPr="007C6623" w:rsidRDefault="003F50FD" w:rsidP="003F50FD">
      <w:pPr>
        <w:autoSpaceDE w:val="0"/>
        <w:autoSpaceDN w:val="0"/>
        <w:adjustRightInd w:val="0"/>
        <w:spacing w:after="17" w:line="240" w:lineRule="auto"/>
        <w:jc w:val="both"/>
        <w:rPr>
          <w:rFonts w:ascii="Arial" w:hAnsi="Arial" w:cs="Arial"/>
          <w:color w:val="000000"/>
        </w:rPr>
      </w:pPr>
      <w:r w:rsidRPr="007C6623">
        <w:rPr>
          <w:rFonts w:ascii="Arial" w:hAnsi="Arial" w:cs="Arial"/>
          <w:color w:val="000000"/>
        </w:rPr>
        <w:t xml:space="preserve">- la partecipazione alla gara, da parte delle imprese concorrenti, comporta la piena e incondizionata accettazione di tutte le condizioni contenute nel Bando, nel Disciplinare, nei Capitolati Speciali d’Appalto  e nell’intera Documentazione di Gara. Non saranno ammesse offerte condizionate, non sottoscritte od espresse in modo indeterminato; </w:t>
      </w:r>
    </w:p>
    <w:p w:rsidR="003F50FD" w:rsidRPr="007C6623" w:rsidRDefault="003F50FD" w:rsidP="003F50FD">
      <w:pPr>
        <w:pStyle w:val="Rientrocorpodeltesto"/>
        <w:spacing w:line="240" w:lineRule="auto"/>
        <w:ind w:left="0" w:right="49"/>
        <w:jc w:val="both"/>
        <w:rPr>
          <w:rFonts w:ascii="Arial" w:hAnsi="Arial" w:cs="Arial"/>
          <w:b/>
          <w:i/>
        </w:rPr>
      </w:pPr>
      <w:r w:rsidRPr="007C6623">
        <w:rPr>
          <w:rFonts w:ascii="Arial" w:hAnsi="Arial" w:cs="Arial"/>
        </w:rPr>
        <w:t xml:space="preserve">L’Ente dichiara di aver affidato, ai sensi del d.lgs. n. 209/2005, la gestione dei contratti assicurativi alla Società di Brokeraggio assicurativo </w:t>
      </w:r>
      <w:proofErr w:type="spellStart"/>
      <w:r w:rsidRPr="007C6623">
        <w:rPr>
          <w:rFonts w:ascii="Arial" w:hAnsi="Arial" w:cs="Arial"/>
        </w:rPr>
        <w:t>Assiteca</w:t>
      </w:r>
      <w:proofErr w:type="spellEnd"/>
      <w:r w:rsidRPr="007C6623">
        <w:rPr>
          <w:rFonts w:ascii="Arial" w:hAnsi="Arial" w:cs="Arial"/>
        </w:rPr>
        <w:t xml:space="preserve"> SpA, con sede legale in Milano, Via G. </w:t>
      </w:r>
      <w:proofErr w:type="spellStart"/>
      <w:r w:rsidRPr="007C6623">
        <w:rPr>
          <w:rFonts w:ascii="Arial" w:hAnsi="Arial" w:cs="Arial"/>
        </w:rPr>
        <w:t>Sigieri</w:t>
      </w:r>
      <w:proofErr w:type="spellEnd"/>
      <w:r w:rsidRPr="007C6623">
        <w:rPr>
          <w:rFonts w:ascii="Arial" w:hAnsi="Arial" w:cs="Arial"/>
        </w:rPr>
        <w:t xml:space="preserve"> 14, iscritta al RUI – Sezione B – con il n. 114899, Broker incaricato ai sensi del </w:t>
      </w:r>
      <w:proofErr w:type="spellStart"/>
      <w:r w:rsidRPr="007C6623">
        <w:rPr>
          <w:rFonts w:ascii="Arial" w:hAnsi="Arial" w:cs="Arial"/>
        </w:rPr>
        <w:t>Dlgs</w:t>
      </w:r>
      <w:proofErr w:type="spellEnd"/>
      <w:r w:rsidRPr="007C6623">
        <w:rPr>
          <w:rFonts w:ascii="Arial" w:hAnsi="Arial" w:cs="Arial"/>
        </w:rPr>
        <w:t>. n. 209/2005. I contratti verranno gestiti dalla Sede di Livorno – Piazza Damiano Chiesa 44, 57124 Livorno.</w:t>
      </w:r>
    </w:p>
    <w:p w:rsidR="003F50FD" w:rsidRPr="007C6623" w:rsidRDefault="003F50FD" w:rsidP="003F5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ind w:right="49"/>
        <w:jc w:val="both"/>
        <w:rPr>
          <w:rFonts w:ascii="Arial" w:hAnsi="Arial" w:cs="Arial"/>
        </w:rPr>
      </w:pPr>
      <w:r w:rsidRPr="007C6623">
        <w:rPr>
          <w:rFonts w:ascii="Arial" w:hAnsi="Arial" w:cs="Arial"/>
        </w:rPr>
        <w:lastRenderedPageBreak/>
        <w:t xml:space="preserve">Di conseguenza tutti i rapporti inerenti alle assicurazioni affidate con la presente procedura saranno svolti esclusivamente per conto delle Contraenti da </w:t>
      </w:r>
      <w:proofErr w:type="spellStart"/>
      <w:r w:rsidRPr="007C6623">
        <w:rPr>
          <w:rFonts w:ascii="Arial" w:hAnsi="Arial" w:cs="Arial"/>
        </w:rPr>
        <w:t>Assiteca</w:t>
      </w:r>
      <w:proofErr w:type="spellEnd"/>
      <w:r w:rsidRPr="007C6623">
        <w:rPr>
          <w:rFonts w:ascii="Arial" w:hAnsi="Arial" w:cs="Arial"/>
        </w:rPr>
        <w:t xml:space="preserve"> SpA. Ogni pagamento dei premi verrà effettuato dai Contraenti/Assicurati al Broker e sarà considerato a tutti gli effetti come effettuato alla/e Compagnia/e, a norma dell’art. 1901 C.C.; ogni comunicazione fatta dal Broker nel nome e per conto dei Contraenti/Assicurati alla/e Compagnia/e si intenderà come fatta dal Contraente/Assicurato. Parimenti ogni comunicazione fatta dal Contraente/Assicurato al Broker si intenderà come fatta alla/e Compagnia/e. </w:t>
      </w:r>
    </w:p>
    <w:p w:rsidR="003F50FD" w:rsidRPr="007C6623" w:rsidRDefault="003F50FD" w:rsidP="003F50FD">
      <w:pPr>
        <w:pStyle w:val="Corpodeltesto2"/>
        <w:spacing w:after="0" w:line="240" w:lineRule="auto"/>
        <w:rPr>
          <w:rFonts w:ascii="Arial" w:hAnsi="Arial" w:cs="Arial"/>
        </w:rPr>
      </w:pPr>
      <w:r w:rsidRPr="007C6623">
        <w:rPr>
          <w:rFonts w:ascii="Arial" w:hAnsi="Arial" w:cs="Arial"/>
        </w:rPr>
        <w:t>In ragione di detta gestione, al Broker dovranno essere corrisposte, ad esclusivo carico della/e delegataria/e e della/e eventuale/i compagnia/e coassicuratrice/i, le provvigioni nella misura pari al:</w:t>
      </w:r>
    </w:p>
    <w:p w:rsidR="003F50FD" w:rsidRPr="007C6623" w:rsidRDefault="003F50FD" w:rsidP="003F50FD">
      <w:pPr>
        <w:widowControl w:val="0"/>
        <w:spacing w:line="240" w:lineRule="auto"/>
        <w:jc w:val="both"/>
        <w:rPr>
          <w:rFonts w:ascii="Arial" w:hAnsi="Arial" w:cs="Arial"/>
          <w:b/>
        </w:rPr>
      </w:pPr>
    </w:p>
    <w:p w:rsidR="00C53856" w:rsidRPr="007C6623" w:rsidRDefault="00C53856" w:rsidP="00C53856">
      <w:pPr>
        <w:widowControl w:val="0"/>
        <w:spacing w:line="240" w:lineRule="auto"/>
        <w:jc w:val="both"/>
        <w:rPr>
          <w:rFonts w:ascii="Arial" w:hAnsi="Arial" w:cs="Arial"/>
        </w:rPr>
      </w:pPr>
      <w:r w:rsidRPr="007C6623">
        <w:rPr>
          <w:rFonts w:ascii="Arial" w:hAnsi="Arial" w:cs="Arial"/>
        </w:rPr>
        <w:t>Lotti 1,2,3: 10,00% del premio imponibile</w:t>
      </w:r>
    </w:p>
    <w:p w:rsidR="00C53856" w:rsidRPr="007C6623" w:rsidRDefault="00C53856" w:rsidP="00C53856">
      <w:pPr>
        <w:widowControl w:val="0"/>
        <w:spacing w:line="240" w:lineRule="auto"/>
        <w:jc w:val="both"/>
        <w:rPr>
          <w:rFonts w:ascii="Arial" w:hAnsi="Arial" w:cs="Arial"/>
        </w:rPr>
      </w:pPr>
      <w:r w:rsidRPr="007C6623">
        <w:rPr>
          <w:rFonts w:ascii="Arial" w:hAnsi="Arial" w:cs="Arial"/>
        </w:rPr>
        <w:t>Lotto 4,: 5,00% del premio imponibile</w:t>
      </w:r>
    </w:p>
    <w:p w:rsidR="003F50FD" w:rsidRPr="007C6623" w:rsidRDefault="003F50FD" w:rsidP="003F50FD">
      <w:pPr>
        <w:pStyle w:val="Corpodeltesto2"/>
        <w:spacing w:after="0" w:line="240" w:lineRule="auto"/>
        <w:rPr>
          <w:rFonts w:ascii="Arial" w:hAnsi="Arial" w:cs="Arial"/>
        </w:rPr>
      </w:pPr>
      <w:r w:rsidRPr="007C6623">
        <w:rPr>
          <w:rFonts w:ascii="Arial" w:hAnsi="Arial" w:cs="Arial"/>
        </w:rPr>
        <w:t>Tale remunerazione è parte dell’aliquota riconosciuta dall’Impresa alla propria rete di vendita diretta (ipotesi di spesa o caricamento per oneri distributivi) e non rappresenta un costo aggiuntivo per le Amministrazioni aggiudicatrici</w:t>
      </w:r>
      <w:r w:rsidRPr="007C6623">
        <w:rPr>
          <w:rFonts w:ascii="Arial" w:hAnsi="Arial" w:cs="Arial"/>
          <w:highlight w:val="yellow"/>
        </w:rPr>
        <w:t>.</w:t>
      </w:r>
    </w:p>
    <w:p w:rsidR="003F50FD" w:rsidRPr="007C6623" w:rsidRDefault="00C53856" w:rsidP="003F50FD">
      <w:pPr>
        <w:autoSpaceDE w:val="0"/>
        <w:autoSpaceDN w:val="0"/>
        <w:adjustRightInd w:val="0"/>
        <w:spacing w:after="0" w:line="240" w:lineRule="auto"/>
        <w:jc w:val="both"/>
        <w:rPr>
          <w:rFonts w:ascii="Arial" w:hAnsi="Arial" w:cs="Arial"/>
          <w:color w:val="000000"/>
        </w:rPr>
      </w:pPr>
      <w:r w:rsidRPr="007C6623">
        <w:rPr>
          <w:rFonts w:ascii="Arial" w:hAnsi="Arial" w:cs="Arial"/>
          <w:color w:val="000000"/>
        </w:rPr>
        <w:t>-</w:t>
      </w:r>
      <w:r w:rsidR="003F50FD" w:rsidRPr="007C6623">
        <w:rPr>
          <w:rFonts w:ascii="Arial" w:hAnsi="Arial" w:cs="Arial"/>
          <w:color w:val="000000"/>
        </w:rPr>
        <w:t xml:space="preserve"> Il Comune di Sarroch si riserva, anche secondo quanto sancito dall’art. 1, comma 3 del D.L. n. 95/2012, la facoltà di rivedere il contenuto dell’affidamento operato con la presente procedura di evidenza pubblica qualora dovessero rilevarsi sopravvenute disponibilità di convenzioni </w:t>
      </w:r>
      <w:proofErr w:type="spellStart"/>
      <w:r w:rsidR="003F50FD" w:rsidRPr="007C6623">
        <w:rPr>
          <w:rFonts w:ascii="Arial" w:hAnsi="Arial" w:cs="Arial"/>
          <w:color w:val="000000"/>
        </w:rPr>
        <w:t>Consip</w:t>
      </w:r>
      <w:proofErr w:type="spellEnd"/>
      <w:r w:rsidR="003F50FD" w:rsidRPr="007C6623">
        <w:rPr>
          <w:rFonts w:ascii="Arial" w:hAnsi="Arial" w:cs="Arial"/>
          <w:color w:val="000000"/>
        </w:rPr>
        <w:t xml:space="preserve"> in merito alla materia oggetto della presente procedura di evidenza pubblica; </w:t>
      </w:r>
    </w:p>
    <w:p w:rsidR="003F50FD" w:rsidRPr="007C6623" w:rsidRDefault="00C53856" w:rsidP="003F50FD">
      <w:pPr>
        <w:autoSpaceDE w:val="0"/>
        <w:autoSpaceDN w:val="0"/>
        <w:adjustRightInd w:val="0"/>
        <w:spacing w:after="0" w:line="240" w:lineRule="auto"/>
        <w:jc w:val="both"/>
        <w:rPr>
          <w:rFonts w:ascii="Arial" w:hAnsi="Arial" w:cs="Arial"/>
          <w:color w:val="000000"/>
        </w:rPr>
      </w:pPr>
      <w:r w:rsidRPr="007C6623">
        <w:rPr>
          <w:rFonts w:ascii="Arial" w:hAnsi="Arial" w:cs="Arial"/>
          <w:color w:val="000000"/>
        </w:rPr>
        <w:t>-</w:t>
      </w:r>
      <w:r w:rsidR="003F50FD" w:rsidRPr="007C6623">
        <w:rPr>
          <w:rFonts w:ascii="Arial" w:hAnsi="Arial" w:cs="Arial"/>
          <w:color w:val="000000"/>
        </w:rPr>
        <w:t xml:space="preserve"> “Statistica sinistri”. Alla documentazione di Gara risulta allegata la Statistica sinistri afferente le polizze attualmente in essere nel Comune di Sarroch oggetto di gara, aggiornata al luglio/agosto 2019 redatta dalle Compagnie assicuratrici detentrici dei preesistenti contratti Assicurativi. Il suddetto documento contiene le schede che riepilogano l’elenco dei sinistri inerenti gli attuali contratti stipulati per la copertura assicurativa oggetto della presente procedura di gara. </w:t>
      </w:r>
    </w:p>
    <w:p w:rsidR="003F50FD" w:rsidRPr="007C6623" w:rsidRDefault="003F50FD" w:rsidP="003F50FD">
      <w:pPr>
        <w:autoSpaceDE w:val="0"/>
        <w:autoSpaceDN w:val="0"/>
        <w:adjustRightInd w:val="0"/>
        <w:spacing w:after="0" w:line="240" w:lineRule="auto"/>
        <w:jc w:val="both"/>
        <w:rPr>
          <w:rFonts w:ascii="Arial" w:hAnsi="Arial" w:cs="Arial"/>
          <w:color w:val="000000"/>
        </w:rPr>
      </w:pPr>
    </w:p>
    <w:p w:rsidR="003F50FD" w:rsidRPr="007C6623" w:rsidRDefault="003F50FD" w:rsidP="003F50FD">
      <w:pPr>
        <w:pStyle w:val="Default"/>
        <w:jc w:val="both"/>
        <w:rPr>
          <w:rFonts w:ascii="Arial" w:hAnsi="Arial" w:cs="Arial"/>
          <w:bCs/>
          <w:sz w:val="22"/>
          <w:szCs w:val="22"/>
        </w:rPr>
      </w:pPr>
      <w:r w:rsidRPr="007C6623">
        <w:rPr>
          <w:rFonts w:ascii="Arial" w:hAnsi="Arial" w:cs="Arial"/>
          <w:bCs/>
          <w:sz w:val="22"/>
          <w:szCs w:val="22"/>
        </w:rPr>
        <w:t>I contratti assicurativi di cui ai Lotti 1), 2), 3), 4) dovranno comunque essere tenuti in copertura dalla Compagnia aggiudicataria dalle ore 24.00 del giorno 31-03-2020</w:t>
      </w:r>
      <w:r w:rsidR="00C53856" w:rsidRPr="007C6623">
        <w:rPr>
          <w:rFonts w:ascii="Arial" w:hAnsi="Arial" w:cs="Arial"/>
          <w:bCs/>
          <w:sz w:val="22"/>
          <w:szCs w:val="22"/>
        </w:rPr>
        <w:t xml:space="preserve"> </w:t>
      </w:r>
      <w:r w:rsidRPr="007C6623">
        <w:rPr>
          <w:rFonts w:ascii="Arial" w:hAnsi="Arial" w:cs="Arial"/>
          <w:bCs/>
          <w:sz w:val="22"/>
          <w:szCs w:val="22"/>
        </w:rPr>
        <w:t xml:space="preserve">come indicato nei relativi Capitolati Speciali di polizza in deroga all’art. 1901 del </w:t>
      </w:r>
      <w:proofErr w:type="spellStart"/>
      <w:r w:rsidRPr="007C6623">
        <w:rPr>
          <w:rFonts w:ascii="Arial" w:hAnsi="Arial" w:cs="Arial"/>
          <w:bCs/>
          <w:sz w:val="22"/>
          <w:szCs w:val="22"/>
        </w:rPr>
        <w:t>C.C</w:t>
      </w:r>
      <w:proofErr w:type="spellEnd"/>
      <w:r w:rsidRPr="007C6623">
        <w:rPr>
          <w:rFonts w:ascii="Arial" w:hAnsi="Arial" w:cs="Arial"/>
          <w:bCs/>
          <w:sz w:val="22"/>
          <w:szCs w:val="22"/>
        </w:rPr>
        <w:t>..</w:t>
      </w:r>
    </w:p>
    <w:p w:rsidR="003F50FD" w:rsidRPr="007C6623" w:rsidRDefault="003F50FD" w:rsidP="003F50FD">
      <w:pPr>
        <w:pStyle w:val="Default"/>
        <w:jc w:val="both"/>
        <w:rPr>
          <w:rFonts w:ascii="Arial" w:hAnsi="Arial" w:cs="Arial"/>
          <w:b/>
          <w:bCs/>
          <w:sz w:val="22"/>
          <w:szCs w:val="22"/>
        </w:rPr>
      </w:pPr>
    </w:p>
    <w:p w:rsidR="003F50FD" w:rsidRPr="007C6623" w:rsidRDefault="003F50FD" w:rsidP="003F50FD">
      <w:pPr>
        <w:pStyle w:val="Default"/>
        <w:jc w:val="both"/>
        <w:rPr>
          <w:rFonts w:ascii="Arial" w:hAnsi="Arial" w:cs="Arial"/>
          <w:sz w:val="22"/>
          <w:szCs w:val="22"/>
        </w:rPr>
      </w:pPr>
      <w:r w:rsidRPr="007C6623">
        <w:rPr>
          <w:rFonts w:ascii="Arial" w:hAnsi="Arial" w:cs="Arial"/>
          <w:b/>
          <w:bCs/>
          <w:sz w:val="22"/>
          <w:szCs w:val="22"/>
        </w:rPr>
        <w:t xml:space="preserve"> 2</w:t>
      </w:r>
      <w:r w:rsidR="00D34C52">
        <w:rPr>
          <w:rFonts w:ascii="Arial" w:hAnsi="Arial" w:cs="Arial"/>
          <w:b/>
          <w:bCs/>
          <w:sz w:val="22"/>
          <w:szCs w:val="22"/>
        </w:rPr>
        <w:t>4</w:t>
      </w:r>
      <w:r w:rsidRPr="007C6623">
        <w:rPr>
          <w:rFonts w:ascii="Arial" w:hAnsi="Arial" w:cs="Arial"/>
          <w:b/>
          <w:bCs/>
          <w:sz w:val="22"/>
          <w:szCs w:val="22"/>
        </w:rPr>
        <w:t xml:space="preserve">. ULTERIORI INFORMAZIONI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Il bando di gara relativo alla presente procedura aperta è stato inviato:</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pubblicati sulla GURI;</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pubblicato sul sito www.regionesardegna.it</w:t>
      </w:r>
      <w:r w:rsidR="00C53856" w:rsidRPr="007C6623">
        <w:rPr>
          <w:rFonts w:ascii="Arial" w:hAnsi="Arial" w:cs="Arial"/>
          <w:sz w:val="22"/>
          <w:szCs w:val="22"/>
        </w:rPr>
        <w:t xml:space="preserve"> </w:t>
      </w:r>
      <w:r w:rsidRPr="007C6623">
        <w:rPr>
          <w:rFonts w:ascii="Arial" w:hAnsi="Arial" w:cs="Arial"/>
          <w:sz w:val="22"/>
          <w:szCs w:val="22"/>
        </w:rPr>
        <w:t xml:space="preserve">tramite la piattaforma </w:t>
      </w:r>
      <w:proofErr w:type="spellStart"/>
      <w:r w:rsidRPr="007C6623">
        <w:rPr>
          <w:rFonts w:ascii="Arial" w:hAnsi="Arial" w:cs="Arial"/>
          <w:sz w:val="22"/>
          <w:szCs w:val="22"/>
        </w:rPr>
        <w:t>Comunas</w:t>
      </w:r>
      <w:proofErr w:type="spellEnd"/>
      <w:r w:rsidRPr="007C6623">
        <w:rPr>
          <w:rFonts w:ascii="Arial" w:hAnsi="Arial" w:cs="Arial"/>
          <w:sz w:val="22"/>
          <w:szCs w:val="22"/>
        </w:rPr>
        <w:t>;</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pubblicato sul sito del </w:t>
      </w:r>
      <w:proofErr w:type="spellStart"/>
      <w:r w:rsidRPr="007C6623">
        <w:rPr>
          <w:rFonts w:ascii="Arial" w:hAnsi="Arial" w:cs="Arial"/>
          <w:sz w:val="22"/>
          <w:szCs w:val="22"/>
        </w:rPr>
        <w:t>Mit</w:t>
      </w:r>
      <w:proofErr w:type="spellEnd"/>
      <w:r w:rsidRPr="007C6623">
        <w:rPr>
          <w:rFonts w:ascii="Arial" w:hAnsi="Arial" w:cs="Arial"/>
          <w:sz w:val="22"/>
          <w:szCs w:val="22"/>
        </w:rPr>
        <w:t>;</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pubblicato sulla piattaforma telematica della Regione Sardegna</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pubblicato sul profilo dl </w:t>
      </w:r>
      <w:proofErr w:type="spellStart"/>
      <w:r w:rsidRPr="007C6623">
        <w:rPr>
          <w:rFonts w:ascii="Arial" w:hAnsi="Arial" w:cs="Arial"/>
          <w:sz w:val="22"/>
          <w:szCs w:val="22"/>
        </w:rPr>
        <w:t>commitente</w:t>
      </w:r>
      <w:proofErr w:type="spellEnd"/>
      <w:r w:rsidRPr="007C6623">
        <w:rPr>
          <w:rFonts w:ascii="Arial" w:hAnsi="Arial" w:cs="Arial"/>
          <w:sz w:val="22"/>
          <w:szCs w:val="22"/>
        </w:rPr>
        <w:t xml:space="preserve"> www.sarroch.ca.it</w:t>
      </w:r>
    </w:p>
    <w:p w:rsidR="003F50FD" w:rsidRPr="007C6623" w:rsidRDefault="003F50FD" w:rsidP="003F50FD">
      <w:pPr>
        <w:pStyle w:val="Default"/>
        <w:jc w:val="both"/>
        <w:rPr>
          <w:rFonts w:ascii="Arial" w:hAnsi="Arial" w:cs="Arial"/>
          <w:sz w:val="22"/>
          <w:szCs w:val="22"/>
        </w:rPr>
      </w:pP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Il Responsabile Unico del Procedimento è Angela Cois, Responsabile dell’Area Patrimonio Cultura e Sport, Tel. 070/90926278, e-mail angela.cois@comune.sarroch.ca.it pec: protocollosarroch@pec.il.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Chiunque è ammesso ad assistere alle sedute pubbliche di gara in quanto trattasi sempre di svolgimento di attività procedimentale volta all’individuazione di un contraente con cui addivenire alla stipula di un contratto.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I rappresentanti delle partecipanti alla gara possono altresì, durante lo svolgimento della stessa, intervenire facendo apporre le loro eventuali dichiarazioni a verbale.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I rappresentanti a tal fine dovranno chiedere preventivamente la parola al RUP di gara il quale la concederà ai fini dell’intervento compatibilmente con lo svolgimento delle operazioni di gara e quando lo riterrà più opportuno.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Rispetto coloro i quali si definiscano essere rappresentanti delle partecipanti il RUP dovrà acquisire i relativi dati personali, l’atto dal quale si evinca il potere di rappresentanza, ovvero, in assenza di questo, una dichiarazione sottoscritta con la quale l’interessato si dichiari essere rappresentante della partecipante e ne spenda la </w:t>
      </w:r>
      <w:proofErr w:type="spellStart"/>
      <w:r w:rsidRPr="007C6623">
        <w:rPr>
          <w:rFonts w:ascii="Arial" w:hAnsi="Arial" w:cs="Arial"/>
          <w:i/>
          <w:iCs/>
          <w:sz w:val="22"/>
          <w:szCs w:val="22"/>
        </w:rPr>
        <w:t>contemplatio</w:t>
      </w:r>
      <w:proofErr w:type="spellEnd"/>
      <w:r w:rsidRPr="007C6623">
        <w:rPr>
          <w:rFonts w:ascii="Arial" w:hAnsi="Arial" w:cs="Arial"/>
          <w:i/>
          <w:iCs/>
          <w:sz w:val="22"/>
          <w:szCs w:val="22"/>
        </w:rPr>
        <w:t xml:space="preserve"> domini</w:t>
      </w:r>
      <w:r w:rsidRPr="007C6623">
        <w:rPr>
          <w:rFonts w:ascii="Arial" w:hAnsi="Arial" w:cs="Arial"/>
          <w:sz w:val="22"/>
          <w:szCs w:val="22"/>
        </w:rPr>
        <w:t xml:space="preserve">.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lastRenderedPageBreak/>
        <w:t xml:space="preserve">Prima della stipula del contratto, per ogni lotto dovrà essere costituta, a favore del Comune di Sarroch, una cauzione definitiva nella misura e con le modalità prescritte dall’art. 103 del </w:t>
      </w:r>
      <w:proofErr w:type="spellStart"/>
      <w:r w:rsidRPr="007C6623">
        <w:rPr>
          <w:rFonts w:ascii="Arial" w:hAnsi="Arial" w:cs="Arial"/>
          <w:sz w:val="22"/>
          <w:szCs w:val="22"/>
        </w:rPr>
        <w:t>D.Lgs</w:t>
      </w:r>
      <w:proofErr w:type="spellEnd"/>
      <w:r w:rsidRPr="007C6623">
        <w:rPr>
          <w:rFonts w:ascii="Arial" w:hAnsi="Arial" w:cs="Arial"/>
          <w:sz w:val="22"/>
          <w:szCs w:val="22"/>
        </w:rPr>
        <w:t xml:space="preserve"> 50/2016 e </w:t>
      </w:r>
      <w:proofErr w:type="spellStart"/>
      <w:r w:rsidRPr="007C6623">
        <w:rPr>
          <w:rFonts w:ascii="Arial" w:hAnsi="Arial" w:cs="Arial"/>
          <w:sz w:val="22"/>
          <w:szCs w:val="22"/>
        </w:rPr>
        <w:t>ss.mm.ii.</w:t>
      </w:r>
      <w:proofErr w:type="spellEnd"/>
      <w:r w:rsidRPr="007C6623">
        <w:rPr>
          <w:rFonts w:ascii="Arial" w:hAnsi="Arial" w:cs="Arial"/>
          <w:sz w:val="22"/>
          <w:szCs w:val="22"/>
        </w:rPr>
        <w:t xml:space="preserve"> La cauzione verrà richiesta all’aggiudicatario con la lettera che comunica l’aggiudicazione definitiva.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Per quanto non espressamente previsto nel presente disciplinare, si rimanda: </w:t>
      </w:r>
    </w:p>
    <w:p w:rsidR="003F50FD" w:rsidRPr="007C6623" w:rsidRDefault="003F50FD" w:rsidP="003F50FD">
      <w:pPr>
        <w:pStyle w:val="Default"/>
        <w:spacing w:after="22"/>
        <w:jc w:val="both"/>
        <w:rPr>
          <w:rFonts w:ascii="Arial" w:hAnsi="Arial" w:cs="Arial"/>
          <w:sz w:val="22"/>
          <w:szCs w:val="22"/>
        </w:rPr>
      </w:pPr>
      <w:r w:rsidRPr="007C6623">
        <w:rPr>
          <w:rFonts w:ascii="Arial" w:hAnsi="Arial" w:cs="Arial"/>
          <w:sz w:val="22"/>
          <w:szCs w:val="22"/>
        </w:rPr>
        <w:t xml:space="preserve">- al bando di gara e a tutti i documenti di gara ad esso afferenti; </w:t>
      </w:r>
    </w:p>
    <w:p w:rsidR="003F50FD" w:rsidRPr="007C6623" w:rsidRDefault="003F50FD" w:rsidP="003F50FD">
      <w:pPr>
        <w:pStyle w:val="Default"/>
        <w:jc w:val="both"/>
        <w:rPr>
          <w:rFonts w:ascii="Arial" w:hAnsi="Arial" w:cs="Arial"/>
          <w:sz w:val="22"/>
          <w:szCs w:val="22"/>
        </w:rPr>
      </w:pPr>
      <w:r w:rsidRPr="007C6623">
        <w:rPr>
          <w:rFonts w:ascii="Arial" w:hAnsi="Arial" w:cs="Arial"/>
          <w:sz w:val="22"/>
          <w:szCs w:val="22"/>
        </w:rPr>
        <w:t xml:space="preserve">- al </w:t>
      </w:r>
      <w:proofErr w:type="spellStart"/>
      <w:r w:rsidRPr="007C6623">
        <w:rPr>
          <w:rFonts w:ascii="Arial" w:hAnsi="Arial" w:cs="Arial"/>
          <w:sz w:val="22"/>
          <w:szCs w:val="22"/>
        </w:rPr>
        <w:t>D.Lgs</w:t>
      </w:r>
      <w:proofErr w:type="spellEnd"/>
      <w:r w:rsidRPr="007C6623">
        <w:rPr>
          <w:rFonts w:ascii="Arial" w:hAnsi="Arial" w:cs="Arial"/>
          <w:sz w:val="22"/>
          <w:szCs w:val="22"/>
        </w:rPr>
        <w:t xml:space="preserve"> 50/2016 e alle ulteriori norme vigenti in materia di contratti con la P.A., in quanto applicabili. </w:t>
      </w:r>
    </w:p>
    <w:p w:rsidR="003F50FD" w:rsidRPr="007C6623" w:rsidRDefault="003F50FD" w:rsidP="003F50FD">
      <w:pPr>
        <w:pStyle w:val="Default"/>
        <w:jc w:val="both"/>
        <w:rPr>
          <w:rFonts w:ascii="Arial" w:hAnsi="Arial" w:cs="Arial"/>
          <w:sz w:val="22"/>
          <w:szCs w:val="22"/>
        </w:rPr>
      </w:pPr>
    </w:p>
    <w:p w:rsidR="003B2519" w:rsidRPr="007C6623" w:rsidRDefault="003B2519" w:rsidP="0060423E">
      <w:pPr>
        <w:autoSpaceDE w:val="0"/>
        <w:autoSpaceDN w:val="0"/>
        <w:adjustRightInd w:val="0"/>
        <w:spacing w:after="0" w:line="240" w:lineRule="auto"/>
        <w:rPr>
          <w:rFonts w:ascii="Arial" w:eastAsia="Garamond-Bold" w:hAnsi="Arial" w:cs="Arial"/>
          <w:b/>
          <w:bCs/>
          <w:color w:val="00000A"/>
        </w:rPr>
      </w:pPr>
    </w:p>
    <w:p w:rsidR="0060423E" w:rsidRPr="007C6623" w:rsidRDefault="0060423E" w:rsidP="0060423E">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2</w:t>
      </w:r>
      <w:r w:rsidR="00D34C52">
        <w:rPr>
          <w:rFonts w:ascii="Arial" w:eastAsia="Garamond-Bold" w:hAnsi="Arial" w:cs="Arial"/>
          <w:b/>
          <w:bCs/>
          <w:color w:val="00000A"/>
        </w:rPr>
        <w:t>5</w:t>
      </w:r>
      <w:r w:rsidRPr="007C6623">
        <w:rPr>
          <w:rFonts w:ascii="Arial" w:eastAsia="Garamond-Bold" w:hAnsi="Arial" w:cs="Arial"/>
          <w:b/>
          <w:bCs/>
          <w:color w:val="00000A"/>
        </w:rPr>
        <w:t>. DEFINIZIONE DELLE CONTROVERSIE</w:t>
      </w:r>
    </w:p>
    <w:p w:rsidR="0060423E" w:rsidRPr="007C6623" w:rsidRDefault="0060423E" w:rsidP="0060423E">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Per le controversie derivanti dal contratto e competente il Foro di Cagliari</w:t>
      </w:r>
      <w:r w:rsidRPr="007C6623">
        <w:rPr>
          <w:rFonts w:ascii="Arial" w:eastAsia="Garamond-Bold" w:hAnsi="Arial" w:cs="Arial"/>
          <w:i/>
          <w:iCs/>
          <w:color w:val="00000A"/>
        </w:rPr>
        <w:t xml:space="preserve">, </w:t>
      </w:r>
      <w:r w:rsidRPr="007C6623">
        <w:rPr>
          <w:rFonts w:ascii="Arial" w:eastAsia="Garamond-Bold" w:hAnsi="Arial" w:cs="Arial"/>
          <w:color w:val="00000A"/>
        </w:rPr>
        <w:t>rimanendo espressamente</w:t>
      </w:r>
    </w:p>
    <w:p w:rsidR="0060423E" w:rsidRPr="007C6623" w:rsidRDefault="0060423E" w:rsidP="0060423E">
      <w:pPr>
        <w:autoSpaceDE w:val="0"/>
        <w:autoSpaceDN w:val="0"/>
        <w:adjustRightInd w:val="0"/>
        <w:spacing w:after="0" w:line="240" w:lineRule="auto"/>
        <w:rPr>
          <w:rFonts w:ascii="Arial" w:eastAsia="Garamond-Bold" w:hAnsi="Arial" w:cs="Arial"/>
          <w:color w:val="00000A"/>
        </w:rPr>
      </w:pPr>
      <w:r w:rsidRPr="007C6623">
        <w:rPr>
          <w:rFonts w:ascii="Arial" w:eastAsia="Garamond-Bold" w:hAnsi="Arial" w:cs="Arial"/>
          <w:color w:val="00000A"/>
        </w:rPr>
        <w:t>esclusa la compromissione in arbitri.</w:t>
      </w:r>
    </w:p>
    <w:p w:rsidR="00D34C52" w:rsidRDefault="00D34C52" w:rsidP="0060423E">
      <w:pPr>
        <w:autoSpaceDE w:val="0"/>
        <w:autoSpaceDN w:val="0"/>
        <w:adjustRightInd w:val="0"/>
        <w:spacing w:after="0" w:line="240" w:lineRule="auto"/>
        <w:rPr>
          <w:rFonts w:ascii="Arial" w:eastAsia="Garamond-Bold" w:hAnsi="Arial" w:cs="Arial"/>
          <w:b/>
          <w:bCs/>
          <w:color w:val="00000A"/>
        </w:rPr>
      </w:pPr>
    </w:p>
    <w:p w:rsidR="0060423E" w:rsidRPr="007C6623" w:rsidRDefault="0060423E" w:rsidP="0060423E">
      <w:pPr>
        <w:autoSpaceDE w:val="0"/>
        <w:autoSpaceDN w:val="0"/>
        <w:adjustRightInd w:val="0"/>
        <w:spacing w:after="0" w:line="240" w:lineRule="auto"/>
        <w:rPr>
          <w:rFonts w:ascii="Arial" w:eastAsia="Garamond-Bold" w:hAnsi="Arial" w:cs="Arial"/>
          <w:b/>
          <w:bCs/>
          <w:color w:val="00000A"/>
        </w:rPr>
      </w:pPr>
      <w:r w:rsidRPr="007C6623">
        <w:rPr>
          <w:rFonts w:ascii="Arial" w:eastAsia="Garamond-Bold" w:hAnsi="Arial" w:cs="Arial"/>
          <w:b/>
          <w:bCs/>
          <w:color w:val="00000A"/>
        </w:rPr>
        <w:t>2</w:t>
      </w:r>
      <w:r w:rsidR="00D34C52">
        <w:rPr>
          <w:rFonts w:ascii="Arial" w:eastAsia="Garamond-Bold" w:hAnsi="Arial" w:cs="Arial"/>
          <w:b/>
          <w:bCs/>
          <w:color w:val="00000A"/>
        </w:rPr>
        <w:t>6</w:t>
      </w:r>
      <w:r w:rsidRPr="007C6623">
        <w:rPr>
          <w:rFonts w:ascii="Arial" w:eastAsia="Garamond-Bold" w:hAnsi="Arial" w:cs="Arial"/>
          <w:b/>
          <w:bCs/>
          <w:color w:val="00000A"/>
        </w:rPr>
        <w:t>. TRATTAMENTO DEI DATI PERSONALI</w:t>
      </w:r>
    </w:p>
    <w:p w:rsidR="00423F3E" w:rsidRDefault="0060423E" w:rsidP="00C53856">
      <w:pPr>
        <w:autoSpaceDE w:val="0"/>
        <w:autoSpaceDN w:val="0"/>
        <w:adjustRightInd w:val="0"/>
        <w:spacing w:after="0" w:line="240" w:lineRule="auto"/>
        <w:rPr>
          <w:rFonts w:eastAsia="Garamond-Bold" w:cs="Garamond"/>
          <w:color w:val="00000A"/>
          <w:sz w:val="24"/>
          <w:szCs w:val="24"/>
        </w:rPr>
      </w:pPr>
      <w:r w:rsidRPr="007C6623">
        <w:rPr>
          <w:rFonts w:ascii="Arial" w:eastAsia="Garamond-Bold" w:hAnsi="Arial" w:cs="Arial"/>
          <w:color w:val="00000A"/>
        </w:rPr>
        <w:t xml:space="preserve">I dati raccolti saranno trattati, anche con strumenti informatici, ai sensi del d.lgs. 30 giugno 2003 n. 196,e del regolamento U.E. 679 </w:t>
      </w:r>
      <w:proofErr w:type="spellStart"/>
      <w:r w:rsidRPr="007C6623">
        <w:rPr>
          <w:rFonts w:ascii="Arial" w:eastAsia="Garamond-Bold" w:hAnsi="Arial" w:cs="Arial"/>
          <w:color w:val="00000A"/>
        </w:rPr>
        <w:t>ss.mm.ii.</w:t>
      </w:r>
      <w:proofErr w:type="spellEnd"/>
      <w:r w:rsidRPr="007C6623">
        <w:rPr>
          <w:rFonts w:ascii="Arial" w:eastAsia="Garamond-Bold" w:hAnsi="Arial" w:cs="Arial"/>
          <w:color w:val="00000A"/>
        </w:rPr>
        <w:t>, esclusivamente nell’ambito della gara regolata dal presente</w:t>
      </w:r>
      <w:r w:rsidR="00C53856" w:rsidRPr="007C6623">
        <w:rPr>
          <w:rFonts w:ascii="Arial" w:eastAsia="Garamond-Bold" w:hAnsi="Arial" w:cs="Arial"/>
          <w:color w:val="00000A"/>
        </w:rPr>
        <w:t xml:space="preserve"> </w:t>
      </w:r>
      <w:r w:rsidRPr="007C6623">
        <w:rPr>
          <w:rFonts w:ascii="Arial" w:eastAsia="Garamond-Bold" w:hAnsi="Arial" w:cs="Arial"/>
          <w:color w:val="00000A"/>
        </w:rPr>
        <w:t>disciplinare</w:t>
      </w:r>
      <w:r w:rsidRPr="007F15D3">
        <w:rPr>
          <w:rFonts w:eastAsia="Garamond-Bold" w:cs="Garamond"/>
          <w:color w:val="00000A"/>
          <w:sz w:val="24"/>
          <w:szCs w:val="24"/>
        </w:rPr>
        <w:t xml:space="preserve"> di gara.</w:t>
      </w:r>
    </w:p>
    <w:p w:rsidR="00D34C52" w:rsidRDefault="00D34C52" w:rsidP="00C53856">
      <w:pPr>
        <w:autoSpaceDE w:val="0"/>
        <w:autoSpaceDN w:val="0"/>
        <w:adjustRightInd w:val="0"/>
        <w:spacing w:after="0" w:line="240" w:lineRule="auto"/>
        <w:rPr>
          <w:rFonts w:eastAsia="Garamond-Bold" w:cs="Garamond"/>
          <w:color w:val="00000A"/>
          <w:sz w:val="24"/>
          <w:szCs w:val="24"/>
        </w:rPr>
      </w:pPr>
    </w:p>
    <w:p w:rsidR="00D34C52" w:rsidRDefault="00D34C52" w:rsidP="00D34C52">
      <w:pPr>
        <w:autoSpaceDE w:val="0"/>
        <w:autoSpaceDN w:val="0"/>
        <w:adjustRightInd w:val="0"/>
        <w:spacing w:after="0" w:line="240" w:lineRule="auto"/>
        <w:jc w:val="center"/>
        <w:rPr>
          <w:rFonts w:eastAsia="Garamond-Bold" w:cs="Garamond"/>
          <w:color w:val="00000A"/>
          <w:sz w:val="24"/>
          <w:szCs w:val="24"/>
        </w:rPr>
      </w:pPr>
      <w:r>
        <w:rPr>
          <w:rFonts w:eastAsia="Garamond-Bold" w:cs="Garamond"/>
          <w:color w:val="00000A"/>
          <w:sz w:val="24"/>
          <w:szCs w:val="24"/>
        </w:rPr>
        <w:t xml:space="preserve">                                                                                                                                              IL RUP</w:t>
      </w:r>
    </w:p>
    <w:p w:rsidR="00D34C52" w:rsidRPr="00C53856" w:rsidRDefault="00D34C52" w:rsidP="00D34C52">
      <w:pPr>
        <w:autoSpaceDE w:val="0"/>
        <w:autoSpaceDN w:val="0"/>
        <w:adjustRightInd w:val="0"/>
        <w:spacing w:after="0" w:line="240" w:lineRule="auto"/>
        <w:jc w:val="right"/>
        <w:rPr>
          <w:rFonts w:eastAsia="Garamond-Bold" w:cs="Garamond"/>
          <w:color w:val="00000A"/>
          <w:sz w:val="24"/>
          <w:szCs w:val="24"/>
        </w:rPr>
      </w:pPr>
      <w:r>
        <w:rPr>
          <w:rFonts w:eastAsia="Garamond-Bold" w:cs="Garamond"/>
          <w:color w:val="00000A"/>
          <w:sz w:val="24"/>
          <w:szCs w:val="24"/>
        </w:rPr>
        <w:t>Angela Cois</w:t>
      </w:r>
    </w:p>
    <w:sectPr w:rsidR="00D34C52" w:rsidRPr="00C53856" w:rsidSect="00F4202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aramond-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6578"/>
    <w:multiLevelType w:val="hybridMultilevel"/>
    <w:tmpl w:val="F7147230"/>
    <w:lvl w:ilvl="0" w:tplc="7AF6A776">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DE6781"/>
    <w:multiLevelType w:val="hybridMultilevel"/>
    <w:tmpl w:val="5A2CB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D62762"/>
    <w:rsid w:val="0000617F"/>
    <w:rsid w:val="000069E0"/>
    <w:rsid w:val="00012ECE"/>
    <w:rsid w:val="00017899"/>
    <w:rsid w:val="00050220"/>
    <w:rsid w:val="000660D6"/>
    <w:rsid w:val="0007233D"/>
    <w:rsid w:val="00092D84"/>
    <w:rsid w:val="00096F1E"/>
    <w:rsid w:val="000D2F85"/>
    <w:rsid w:val="000E0DA5"/>
    <w:rsid w:val="000E16D1"/>
    <w:rsid w:val="00106398"/>
    <w:rsid w:val="00153768"/>
    <w:rsid w:val="00191887"/>
    <w:rsid w:val="00191E11"/>
    <w:rsid w:val="00192095"/>
    <w:rsid w:val="00194768"/>
    <w:rsid w:val="001B25F5"/>
    <w:rsid w:val="001F149A"/>
    <w:rsid w:val="001F3D60"/>
    <w:rsid w:val="00205E6F"/>
    <w:rsid w:val="00213CA3"/>
    <w:rsid w:val="00220A5D"/>
    <w:rsid w:val="00245E13"/>
    <w:rsid w:val="002774BC"/>
    <w:rsid w:val="002A300D"/>
    <w:rsid w:val="002C15DD"/>
    <w:rsid w:val="00336988"/>
    <w:rsid w:val="003500E0"/>
    <w:rsid w:val="003A6804"/>
    <w:rsid w:val="003B03AA"/>
    <w:rsid w:val="003B2519"/>
    <w:rsid w:val="003B5A33"/>
    <w:rsid w:val="003F50FD"/>
    <w:rsid w:val="00411B1E"/>
    <w:rsid w:val="0041446B"/>
    <w:rsid w:val="0041551D"/>
    <w:rsid w:val="00423F3E"/>
    <w:rsid w:val="00461C67"/>
    <w:rsid w:val="00462F98"/>
    <w:rsid w:val="004C34A5"/>
    <w:rsid w:val="004F3B04"/>
    <w:rsid w:val="00521AFD"/>
    <w:rsid w:val="00551FD0"/>
    <w:rsid w:val="0058432F"/>
    <w:rsid w:val="005C0227"/>
    <w:rsid w:val="005E3258"/>
    <w:rsid w:val="0060115C"/>
    <w:rsid w:val="0060423E"/>
    <w:rsid w:val="00613A3B"/>
    <w:rsid w:val="006425E9"/>
    <w:rsid w:val="0064575D"/>
    <w:rsid w:val="00661843"/>
    <w:rsid w:val="00671C7D"/>
    <w:rsid w:val="0068606B"/>
    <w:rsid w:val="006876FE"/>
    <w:rsid w:val="006B6451"/>
    <w:rsid w:val="006E1441"/>
    <w:rsid w:val="006F0E4C"/>
    <w:rsid w:val="006F5A3D"/>
    <w:rsid w:val="00756DCA"/>
    <w:rsid w:val="00762E98"/>
    <w:rsid w:val="00767604"/>
    <w:rsid w:val="00797931"/>
    <w:rsid w:val="007B08A8"/>
    <w:rsid w:val="007C6623"/>
    <w:rsid w:val="007F15D3"/>
    <w:rsid w:val="00801845"/>
    <w:rsid w:val="00852289"/>
    <w:rsid w:val="009206EB"/>
    <w:rsid w:val="0092541E"/>
    <w:rsid w:val="00952B95"/>
    <w:rsid w:val="00971169"/>
    <w:rsid w:val="009B54FD"/>
    <w:rsid w:val="009C241F"/>
    <w:rsid w:val="009C59B3"/>
    <w:rsid w:val="009F4411"/>
    <w:rsid w:val="00A00AF9"/>
    <w:rsid w:val="00A10219"/>
    <w:rsid w:val="00A149B3"/>
    <w:rsid w:val="00A42873"/>
    <w:rsid w:val="00A466FF"/>
    <w:rsid w:val="00A70631"/>
    <w:rsid w:val="00A94988"/>
    <w:rsid w:val="00AB354A"/>
    <w:rsid w:val="00B032D4"/>
    <w:rsid w:val="00B161CF"/>
    <w:rsid w:val="00B310B0"/>
    <w:rsid w:val="00B61538"/>
    <w:rsid w:val="00B831E0"/>
    <w:rsid w:val="00B87E67"/>
    <w:rsid w:val="00B920BB"/>
    <w:rsid w:val="00BA701F"/>
    <w:rsid w:val="00BE372B"/>
    <w:rsid w:val="00C11BFE"/>
    <w:rsid w:val="00C140BD"/>
    <w:rsid w:val="00C53856"/>
    <w:rsid w:val="00C62B25"/>
    <w:rsid w:val="00C63A5C"/>
    <w:rsid w:val="00C75B30"/>
    <w:rsid w:val="00C84BFD"/>
    <w:rsid w:val="00C96356"/>
    <w:rsid w:val="00CA1F28"/>
    <w:rsid w:val="00CC23F6"/>
    <w:rsid w:val="00CF274B"/>
    <w:rsid w:val="00D004E6"/>
    <w:rsid w:val="00D34C52"/>
    <w:rsid w:val="00D47AA1"/>
    <w:rsid w:val="00D62762"/>
    <w:rsid w:val="00DA6253"/>
    <w:rsid w:val="00DB6814"/>
    <w:rsid w:val="00DC7291"/>
    <w:rsid w:val="00DD7313"/>
    <w:rsid w:val="00E115FD"/>
    <w:rsid w:val="00E264EB"/>
    <w:rsid w:val="00E3352A"/>
    <w:rsid w:val="00E45905"/>
    <w:rsid w:val="00E61B54"/>
    <w:rsid w:val="00E84DE2"/>
    <w:rsid w:val="00EE6379"/>
    <w:rsid w:val="00EF2C97"/>
    <w:rsid w:val="00F01830"/>
    <w:rsid w:val="00F148F7"/>
    <w:rsid w:val="00F17310"/>
    <w:rsid w:val="00F3237C"/>
    <w:rsid w:val="00F4202F"/>
    <w:rsid w:val="00FB4D5C"/>
    <w:rsid w:val="00FE4D79"/>
    <w:rsid w:val="00FF06A7"/>
    <w:rsid w:val="00FF4044"/>
    <w:rsid w:val="00FF56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20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B6814"/>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2A3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1"/>
    <w:semiHidden/>
    <w:unhideWhenUsed/>
    <w:qFormat/>
    <w:rsid w:val="00205E6F"/>
    <w:pPr>
      <w:widowControl w:val="0"/>
      <w:autoSpaceDE w:val="0"/>
      <w:autoSpaceDN w:val="0"/>
      <w:spacing w:after="0" w:line="240" w:lineRule="auto"/>
      <w:ind w:left="1618"/>
    </w:pPr>
    <w:rPr>
      <w:rFonts w:ascii="Arial" w:eastAsia="Arial" w:hAnsi="Arial" w:cs="Arial"/>
      <w:sz w:val="24"/>
      <w:szCs w:val="24"/>
      <w:lang w:bidi="it-IT"/>
    </w:rPr>
  </w:style>
  <w:style w:type="character" w:customStyle="1" w:styleId="CorpodeltestoCarattere">
    <w:name w:val="Corpo del testo Carattere"/>
    <w:basedOn w:val="Carpredefinitoparagrafo"/>
    <w:link w:val="Corpodeltesto"/>
    <w:uiPriority w:val="1"/>
    <w:semiHidden/>
    <w:rsid w:val="00205E6F"/>
    <w:rPr>
      <w:rFonts w:ascii="Arial" w:eastAsia="Arial" w:hAnsi="Arial" w:cs="Arial"/>
      <w:sz w:val="24"/>
      <w:szCs w:val="24"/>
      <w:lang w:bidi="it-IT"/>
    </w:rPr>
  </w:style>
  <w:style w:type="paragraph" w:styleId="Paragrafoelenco">
    <w:name w:val="List Paragraph"/>
    <w:basedOn w:val="Normale"/>
    <w:uiPriority w:val="34"/>
    <w:qFormat/>
    <w:rsid w:val="00017899"/>
    <w:pPr>
      <w:ind w:left="720"/>
      <w:contextualSpacing/>
    </w:pPr>
  </w:style>
  <w:style w:type="paragraph" w:styleId="Corpodeltesto2">
    <w:name w:val="Body Text 2"/>
    <w:basedOn w:val="Normale"/>
    <w:link w:val="Corpodeltesto2Carattere"/>
    <w:uiPriority w:val="99"/>
    <w:semiHidden/>
    <w:unhideWhenUsed/>
    <w:rsid w:val="003F50FD"/>
    <w:pPr>
      <w:spacing w:after="120" w:line="480" w:lineRule="auto"/>
    </w:pPr>
  </w:style>
  <w:style w:type="character" w:customStyle="1" w:styleId="Corpodeltesto2Carattere">
    <w:name w:val="Corpo del testo 2 Carattere"/>
    <w:basedOn w:val="Carpredefinitoparagrafo"/>
    <w:link w:val="Corpodeltesto2"/>
    <w:uiPriority w:val="99"/>
    <w:semiHidden/>
    <w:rsid w:val="003F50FD"/>
  </w:style>
  <w:style w:type="paragraph" w:styleId="Rientrocorpodeltesto">
    <w:name w:val="Body Text Indent"/>
    <w:basedOn w:val="Normale"/>
    <w:link w:val="RientrocorpodeltestoCarattere"/>
    <w:uiPriority w:val="99"/>
    <w:semiHidden/>
    <w:unhideWhenUsed/>
    <w:rsid w:val="003F50F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50FD"/>
  </w:style>
</w:styles>
</file>

<file path=word/webSettings.xml><?xml version="1.0" encoding="utf-8"?>
<w:webSettings xmlns:r="http://schemas.openxmlformats.org/officeDocument/2006/relationships" xmlns:w="http://schemas.openxmlformats.org/wordprocessingml/2006/main">
  <w:divs>
    <w:div w:id="542443025">
      <w:bodyDiv w:val="1"/>
      <w:marLeft w:val="0"/>
      <w:marRight w:val="0"/>
      <w:marTop w:val="0"/>
      <w:marBottom w:val="0"/>
      <w:divBdr>
        <w:top w:val="none" w:sz="0" w:space="0" w:color="auto"/>
        <w:left w:val="none" w:sz="0" w:space="0" w:color="auto"/>
        <w:bottom w:val="none" w:sz="0" w:space="0" w:color="auto"/>
        <w:right w:val="none" w:sz="0" w:space="0" w:color="auto"/>
      </w:divBdr>
    </w:div>
    <w:div w:id="602342899">
      <w:bodyDiv w:val="1"/>
      <w:marLeft w:val="0"/>
      <w:marRight w:val="0"/>
      <w:marTop w:val="0"/>
      <w:marBottom w:val="0"/>
      <w:divBdr>
        <w:top w:val="none" w:sz="0" w:space="0" w:color="auto"/>
        <w:left w:val="none" w:sz="0" w:space="0" w:color="auto"/>
        <w:bottom w:val="none" w:sz="0" w:space="0" w:color="auto"/>
        <w:right w:val="none" w:sz="0" w:space="0" w:color="auto"/>
      </w:divBdr>
    </w:div>
    <w:div w:id="849222359">
      <w:bodyDiv w:val="1"/>
      <w:marLeft w:val="0"/>
      <w:marRight w:val="0"/>
      <w:marTop w:val="0"/>
      <w:marBottom w:val="0"/>
      <w:divBdr>
        <w:top w:val="none" w:sz="0" w:space="0" w:color="auto"/>
        <w:left w:val="none" w:sz="0" w:space="0" w:color="auto"/>
        <w:bottom w:val="none" w:sz="0" w:space="0" w:color="auto"/>
        <w:right w:val="none" w:sz="0" w:space="0" w:color="auto"/>
      </w:divBdr>
    </w:div>
    <w:div w:id="1364869549">
      <w:bodyDiv w:val="1"/>
      <w:marLeft w:val="0"/>
      <w:marRight w:val="0"/>
      <w:marTop w:val="0"/>
      <w:marBottom w:val="0"/>
      <w:divBdr>
        <w:top w:val="none" w:sz="0" w:space="0" w:color="auto"/>
        <w:left w:val="none" w:sz="0" w:space="0" w:color="auto"/>
        <w:bottom w:val="none" w:sz="0" w:space="0" w:color="auto"/>
        <w:right w:val="none" w:sz="0" w:space="0" w:color="auto"/>
      </w:divBdr>
    </w:div>
    <w:div w:id="1436705723">
      <w:bodyDiv w:val="1"/>
      <w:marLeft w:val="0"/>
      <w:marRight w:val="0"/>
      <w:marTop w:val="0"/>
      <w:marBottom w:val="0"/>
      <w:divBdr>
        <w:top w:val="none" w:sz="0" w:space="0" w:color="auto"/>
        <w:left w:val="none" w:sz="0" w:space="0" w:color="auto"/>
        <w:bottom w:val="none" w:sz="0" w:space="0" w:color="auto"/>
        <w:right w:val="none" w:sz="0" w:space="0" w:color="auto"/>
      </w:divBdr>
    </w:div>
    <w:div w:id="21339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9002</Words>
  <Characters>51316</Characters>
  <Application>Microsoft Office Word</Application>
  <DocSecurity>0</DocSecurity>
  <Lines>427</Lines>
  <Paragraphs>120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angela.cois</dc:creator>
  <cp:keywords/>
  <dc:description/>
  <cp:lastModifiedBy>angela.cois</cp:lastModifiedBy>
  <cp:revision>100</cp:revision>
  <dcterms:created xsi:type="dcterms:W3CDTF">2020-02-03T16:19:00Z</dcterms:created>
  <dcterms:modified xsi:type="dcterms:W3CDTF">2020-02-04T09:34:00Z</dcterms:modified>
</cp:coreProperties>
</file>